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0E" w:rsidRPr="00A31B78" w:rsidRDefault="009B3F0E" w:rsidP="00DC6511">
      <w:pPr>
        <w:widowControl w:val="0"/>
        <w:spacing w:before="120" w:after="120" w:line="276" w:lineRule="auto"/>
        <w:jc w:val="center"/>
        <w:rPr>
          <w:rFonts w:ascii="Times New Roman" w:hAnsi="Times New Roman"/>
          <w:b/>
          <w:bCs/>
          <w:iCs/>
          <w:szCs w:val="24"/>
        </w:rPr>
      </w:pPr>
      <w:r w:rsidRPr="00A31B78">
        <w:rPr>
          <w:rFonts w:ascii="Times New Roman" w:hAnsi="Times New Roman"/>
          <w:b/>
          <w:bCs/>
          <w:iCs/>
          <w:szCs w:val="24"/>
        </w:rPr>
        <w:t>Budapest Főváros XIV. Kerület Zugló Önkormányzat Képviselő-testület</w:t>
      </w:r>
      <w:r w:rsidR="002A6CE6">
        <w:rPr>
          <w:rFonts w:ascii="Times New Roman" w:hAnsi="Times New Roman"/>
          <w:b/>
          <w:bCs/>
          <w:iCs/>
          <w:szCs w:val="24"/>
        </w:rPr>
        <w:t>e</w:t>
      </w:r>
    </w:p>
    <w:p w:rsidR="009B3F0E" w:rsidRPr="00A31B78" w:rsidRDefault="009B3F0E" w:rsidP="00DC6511">
      <w:pPr>
        <w:widowControl w:val="0"/>
        <w:spacing w:before="120" w:after="120" w:line="276" w:lineRule="auto"/>
        <w:jc w:val="center"/>
        <w:rPr>
          <w:rFonts w:ascii="Times New Roman" w:hAnsi="Times New Roman"/>
          <w:b/>
          <w:bCs/>
          <w:iCs/>
          <w:szCs w:val="24"/>
        </w:rPr>
      </w:pPr>
      <w:r w:rsidRPr="00A31B78">
        <w:rPr>
          <w:rFonts w:ascii="Times New Roman" w:hAnsi="Times New Roman"/>
          <w:b/>
          <w:bCs/>
          <w:iCs/>
          <w:szCs w:val="24"/>
        </w:rPr>
        <w:t>…/201</w:t>
      </w:r>
      <w:r>
        <w:rPr>
          <w:rFonts w:ascii="Times New Roman" w:hAnsi="Times New Roman"/>
          <w:b/>
          <w:bCs/>
          <w:iCs/>
          <w:szCs w:val="24"/>
        </w:rPr>
        <w:t>9</w:t>
      </w:r>
      <w:r w:rsidRPr="00A31B78">
        <w:rPr>
          <w:rFonts w:ascii="Times New Roman" w:hAnsi="Times New Roman"/>
          <w:b/>
          <w:bCs/>
          <w:iCs/>
          <w:szCs w:val="24"/>
        </w:rPr>
        <w:t>. (</w:t>
      </w:r>
      <w:proofErr w:type="gramStart"/>
      <w:r w:rsidRPr="00A31B78">
        <w:rPr>
          <w:rFonts w:ascii="Times New Roman" w:hAnsi="Times New Roman"/>
          <w:b/>
          <w:bCs/>
          <w:iCs/>
          <w:szCs w:val="24"/>
        </w:rPr>
        <w:t>….</w:t>
      </w:r>
      <w:proofErr w:type="gramEnd"/>
      <w:r w:rsidRPr="00A31B78">
        <w:rPr>
          <w:rFonts w:ascii="Times New Roman" w:hAnsi="Times New Roman"/>
          <w:b/>
          <w:bCs/>
          <w:iCs/>
          <w:szCs w:val="24"/>
        </w:rPr>
        <w:t xml:space="preserve"> …) önkormányzati rendelete</w:t>
      </w:r>
    </w:p>
    <w:p w:rsidR="009B3F0E" w:rsidRDefault="009B3F0E" w:rsidP="00DC6511">
      <w:pPr>
        <w:widowControl w:val="0"/>
        <w:spacing w:before="120" w:after="120" w:line="276" w:lineRule="auto"/>
        <w:jc w:val="center"/>
        <w:rPr>
          <w:rFonts w:ascii="Times New Roman" w:hAnsi="Times New Roman"/>
          <w:b/>
          <w:bCs/>
          <w:iCs/>
          <w:szCs w:val="24"/>
        </w:rPr>
      </w:pPr>
      <w:bookmarkStart w:id="0" w:name="pr2"/>
      <w:bookmarkEnd w:id="0"/>
      <w:proofErr w:type="gramStart"/>
      <w:r w:rsidRPr="00A31B78">
        <w:rPr>
          <w:rFonts w:ascii="Times New Roman" w:hAnsi="Times New Roman"/>
          <w:b/>
          <w:bCs/>
          <w:iCs/>
          <w:szCs w:val="24"/>
        </w:rPr>
        <w:t>a</w:t>
      </w:r>
      <w:proofErr w:type="gramEnd"/>
      <w:r w:rsidRPr="00A31B78">
        <w:rPr>
          <w:rFonts w:ascii="Times New Roman" w:hAnsi="Times New Roman"/>
          <w:b/>
          <w:bCs/>
          <w:iCs/>
          <w:szCs w:val="24"/>
        </w:rPr>
        <w:t xml:space="preserve"> </w:t>
      </w:r>
      <w:r w:rsidR="000918DB">
        <w:rPr>
          <w:rFonts w:ascii="Times New Roman" w:hAnsi="Times New Roman"/>
          <w:b/>
          <w:bCs/>
          <w:iCs/>
          <w:szCs w:val="24"/>
        </w:rPr>
        <w:t>helyi</w:t>
      </w:r>
      <w:r w:rsidR="002C5A72">
        <w:rPr>
          <w:rFonts w:ascii="Times New Roman" w:hAnsi="Times New Roman"/>
          <w:b/>
          <w:bCs/>
          <w:iCs/>
          <w:szCs w:val="24"/>
        </w:rPr>
        <w:t xml:space="preserve"> építészeti-műszaki tervtanács</w:t>
      </w:r>
      <w:r w:rsidR="00E4128A">
        <w:rPr>
          <w:rFonts w:ascii="Times New Roman" w:hAnsi="Times New Roman"/>
          <w:b/>
          <w:bCs/>
          <w:iCs/>
          <w:szCs w:val="24"/>
        </w:rPr>
        <w:t>ról</w:t>
      </w:r>
    </w:p>
    <w:p w:rsidR="009B3F0E" w:rsidRPr="00A31B78" w:rsidRDefault="009B3F0E" w:rsidP="00A357D3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iCs/>
          <w:szCs w:val="24"/>
        </w:rPr>
      </w:pPr>
    </w:p>
    <w:p w:rsidR="004516FA" w:rsidRDefault="009B3F0E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Cs w:val="24"/>
        </w:rPr>
      </w:pPr>
      <w:bookmarkStart w:id="1" w:name="_Toc203964334"/>
      <w:r w:rsidRPr="00284CF8">
        <w:rPr>
          <w:rFonts w:ascii="Times New Roman" w:hAnsi="Times New Roman"/>
          <w:color w:val="000000" w:themeColor="text1"/>
          <w:szCs w:val="24"/>
        </w:rPr>
        <w:t xml:space="preserve">Budapest Főváros XIV. Kerület Zugló Önkormányzat Képviselő-testülete az épített környezet alakításáról és védelméről szóló 1997. évi LXXVIII. törvény 62. § (6) bekezdés </w:t>
      </w:r>
      <w:r w:rsidR="0060799E" w:rsidRPr="00284CF8">
        <w:rPr>
          <w:rFonts w:ascii="Times New Roman" w:hAnsi="Times New Roman"/>
          <w:color w:val="000000" w:themeColor="text1"/>
          <w:szCs w:val="24"/>
        </w:rPr>
        <w:t>4</w:t>
      </w:r>
      <w:r w:rsidRPr="00284CF8">
        <w:rPr>
          <w:rFonts w:ascii="Times New Roman" w:hAnsi="Times New Roman"/>
          <w:color w:val="000000" w:themeColor="text1"/>
          <w:szCs w:val="24"/>
        </w:rPr>
        <w:t xml:space="preserve">. pontjában kapott felhatalmazás alapján, a Magyarország helyi önkormányzatairól szóló 2011. évi CLXXXIX. törvény 23. § (5) bekezdés </w:t>
      </w:r>
      <w:r w:rsidR="007A2FED">
        <w:rPr>
          <w:rFonts w:ascii="Times New Roman" w:hAnsi="Times New Roman"/>
          <w:color w:val="000000" w:themeColor="text1"/>
          <w:szCs w:val="24"/>
        </w:rPr>
        <w:t>5. pontjában és a településkép védelméről szóló 2016. évi LXXIV. törvény 9. § (4) bekezdésében megha</w:t>
      </w:r>
      <w:r w:rsidR="00AA5C94">
        <w:rPr>
          <w:rFonts w:ascii="Times New Roman" w:hAnsi="Times New Roman"/>
          <w:color w:val="000000" w:themeColor="text1"/>
          <w:szCs w:val="24"/>
        </w:rPr>
        <w:t>tározott feladatkörében eljárva</w:t>
      </w:r>
      <w:r w:rsidR="007A2FED">
        <w:rPr>
          <w:rFonts w:ascii="Times New Roman" w:hAnsi="Times New Roman"/>
          <w:color w:val="000000" w:themeColor="text1"/>
          <w:szCs w:val="24"/>
        </w:rPr>
        <w:t xml:space="preserve"> </w:t>
      </w:r>
      <w:r w:rsidR="007A2FED">
        <w:rPr>
          <w:rFonts w:ascii="Times New Roman" w:hAnsi="Times New Roman"/>
          <w:szCs w:val="24"/>
        </w:rPr>
        <w:t xml:space="preserve">a következőket rendeli el: </w:t>
      </w:r>
    </w:p>
    <w:bookmarkEnd w:id="1"/>
    <w:p w:rsidR="00CF60B2" w:rsidRDefault="007A2FED" w:rsidP="00CF60B2">
      <w:pPr>
        <w:pStyle w:val="Cmsor2"/>
        <w:tabs>
          <w:tab w:val="left" w:pos="284"/>
        </w:tabs>
        <w:spacing w:before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A helyi építészeti tervtanács létrehozása és feladatai</w:t>
      </w:r>
      <w:r w:rsidR="00CF60B2">
        <w:rPr>
          <w:rFonts w:ascii="Times New Roman" w:hAnsi="Times New Roman" w:cs="Times New Roman"/>
          <w:szCs w:val="24"/>
        </w:rPr>
        <w:t xml:space="preserve"> </w:t>
      </w:r>
    </w:p>
    <w:p w:rsidR="0051081B" w:rsidRPr="00CF60B2" w:rsidRDefault="0051081B" w:rsidP="00CF60B2">
      <w:pPr>
        <w:pStyle w:val="Cmsor2"/>
        <w:tabs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b w:val="0"/>
          <w:szCs w:val="24"/>
        </w:rPr>
      </w:pPr>
      <w:r w:rsidRPr="00CF60B2">
        <w:rPr>
          <w:rFonts w:ascii="Times New Roman" w:hAnsi="Times New Roman" w:cs="Times New Roman"/>
          <w:szCs w:val="24"/>
        </w:rPr>
        <w:t>1. §</w:t>
      </w:r>
      <w:r w:rsidRPr="00CF60B2">
        <w:rPr>
          <w:rFonts w:ascii="Times New Roman" w:hAnsi="Times New Roman" w:cs="Times New Roman"/>
          <w:b w:val="0"/>
          <w:szCs w:val="24"/>
        </w:rPr>
        <w:t xml:space="preserve"> (1) Budapest Főváros XIV. Kerület Zugló Önkormányzata (a továbbiakban: Önkormányzat) építészeti és értékvédelmi szakmai tanácsadó testületként helyi építészeti</w:t>
      </w:r>
      <w:r w:rsidR="00BF258D">
        <w:rPr>
          <w:rFonts w:ascii="Times New Roman" w:hAnsi="Times New Roman" w:cs="Times New Roman"/>
          <w:b w:val="0"/>
          <w:szCs w:val="24"/>
        </w:rPr>
        <w:t>-műszaki tervtanácsot hoz létre</w:t>
      </w:r>
      <w:r w:rsidRPr="00CF60B2">
        <w:rPr>
          <w:rFonts w:ascii="Times New Roman" w:hAnsi="Times New Roman" w:cs="Times New Roman"/>
          <w:b w:val="0"/>
          <w:szCs w:val="24"/>
        </w:rPr>
        <w:t xml:space="preserve"> Budapest Főváros XIV. Kerület Zugló Önkormányzat </w:t>
      </w:r>
      <w:proofErr w:type="spellStart"/>
      <w:r w:rsidRPr="00CF60B2">
        <w:rPr>
          <w:rFonts w:ascii="Times New Roman" w:hAnsi="Times New Roman" w:cs="Times New Roman"/>
          <w:b w:val="0"/>
          <w:szCs w:val="24"/>
        </w:rPr>
        <w:t>Építészeti-Műszaki</w:t>
      </w:r>
      <w:proofErr w:type="spellEnd"/>
      <w:r w:rsidRPr="00CF60B2">
        <w:rPr>
          <w:rFonts w:ascii="Times New Roman" w:hAnsi="Times New Roman" w:cs="Times New Roman"/>
          <w:b w:val="0"/>
          <w:szCs w:val="24"/>
        </w:rPr>
        <w:t xml:space="preserve"> Tervtanácsa </w:t>
      </w:r>
      <w:r w:rsidR="000912DB">
        <w:rPr>
          <w:rFonts w:ascii="Times New Roman" w:hAnsi="Times New Roman" w:cs="Times New Roman"/>
          <w:b w:val="0"/>
          <w:szCs w:val="24"/>
        </w:rPr>
        <w:t>(a továbbiakban: Tervtanács)</w:t>
      </w:r>
      <w:r w:rsidR="000912DB" w:rsidRPr="000912DB">
        <w:rPr>
          <w:rFonts w:ascii="Times New Roman" w:hAnsi="Times New Roman" w:cs="Times New Roman"/>
          <w:b w:val="0"/>
          <w:szCs w:val="24"/>
        </w:rPr>
        <w:t xml:space="preserve"> </w:t>
      </w:r>
      <w:r w:rsidR="000912DB" w:rsidRPr="00CF60B2">
        <w:rPr>
          <w:rFonts w:ascii="Times New Roman" w:hAnsi="Times New Roman" w:cs="Times New Roman"/>
          <w:b w:val="0"/>
          <w:szCs w:val="24"/>
        </w:rPr>
        <w:t>elnevezéssel</w:t>
      </w:r>
      <w:r w:rsidR="000912DB">
        <w:rPr>
          <w:rFonts w:ascii="Times New Roman" w:hAnsi="Times New Roman" w:cs="Times New Roman"/>
          <w:b w:val="0"/>
          <w:szCs w:val="24"/>
        </w:rPr>
        <w:t>.</w:t>
      </w:r>
    </w:p>
    <w:p w:rsidR="004516FA" w:rsidRDefault="007A2FED" w:rsidP="0051081B">
      <w:pPr>
        <w:spacing w:after="120" w:line="276" w:lineRule="auto"/>
        <w:rPr>
          <w:rFonts w:ascii="Times New Roman" w:hAnsi="Times New Roman"/>
          <w:szCs w:val="24"/>
        </w:rPr>
      </w:pPr>
      <w:r w:rsidRPr="007A2FED">
        <w:rPr>
          <w:rFonts w:ascii="Times New Roman" w:hAnsi="Times New Roman"/>
          <w:szCs w:val="24"/>
        </w:rPr>
        <w:t xml:space="preserve">(2) A Tervtanács elnökét a településrendezési és az építészeti-műszaki tervtanácsokról szóló kormányrendeletben meghatározott feladatainak </w:t>
      </w:r>
      <w:r w:rsidR="009365B2">
        <w:rPr>
          <w:rFonts w:ascii="Times New Roman" w:hAnsi="Times New Roman"/>
          <w:szCs w:val="24"/>
        </w:rPr>
        <w:t xml:space="preserve">az </w:t>
      </w:r>
      <w:r w:rsidR="00551598" w:rsidRPr="009365B2">
        <w:rPr>
          <w:rFonts w:ascii="Times New Roman" w:hAnsi="Times New Roman"/>
          <w:szCs w:val="24"/>
        </w:rPr>
        <w:t xml:space="preserve">ellátásában a Tervtanács szakmai titkára segíti. A szakmai titkár az Önkormányzat Polgármesteri Hivatalának </w:t>
      </w:r>
      <w:r w:rsidR="00BF258D">
        <w:rPr>
          <w:rFonts w:ascii="Times New Roman" w:hAnsi="Times New Roman"/>
          <w:szCs w:val="24"/>
        </w:rPr>
        <w:t xml:space="preserve">a jegyző által </w:t>
      </w:r>
      <w:r w:rsidRPr="007A2FED">
        <w:rPr>
          <w:rFonts w:ascii="Times New Roman" w:hAnsi="Times New Roman"/>
          <w:szCs w:val="24"/>
        </w:rPr>
        <w:t>kijelölt köztisztviselője, aki a tevékenységét a</w:t>
      </w:r>
      <w:r w:rsidR="000912DB">
        <w:rPr>
          <w:rFonts w:ascii="Times New Roman" w:hAnsi="Times New Roman"/>
          <w:szCs w:val="24"/>
        </w:rPr>
        <w:t xml:space="preserve"> Tervtanács</w:t>
      </w:r>
      <w:r w:rsidRPr="007A2FED">
        <w:rPr>
          <w:rFonts w:ascii="Times New Roman" w:hAnsi="Times New Roman"/>
          <w:szCs w:val="24"/>
        </w:rPr>
        <w:t xml:space="preserve"> elnök</w:t>
      </w:r>
      <w:r w:rsidR="000912DB">
        <w:rPr>
          <w:rFonts w:ascii="Times New Roman" w:hAnsi="Times New Roman"/>
          <w:szCs w:val="24"/>
        </w:rPr>
        <w:t>ének az</w:t>
      </w:r>
      <w:r w:rsidRPr="007A2FED">
        <w:rPr>
          <w:rFonts w:ascii="Times New Roman" w:hAnsi="Times New Roman"/>
          <w:szCs w:val="24"/>
        </w:rPr>
        <w:t xml:space="preserve"> irányításával végzi.</w:t>
      </w:r>
    </w:p>
    <w:p w:rsidR="00CF60B2" w:rsidRDefault="007A2FED" w:rsidP="00CF60B2">
      <w:pPr>
        <w:pStyle w:val="Szvegtrzs22"/>
        <w:spacing w:after="120" w:line="276" w:lineRule="auto"/>
        <w:jc w:val="both"/>
        <w:rPr>
          <w:szCs w:val="24"/>
        </w:rPr>
      </w:pPr>
      <w:r w:rsidRPr="007A2FED">
        <w:rPr>
          <w:szCs w:val="24"/>
        </w:rPr>
        <w:t>(3) A Tervtanács működéséhez szükséges technikai és adminisztrációs feltételek biztosításáról az Önkormányzat jegyzője – a Polgármesteri Hivatal útján – gondoskodik.</w:t>
      </w:r>
      <w:r w:rsidR="00CF60B2">
        <w:rPr>
          <w:szCs w:val="24"/>
        </w:rPr>
        <w:t xml:space="preserve"> </w:t>
      </w:r>
    </w:p>
    <w:p w:rsidR="002E5AE3" w:rsidRDefault="002E5AE3" w:rsidP="00CF60B2">
      <w:pPr>
        <w:pStyle w:val="Szvegtrzs22"/>
        <w:spacing w:after="120" w:line="276" w:lineRule="auto"/>
        <w:jc w:val="both"/>
      </w:pPr>
      <w:r w:rsidRPr="007A2FED">
        <w:rPr>
          <w:b/>
        </w:rPr>
        <w:t xml:space="preserve">2. § </w:t>
      </w:r>
      <w:r w:rsidRPr="00152BA2">
        <w:t>(1)</w:t>
      </w:r>
      <w:r>
        <w:rPr>
          <w:b/>
        </w:rPr>
        <w:t xml:space="preserve"> </w:t>
      </w:r>
      <w:r w:rsidRPr="007A2FED">
        <w:t>A Tervtanács feladata</w:t>
      </w:r>
      <w:r w:rsidRPr="004516FA">
        <w:t xml:space="preserve"> a településkép védelméről szóló önkormányzati rendeletben meghatározott településképi véleményezési eljárásra benyújtott építészeti-műszaki tervdokumentáció</w:t>
      </w:r>
      <w:r>
        <w:t xml:space="preserve"> </w:t>
      </w:r>
      <w:r w:rsidRPr="00111D77">
        <w:t>szakmai vélemény</w:t>
      </w:r>
      <w:r>
        <w:t>ezése.</w:t>
      </w:r>
    </w:p>
    <w:p w:rsidR="00CF60B2" w:rsidRDefault="002E5AE3" w:rsidP="00CF60B2">
      <w:pPr>
        <w:spacing w:after="120" w:line="276" w:lineRule="auto"/>
        <w:rPr>
          <w:rFonts w:ascii="Times New Roman" w:hAnsi="Times New Roman"/>
          <w:szCs w:val="24"/>
        </w:rPr>
      </w:pPr>
      <w:r w:rsidRPr="00744860">
        <w:rPr>
          <w:rFonts w:ascii="Times New Roman" w:hAnsi="Times New Roman"/>
          <w:szCs w:val="24"/>
        </w:rPr>
        <w:t>(2) A Tervtanács</w:t>
      </w:r>
      <w:r w:rsidR="00CF60B2">
        <w:rPr>
          <w:rFonts w:ascii="Times New Roman" w:hAnsi="Times New Roman"/>
          <w:szCs w:val="24"/>
        </w:rPr>
        <w:t xml:space="preserve"> </w:t>
      </w:r>
      <w:r w:rsidR="000912DB">
        <w:rPr>
          <w:rFonts w:ascii="Times New Roman" w:hAnsi="Times New Roman"/>
          <w:szCs w:val="24"/>
        </w:rPr>
        <w:t>az (1) bekezdésben meghatározott feladata ellátásán túl</w:t>
      </w:r>
    </w:p>
    <w:p w:rsidR="00CF60B2" w:rsidRDefault="00CF60B2" w:rsidP="00CF60B2">
      <w:pPr>
        <w:spacing w:after="120" w:line="276" w:lineRule="auto"/>
        <w:ind w:firstLine="284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) véleményezi: </w:t>
      </w:r>
    </w:p>
    <w:p w:rsidR="00CF60B2" w:rsidRDefault="00CF60B2" w:rsidP="00CF60B2">
      <w:pPr>
        <w:spacing w:after="120" w:line="276" w:lineRule="auto"/>
        <w:ind w:left="284" w:firstLine="283"/>
        <w:rPr>
          <w:rFonts w:ascii="Times New Roman" w:hAnsi="Times New Roman"/>
          <w:iCs/>
        </w:rPr>
      </w:pPr>
      <w:proofErr w:type="spellStart"/>
      <w:r w:rsidRPr="00CF60B2">
        <w:rPr>
          <w:rFonts w:ascii="Times New Roman" w:hAnsi="Times New Roman"/>
          <w:iCs/>
        </w:rPr>
        <w:t>aa</w:t>
      </w:r>
      <w:proofErr w:type="spellEnd"/>
      <w:r w:rsidRPr="00CF60B2">
        <w:rPr>
          <w:rFonts w:ascii="Times New Roman" w:hAnsi="Times New Roman"/>
          <w:iCs/>
        </w:rPr>
        <w:t xml:space="preserve">) </w:t>
      </w:r>
      <w:r w:rsidR="002E5AE3" w:rsidRPr="00CF60B2">
        <w:rPr>
          <w:rFonts w:ascii="Times New Roman" w:hAnsi="Times New Roman"/>
          <w:iCs/>
        </w:rPr>
        <w:t xml:space="preserve">az épített környezet alakításáról és védelméről szóló 1997. évi LXXVIII. törvény (a továbbiakban: </w:t>
      </w:r>
      <w:proofErr w:type="spellStart"/>
      <w:r w:rsidR="002E5AE3" w:rsidRPr="00CF60B2">
        <w:rPr>
          <w:rFonts w:ascii="Times New Roman" w:hAnsi="Times New Roman"/>
          <w:iCs/>
        </w:rPr>
        <w:t>Étv</w:t>
      </w:r>
      <w:proofErr w:type="spellEnd"/>
      <w:r w:rsidR="002E5AE3" w:rsidRPr="00CF60B2">
        <w:rPr>
          <w:rFonts w:ascii="Times New Roman" w:hAnsi="Times New Roman"/>
          <w:iCs/>
        </w:rPr>
        <w:t>.) 30/E. § (1) bekezdése szerinti közterület-alakítási tervet,</w:t>
      </w:r>
      <w:r>
        <w:rPr>
          <w:rFonts w:ascii="Times New Roman" w:hAnsi="Times New Roman"/>
          <w:iCs/>
        </w:rPr>
        <w:t xml:space="preserve"> </w:t>
      </w:r>
    </w:p>
    <w:p w:rsidR="00CF60B2" w:rsidRPr="00CF60B2" w:rsidRDefault="00CF60B2" w:rsidP="00CF60B2">
      <w:pPr>
        <w:spacing w:after="120" w:line="276" w:lineRule="auto"/>
        <w:ind w:left="284" w:firstLine="283"/>
        <w:rPr>
          <w:rFonts w:ascii="Times New Roman" w:hAnsi="Times New Roman"/>
          <w:iCs/>
        </w:rPr>
      </w:pPr>
      <w:proofErr w:type="gramStart"/>
      <w:r>
        <w:rPr>
          <w:rFonts w:ascii="Times New Roman" w:hAnsi="Times New Roman"/>
          <w:iCs/>
        </w:rPr>
        <w:t>ab</w:t>
      </w:r>
      <w:proofErr w:type="gramEnd"/>
      <w:r>
        <w:rPr>
          <w:rFonts w:ascii="Times New Roman" w:hAnsi="Times New Roman"/>
          <w:iCs/>
        </w:rPr>
        <w:t xml:space="preserve">) </w:t>
      </w:r>
      <w:r w:rsidR="002E5AE3" w:rsidRPr="00CF60B2">
        <w:rPr>
          <w:rFonts w:ascii="Times New Roman" w:hAnsi="Times New Roman"/>
          <w:iCs/>
        </w:rPr>
        <w:t xml:space="preserve">az </w:t>
      </w:r>
      <w:proofErr w:type="spellStart"/>
      <w:r w:rsidR="002E5AE3" w:rsidRPr="00CF60B2">
        <w:rPr>
          <w:rFonts w:ascii="Times New Roman" w:hAnsi="Times New Roman"/>
          <w:iCs/>
        </w:rPr>
        <w:t>Étv</w:t>
      </w:r>
      <w:proofErr w:type="spellEnd"/>
      <w:r w:rsidR="002E5AE3" w:rsidRPr="00CF60B2">
        <w:rPr>
          <w:rFonts w:ascii="Times New Roman" w:hAnsi="Times New Roman"/>
          <w:iCs/>
        </w:rPr>
        <w:t>. 30/A. § (2) bekezdése szerinti telepítési tanulmánytervet, továbbá</w:t>
      </w:r>
      <w:r w:rsidRPr="00CF60B2">
        <w:rPr>
          <w:rFonts w:ascii="Times New Roman" w:hAnsi="Times New Roman"/>
          <w:iCs/>
        </w:rPr>
        <w:t xml:space="preserve"> </w:t>
      </w:r>
    </w:p>
    <w:p w:rsidR="00CF60B2" w:rsidRDefault="00CF60B2" w:rsidP="00CF60B2">
      <w:pPr>
        <w:spacing w:after="120" w:line="276" w:lineRule="auto"/>
        <w:ind w:left="284" w:firstLine="283"/>
        <w:rPr>
          <w:rFonts w:ascii="Times New Roman" w:hAnsi="Times New Roman"/>
          <w:iCs/>
        </w:rPr>
      </w:pPr>
      <w:proofErr w:type="spellStart"/>
      <w:r w:rsidRPr="00CF60B2">
        <w:rPr>
          <w:rFonts w:ascii="Times New Roman" w:hAnsi="Times New Roman"/>
          <w:iCs/>
        </w:rPr>
        <w:t>ac</w:t>
      </w:r>
      <w:proofErr w:type="spellEnd"/>
      <w:r w:rsidRPr="00CF60B2">
        <w:rPr>
          <w:rFonts w:ascii="Times New Roman" w:hAnsi="Times New Roman"/>
          <w:iCs/>
        </w:rPr>
        <w:t xml:space="preserve">) </w:t>
      </w:r>
      <w:r w:rsidR="002E5AE3" w:rsidRPr="00CF60B2">
        <w:rPr>
          <w:rFonts w:ascii="Times New Roman" w:hAnsi="Times New Roman"/>
          <w:iCs/>
        </w:rPr>
        <w:t>az Önkormányzat megbízásából megvalósuló beruházás épí</w:t>
      </w:r>
      <w:r w:rsidR="000912DB">
        <w:rPr>
          <w:rFonts w:ascii="Times New Roman" w:hAnsi="Times New Roman"/>
          <w:iCs/>
        </w:rPr>
        <w:t>tészeti-műszaki dokumentációját;</w:t>
      </w:r>
    </w:p>
    <w:p w:rsidR="00CF60B2" w:rsidRPr="00CF60B2" w:rsidRDefault="00CF60B2" w:rsidP="00CF60B2">
      <w:pPr>
        <w:spacing w:after="120" w:line="276" w:lineRule="auto"/>
        <w:ind w:firstLine="284"/>
        <w:rPr>
          <w:rFonts w:ascii="Times New Roman" w:hAnsi="Times New Roman"/>
          <w:iCs/>
        </w:rPr>
      </w:pPr>
      <w:r w:rsidRPr="00CF60B2">
        <w:rPr>
          <w:rFonts w:ascii="Times New Roman" w:hAnsi="Times New Roman"/>
          <w:iCs/>
        </w:rPr>
        <w:t>b) a</w:t>
      </w:r>
      <w:r w:rsidR="002E5AE3" w:rsidRPr="00CF60B2">
        <w:rPr>
          <w:rFonts w:ascii="Times New Roman" w:hAnsi="Times New Roman"/>
          <w:iCs/>
        </w:rPr>
        <w:t>z Önkormányzat főépítészének a kezdeményezésére konzultációs feladatkörben véleményezi</w:t>
      </w:r>
      <w:r>
        <w:rPr>
          <w:rFonts w:ascii="Times New Roman" w:hAnsi="Times New Roman"/>
          <w:iCs/>
        </w:rPr>
        <w:t>:</w:t>
      </w:r>
      <w:r w:rsidRPr="00CF60B2">
        <w:rPr>
          <w:rFonts w:ascii="Times New Roman" w:hAnsi="Times New Roman"/>
          <w:iCs/>
        </w:rPr>
        <w:t xml:space="preserve"> </w:t>
      </w:r>
    </w:p>
    <w:p w:rsidR="002E5AE3" w:rsidRDefault="002E5AE3" w:rsidP="00CF60B2">
      <w:pPr>
        <w:pStyle w:val="Cimsor6-Szakasz"/>
      </w:pPr>
      <w:proofErr w:type="spellStart"/>
      <w:r>
        <w:t>b</w:t>
      </w:r>
      <w:r w:rsidRPr="007A2FED">
        <w:t>a</w:t>
      </w:r>
      <w:proofErr w:type="spellEnd"/>
      <w:r w:rsidRPr="007A2FED">
        <w:t>) a településképi bejelentési eljárásra benyújtott dokumentációt,</w:t>
      </w:r>
    </w:p>
    <w:p w:rsidR="002E5AE3" w:rsidRDefault="002E5AE3" w:rsidP="00CF60B2">
      <w:pPr>
        <w:pStyle w:val="Cimsor6-Szakasz"/>
      </w:pPr>
      <w:proofErr w:type="spellStart"/>
      <w:r>
        <w:t>b</w:t>
      </w:r>
      <w:r w:rsidRPr="007A2FED">
        <w:t>b</w:t>
      </w:r>
      <w:proofErr w:type="spellEnd"/>
      <w:r w:rsidRPr="007A2FED">
        <w:t>) a településkép védelméről szóló önkormányzati rendeletben meghatározott tűzfalkép tervét, valamint</w:t>
      </w:r>
    </w:p>
    <w:p w:rsidR="002E5AE3" w:rsidRDefault="002E5AE3" w:rsidP="00CF60B2">
      <w:pPr>
        <w:pStyle w:val="Cimsor6-Szakasz"/>
        <w:rPr>
          <w:b/>
        </w:rPr>
      </w:pPr>
      <w:proofErr w:type="spellStart"/>
      <w:r>
        <w:lastRenderedPageBreak/>
        <w:t>b</w:t>
      </w:r>
      <w:r w:rsidRPr="007A2FED">
        <w:t>c</w:t>
      </w:r>
      <w:proofErr w:type="spellEnd"/>
      <w:r w:rsidRPr="007A2FED">
        <w:t>) az Önkormányzat által meghirdetett diplomapályázatra beérkezett hallgatói tervet.</w:t>
      </w:r>
    </w:p>
    <w:p w:rsidR="004516FA" w:rsidRPr="004516FA" w:rsidRDefault="004516FA">
      <w:pPr>
        <w:spacing w:after="120" w:line="276" w:lineRule="auto"/>
        <w:rPr>
          <w:rFonts w:ascii="Times New Roman" w:hAnsi="Times New Roman"/>
          <w:szCs w:val="24"/>
        </w:rPr>
      </w:pPr>
      <w:r w:rsidRPr="004516FA">
        <w:rPr>
          <w:rFonts w:ascii="Times New Roman" w:hAnsi="Times New Roman"/>
          <w:b/>
          <w:szCs w:val="24"/>
        </w:rPr>
        <w:t>3. §</w:t>
      </w:r>
      <w:r w:rsidRPr="004516FA">
        <w:rPr>
          <w:rFonts w:ascii="Times New Roman" w:hAnsi="Times New Roman"/>
          <w:szCs w:val="24"/>
        </w:rPr>
        <w:t xml:space="preserve"> (1) A Tervtanács legalább tíz, legfeljebb húsz tagból áll.</w:t>
      </w:r>
    </w:p>
    <w:p w:rsidR="004516FA" w:rsidRPr="004516FA" w:rsidRDefault="004516FA">
      <w:pPr>
        <w:spacing w:after="120" w:line="276" w:lineRule="auto"/>
        <w:rPr>
          <w:rFonts w:ascii="Times New Roman" w:hAnsi="Times New Roman"/>
          <w:szCs w:val="24"/>
        </w:rPr>
      </w:pPr>
      <w:r w:rsidRPr="004516FA">
        <w:rPr>
          <w:rFonts w:ascii="Times New Roman" w:hAnsi="Times New Roman"/>
          <w:szCs w:val="24"/>
        </w:rPr>
        <w:t>(2) A Tervtanács tagját a Tervtanács elnöke bízza meg. A megbízás négy évre szól, amely további négy évvel meghosszabbítható.</w:t>
      </w:r>
    </w:p>
    <w:p w:rsidR="004516FA" w:rsidRDefault="004516FA">
      <w:pPr>
        <w:spacing w:after="120" w:line="276" w:lineRule="auto"/>
        <w:rPr>
          <w:rFonts w:ascii="Times New Roman" w:hAnsi="Times New Roman"/>
          <w:szCs w:val="24"/>
        </w:rPr>
      </w:pPr>
      <w:r w:rsidRPr="004516FA">
        <w:rPr>
          <w:rFonts w:ascii="Times New Roman" w:hAnsi="Times New Roman"/>
          <w:szCs w:val="24"/>
        </w:rPr>
        <w:t>(3) A Tervtanács legalább</w:t>
      </w:r>
      <w:r w:rsidR="00F969C7">
        <w:rPr>
          <w:rFonts w:ascii="Times New Roman" w:hAnsi="Times New Roman"/>
          <w:szCs w:val="24"/>
        </w:rPr>
        <w:t xml:space="preserve"> </w:t>
      </w:r>
      <w:r w:rsidR="008B2BD9" w:rsidRPr="00284CF8">
        <w:rPr>
          <w:rFonts w:ascii="Times New Roman" w:hAnsi="Times New Roman"/>
          <w:szCs w:val="24"/>
        </w:rPr>
        <w:t>háromfős tanácsban ülésezik.</w:t>
      </w:r>
      <w:r w:rsidR="00DD3DD6">
        <w:rPr>
          <w:rFonts w:ascii="Times New Roman" w:hAnsi="Times New Roman"/>
          <w:szCs w:val="24"/>
        </w:rPr>
        <w:t xml:space="preserve"> </w:t>
      </w:r>
    </w:p>
    <w:p w:rsidR="004516FA" w:rsidRDefault="00AB3135">
      <w:pPr>
        <w:pStyle w:val="Szvegtrzs21"/>
        <w:spacing w:after="120" w:line="276" w:lineRule="auto"/>
        <w:jc w:val="both"/>
        <w:rPr>
          <w:szCs w:val="24"/>
        </w:rPr>
      </w:pPr>
      <w:r w:rsidRPr="00284CF8">
        <w:rPr>
          <w:szCs w:val="24"/>
        </w:rPr>
        <w:t>(</w:t>
      </w:r>
      <w:r w:rsidR="001060D3" w:rsidRPr="00284CF8">
        <w:rPr>
          <w:szCs w:val="24"/>
        </w:rPr>
        <w:t>4</w:t>
      </w:r>
      <w:r w:rsidRPr="00284CF8">
        <w:rPr>
          <w:szCs w:val="24"/>
        </w:rPr>
        <w:t xml:space="preserve">) A bíráló feladata a véleményezésre benyújtott tervdokumentáció írásos bírálatának az elkészítése. </w:t>
      </w:r>
      <w:r w:rsidR="003B6A54" w:rsidRPr="00284CF8">
        <w:rPr>
          <w:szCs w:val="24"/>
        </w:rPr>
        <w:t xml:space="preserve">A bírálat elkészítésére legalább három </w:t>
      </w:r>
      <w:r w:rsidR="00284CF8">
        <w:rPr>
          <w:szCs w:val="24"/>
        </w:rPr>
        <w:t>munka</w:t>
      </w:r>
      <w:r w:rsidR="003B6A54" w:rsidRPr="00284CF8">
        <w:rPr>
          <w:szCs w:val="24"/>
        </w:rPr>
        <w:t>napot kell biztosítani.</w:t>
      </w:r>
    </w:p>
    <w:p w:rsidR="004516FA" w:rsidRDefault="00551598">
      <w:pPr>
        <w:pStyle w:val="Szvegtrzs21"/>
        <w:spacing w:after="120" w:line="276" w:lineRule="auto"/>
        <w:jc w:val="both"/>
        <w:rPr>
          <w:szCs w:val="24"/>
        </w:rPr>
      </w:pPr>
      <w:r w:rsidRPr="00111D77">
        <w:rPr>
          <w:b/>
          <w:szCs w:val="24"/>
        </w:rPr>
        <w:t>4</w:t>
      </w:r>
      <w:r w:rsidR="007933B6" w:rsidRPr="00111D77">
        <w:rPr>
          <w:b/>
          <w:szCs w:val="24"/>
        </w:rPr>
        <w:t>. §</w:t>
      </w:r>
      <w:r w:rsidR="007933B6" w:rsidRPr="00111D77">
        <w:rPr>
          <w:szCs w:val="24"/>
        </w:rPr>
        <w:t xml:space="preserve"> </w:t>
      </w:r>
      <w:r w:rsidR="00A012F5" w:rsidRPr="00111D77">
        <w:rPr>
          <w:szCs w:val="24"/>
        </w:rPr>
        <w:t xml:space="preserve">(1) </w:t>
      </w:r>
      <w:r w:rsidR="00BB1967" w:rsidRPr="00111D77">
        <w:rPr>
          <w:szCs w:val="24"/>
        </w:rPr>
        <w:t xml:space="preserve">A </w:t>
      </w:r>
      <w:r w:rsidR="002A7049" w:rsidRPr="00111D77">
        <w:rPr>
          <w:szCs w:val="24"/>
        </w:rPr>
        <w:t>T</w:t>
      </w:r>
      <w:r w:rsidR="00BB1967" w:rsidRPr="00111D77">
        <w:rPr>
          <w:szCs w:val="24"/>
        </w:rPr>
        <w:t>ervtanács eljárás</w:t>
      </w:r>
      <w:r w:rsidR="002A7049" w:rsidRPr="00111D77">
        <w:rPr>
          <w:szCs w:val="24"/>
        </w:rPr>
        <w:t>á</w:t>
      </w:r>
      <w:r w:rsidR="00BB1967" w:rsidRPr="00111D77">
        <w:rPr>
          <w:szCs w:val="24"/>
        </w:rPr>
        <w:t>ban</w:t>
      </w:r>
      <w:r w:rsidR="008765D8">
        <w:rPr>
          <w:szCs w:val="24"/>
        </w:rPr>
        <w:t xml:space="preserve"> elnökként, tagként, bírálóként</w:t>
      </w:r>
      <w:r w:rsidR="00BB1967" w:rsidRPr="00111D77">
        <w:rPr>
          <w:szCs w:val="24"/>
        </w:rPr>
        <w:t xml:space="preserve"> nem vehet részt a </w:t>
      </w:r>
      <w:r w:rsidR="008765D8">
        <w:rPr>
          <w:szCs w:val="24"/>
        </w:rPr>
        <w:t xml:space="preserve">Tervtanács </w:t>
      </w:r>
      <w:proofErr w:type="gramStart"/>
      <w:r w:rsidR="008765D8">
        <w:rPr>
          <w:szCs w:val="24"/>
        </w:rPr>
        <w:t>ülésén</w:t>
      </w:r>
      <w:proofErr w:type="gramEnd"/>
      <w:r w:rsidR="008765D8">
        <w:rPr>
          <w:szCs w:val="24"/>
        </w:rPr>
        <w:t xml:space="preserve"> napirenden szereplő </w:t>
      </w:r>
      <w:r w:rsidR="00BB1967" w:rsidRPr="00111D77">
        <w:rPr>
          <w:szCs w:val="24"/>
        </w:rPr>
        <w:t>építészeti-műszaki tervdokumentáció tervezője</w:t>
      </w:r>
      <w:r w:rsidR="007A2FED" w:rsidRPr="007A2FED">
        <w:rPr>
          <w:szCs w:val="24"/>
        </w:rPr>
        <w:t>.</w:t>
      </w:r>
    </w:p>
    <w:p w:rsidR="004516FA" w:rsidRDefault="007A2FED">
      <w:pPr>
        <w:pStyle w:val="Szvegtrzs21"/>
        <w:spacing w:after="120" w:line="276" w:lineRule="auto"/>
        <w:jc w:val="both"/>
        <w:rPr>
          <w:szCs w:val="24"/>
        </w:rPr>
      </w:pPr>
      <w:r w:rsidRPr="007A2FED">
        <w:rPr>
          <w:szCs w:val="24"/>
        </w:rPr>
        <w:t xml:space="preserve">(2) A Tervtanács eljárásában nem vehet részt az (1) bekezdésben meghatározott személynek </w:t>
      </w:r>
    </w:p>
    <w:p w:rsidR="004516FA" w:rsidRDefault="008765D8" w:rsidP="008765D8">
      <w:pPr>
        <w:pStyle w:val="Szvegtrzs21"/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120" w:line="276" w:lineRule="auto"/>
        <w:ind w:left="0" w:firstLine="284"/>
        <w:jc w:val="both"/>
        <w:rPr>
          <w:szCs w:val="24"/>
        </w:rPr>
      </w:pPr>
      <w:r>
        <w:rPr>
          <w:szCs w:val="24"/>
        </w:rPr>
        <w:t xml:space="preserve">a </w:t>
      </w:r>
      <w:r w:rsidR="007A2FED" w:rsidRPr="007A2FED">
        <w:rPr>
          <w:szCs w:val="24"/>
        </w:rPr>
        <w:t>Polgári Törvénykönyvről szóló törvény szerinti hozzátartozója,</w:t>
      </w:r>
    </w:p>
    <w:p w:rsidR="004516FA" w:rsidRDefault="000912DB" w:rsidP="008765D8">
      <w:pPr>
        <w:pStyle w:val="Szvegtrzs21"/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120" w:line="276" w:lineRule="auto"/>
        <w:ind w:left="0" w:firstLine="284"/>
        <w:jc w:val="both"/>
        <w:rPr>
          <w:szCs w:val="24"/>
        </w:rPr>
      </w:pPr>
      <w:r w:rsidRPr="007A2FED">
        <w:rPr>
          <w:szCs w:val="24"/>
        </w:rPr>
        <w:t>az építészeti-műszaki tervdokumentáció benyújtását megelőző egy éven belül</w:t>
      </w:r>
      <w:r>
        <w:rPr>
          <w:szCs w:val="24"/>
        </w:rPr>
        <w:t xml:space="preserve"> </w:t>
      </w:r>
      <w:r w:rsidR="008765D8">
        <w:rPr>
          <w:szCs w:val="24"/>
        </w:rPr>
        <w:t xml:space="preserve">a </w:t>
      </w:r>
      <w:r w:rsidR="007A2FED" w:rsidRPr="007A2FED">
        <w:rPr>
          <w:szCs w:val="24"/>
        </w:rPr>
        <w:t xml:space="preserve">szerzőtársa, munkatársa, társtervezője vagy ágazati tervezője volt </w:t>
      </w:r>
      <w:r>
        <w:rPr>
          <w:szCs w:val="24"/>
        </w:rPr>
        <w:t xml:space="preserve">a </w:t>
      </w:r>
      <w:r w:rsidR="007A2FED" w:rsidRPr="007A2FED">
        <w:rPr>
          <w:szCs w:val="24"/>
        </w:rPr>
        <w:t>szerzői jogi védelem alá eső alkotás tekintetében,</w:t>
      </w:r>
    </w:p>
    <w:p w:rsidR="004516FA" w:rsidRDefault="008765D8" w:rsidP="008765D8">
      <w:pPr>
        <w:pStyle w:val="Szvegtrzs21"/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120" w:line="276" w:lineRule="auto"/>
        <w:ind w:left="0" w:firstLine="284"/>
        <w:jc w:val="both"/>
        <w:rPr>
          <w:szCs w:val="24"/>
        </w:rPr>
      </w:pPr>
      <w:r>
        <w:rPr>
          <w:szCs w:val="24"/>
        </w:rPr>
        <w:t xml:space="preserve">a </w:t>
      </w:r>
      <w:r w:rsidR="007A2FED" w:rsidRPr="007A2FED">
        <w:rPr>
          <w:szCs w:val="24"/>
        </w:rPr>
        <w:t xml:space="preserve">munkatársa </w:t>
      </w:r>
      <w:r>
        <w:rPr>
          <w:szCs w:val="24"/>
        </w:rPr>
        <w:t xml:space="preserve">vagy </w:t>
      </w:r>
      <w:r w:rsidR="007A2FED" w:rsidRPr="007A2FED">
        <w:rPr>
          <w:szCs w:val="24"/>
        </w:rPr>
        <w:t xml:space="preserve">gazdasági társaságban tulajdonostársa, a tulajdonában álló gazdasági társaság alkalmazottja </w:t>
      </w:r>
      <w:r w:rsidR="00C008DD">
        <w:rPr>
          <w:szCs w:val="24"/>
        </w:rPr>
        <w:t xml:space="preserve">volt </w:t>
      </w:r>
      <w:r w:rsidR="007A2FED" w:rsidRPr="007A2FED">
        <w:rPr>
          <w:szCs w:val="24"/>
        </w:rPr>
        <w:t>vagy azzal megbízási jogviszonyban áll</w:t>
      </w:r>
      <w:r w:rsidR="00C008DD">
        <w:rPr>
          <w:szCs w:val="24"/>
        </w:rPr>
        <w:t>t</w:t>
      </w:r>
      <w:r w:rsidR="007A2FED" w:rsidRPr="007A2FED">
        <w:rPr>
          <w:szCs w:val="24"/>
        </w:rPr>
        <w:t>, továbbá</w:t>
      </w:r>
    </w:p>
    <w:p w:rsidR="004516FA" w:rsidRDefault="008765D8" w:rsidP="008765D8">
      <w:pPr>
        <w:pStyle w:val="Szvegtrzs21"/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120" w:line="276" w:lineRule="auto"/>
        <w:ind w:left="0" w:firstLine="284"/>
        <w:jc w:val="both"/>
        <w:rPr>
          <w:szCs w:val="24"/>
        </w:rPr>
      </w:pPr>
      <w:r>
        <w:rPr>
          <w:szCs w:val="24"/>
        </w:rPr>
        <w:t xml:space="preserve">a </w:t>
      </w:r>
      <w:r w:rsidR="007A2FED" w:rsidRPr="007A2FED">
        <w:rPr>
          <w:szCs w:val="24"/>
        </w:rPr>
        <w:t>tulajdonában levő gazdasági társaság alkalmazásában vagy azzal megbízási jogviszonyban álló tervező.</w:t>
      </w:r>
    </w:p>
    <w:p w:rsidR="004516FA" w:rsidRDefault="007A2FED">
      <w:pPr>
        <w:pStyle w:val="Szvegtrzs21"/>
        <w:spacing w:after="120" w:line="276" w:lineRule="auto"/>
        <w:jc w:val="both"/>
        <w:rPr>
          <w:szCs w:val="24"/>
        </w:rPr>
      </w:pPr>
      <w:r w:rsidRPr="007A2FED">
        <w:rPr>
          <w:szCs w:val="24"/>
        </w:rPr>
        <w:t>(3) A Tervtanács eljárásában nem vehet részt az, akitől nem várható el az ügy tárgyilagos megítélése.</w:t>
      </w:r>
    </w:p>
    <w:p w:rsidR="004516FA" w:rsidRDefault="007A2FED">
      <w:pPr>
        <w:pStyle w:val="Szvegtrzs21"/>
        <w:spacing w:after="120" w:line="276" w:lineRule="auto"/>
        <w:jc w:val="both"/>
        <w:rPr>
          <w:szCs w:val="24"/>
        </w:rPr>
      </w:pPr>
      <w:r w:rsidRPr="007A2FED">
        <w:rPr>
          <w:szCs w:val="24"/>
        </w:rPr>
        <w:t>(4) A bíráló</w:t>
      </w:r>
      <w:r w:rsidR="004F0038">
        <w:rPr>
          <w:szCs w:val="24"/>
        </w:rPr>
        <w:t xml:space="preserve"> és</w:t>
      </w:r>
      <w:r w:rsidRPr="007A2FED">
        <w:rPr>
          <w:szCs w:val="24"/>
        </w:rPr>
        <w:t xml:space="preserve"> a tag </w:t>
      </w:r>
      <w:r w:rsidR="007933B6" w:rsidRPr="009365B2">
        <w:rPr>
          <w:szCs w:val="24"/>
        </w:rPr>
        <w:t xml:space="preserve">a </w:t>
      </w:r>
      <w:r w:rsidR="002A7049" w:rsidRPr="009365B2">
        <w:rPr>
          <w:szCs w:val="24"/>
        </w:rPr>
        <w:t>T</w:t>
      </w:r>
      <w:r w:rsidR="007933B6" w:rsidRPr="009365B2">
        <w:rPr>
          <w:szCs w:val="24"/>
        </w:rPr>
        <w:t>ervtanács elnökének haladéktalanul köteles bejelenteni, ha vele szemben összeférhetetlenségi ok áll fenn. Az összeférhetetlenségi okot az összeférhetetlenségi okról való tudomásszerzéstől sz</w:t>
      </w:r>
      <w:r w:rsidRPr="007A2FED">
        <w:rPr>
          <w:szCs w:val="24"/>
        </w:rPr>
        <w:t>ámított három napon belül, de legkésőbb a Tervtanács ülésén a tárgyaláson részt vevő, valamint a véleménnyel érintett személy is bejelentheti.</w:t>
      </w:r>
    </w:p>
    <w:p w:rsidR="004516FA" w:rsidRDefault="007A2FED">
      <w:pPr>
        <w:pStyle w:val="Szvegtrzs21"/>
        <w:spacing w:after="120" w:line="276" w:lineRule="auto"/>
        <w:jc w:val="both"/>
        <w:rPr>
          <w:rFonts w:eastAsia="Calibri"/>
          <w:i/>
          <w:iCs/>
          <w:szCs w:val="24"/>
        </w:rPr>
      </w:pPr>
      <w:r w:rsidRPr="007A2FED">
        <w:rPr>
          <w:szCs w:val="24"/>
        </w:rPr>
        <w:t>(5) Az összeférhetetlenségi ok megállapításáról és az összeférhetetlenségi ok miatt a Tervtanács eljárásából való kizárásról a bíráló</w:t>
      </w:r>
      <w:r w:rsidR="004F0038">
        <w:rPr>
          <w:szCs w:val="24"/>
        </w:rPr>
        <w:t xml:space="preserve"> és</w:t>
      </w:r>
      <w:r w:rsidRPr="007A2FED">
        <w:rPr>
          <w:szCs w:val="24"/>
        </w:rPr>
        <w:t xml:space="preserve"> a tag esetén a Tervtanács elnöke, az elnökkel szemben fennálló összeférhetetlenségi ok esetén az Önkormányzat polgármestere dönt.</w:t>
      </w:r>
    </w:p>
    <w:p w:rsidR="00943553" w:rsidRPr="00284CF8" w:rsidRDefault="007A2FED" w:rsidP="00284CF8">
      <w:pPr>
        <w:pStyle w:val="Szvegtrzs21"/>
        <w:spacing w:line="276" w:lineRule="auto"/>
        <w:jc w:val="both"/>
        <w:rPr>
          <w:szCs w:val="24"/>
        </w:rPr>
      </w:pPr>
      <w:r w:rsidRPr="007A2FED">
        <w:rPr>
          <w:b/>
          <w:szCs w:val="24"/>
        </w:rPr>
        <w:t>5. §</w:t>
      </w:r>
      <w:r w:rsidRPr="007A2FED">
        <w:rPr>
          <w:szCs w:val="24"/>
        </w:rPr>
        <w:t xml:space="preserve"> A Tervtanács ülésére meg kell hívni a tervdokumentáció készítőjét és a</w:t>
      </w:r>
      <w:r w:rsidR="00BF258D">
        <w:rPr>
          <w:szCs w:val="24"/>
        </w:rPr>
        <w:t xml:space="preserve"> Zuglói Polgármesteri Hivatal é</w:t>
      </w:r>
      <w:r w:rsidRPr="007A2FED">
        <w:rPr>
          <w:szCs w:val="24"/>
        </w:rPr>
        <w:t xml:space="preserve">pítéshatósági </w:t>
      </w:r>
      <w:r w:rsidR="00BF258D">
        <w:rPr>
          <w:szCs w:val="24"/>
        </w:rPr>
        <w:t xml:space="preserve">ügyekkel foglalkozó szervezeti egységének a </w:t>
      </w:r>
      <w:r w:rsidRPr="007A2FED">
        <w:rPr>
          <w:szCs w:val="24"/>
        </w:rPr>
        <w:t>vezetőjét, aki tanácskozási joggal</w:t>
      </w:r>
      <w:r w:rsidR="00511DF2">
        <w:rPr>
          <w:szCs w:val="24"/>
        </w:rPr>
        <w:t xml:space="preserve"> </w:t>
      </w:r>
      <w:r w:rsidR="00943553" w:rsidRPr="00284CF8">
        <w:rPr>
          <w:szCs w:val="24"/>
        </w:rPr>
        <w:t>vesz részt a</w:t>
      </w:r>
      <w:r w:rsidR="009E609B" w:rsidRPr="00284CF8">
        <w:rPr>
          <w:szCs w:val="24"/>
        </w:rPr>
        <w:t>z</w:t>
      </w:r>
      <w:r w:rsidR="00943553" w:rsidRPr="00284CF8">
        <w:rPr>
          <w:szCs w:val="24"/>
        </w:rPr>
        <w:t xml:space="preserve"> ülésen.</w:t>
      </w:r>
    </w:p>
    <w:p w:rsidR="004516FA" w:rsidRDefault="00277A7B">
      <w:pPr>
        <w:pStyle w:val="Szvegtrzs21"/>
        <w:spacing w:after="120" w:line="276" w:lineRule="auto"/>
        <w:jc w:val="both"/>
        <w:rPr>
          <w:szCs w:val="24"/>
        </w:rPr>
      </w:pPr>
      <w:r w:rsidRPr="00284CF8">
        <w:rPr>
          <w:szCs w:val="24"/>
        </w:rPr>
        <w:t>(</w:t>
      </w:r>
      <w:r w:rsidR="003B0D04">
        <w:rPr>
          <w:szCs w:val="24"/>
        </w:rPr>
        <w:t>2</w:t>
      </w:r>
      <w:r w:rsidRPr="00284CF8">
        <w:rPr>
          <w:szCs w:val="24"/>
        </w:rPr>
        <w:t xml:space="preserve">) Az építtető </w:t>
      </w:r>
      <w:r w:rsidR="001F503D" w:rsidRPr="00284CF8">
        <w:rPr>
          <w:szCs w:val="24"/>
        </w:rPr>
        <w:t xml:space="preserve">tanácskozási joggal </w:t>
      </w:r>
      <w:r w:rsidR="00C63AC3" w:rsidRPr="00284CF8">
        <w:rPr>
          <w:szCs w:val="24"/>
        </w:rPr>
        <w:t>részt vehet a T</w:t>
      </w:r>
      <w:r w:rsidR="001F503D" w:rsidRPr="00111D77">
        <w:rPr>
          <w:szCs w:val="24"/>
        </w:rPr>
        <w:t>ervtanács ülés</w:t>
      </w:r>
      <w:r w:rsidR="00C63AC3" w:rsidRPr="00111D77">
        <w:rPr>
          <w:szCs w:val="24"/>
        </w:rPr>
        <w:t>é</w:t>
      </w:r>
      <w:r w:rsidR="001F503D" w:rsidRPr="00111D77">
        <w:rPr>
          <w:szCs w:val="24"/>
        </w:rPr>
        <w:t>n.</w:t>
      </w:r>
    </w:p>
    <w:p w:rsidR="004516FA" w:rsidRDefault="007A2FED">
      <w:pPr>
        <w:pStyle w:val="Cmsor2"/>
        <w:tabs>
          <w:tab w:val="left" w:pos="284"/>
        </w:tabs>
        <w:spacing w:before="0" w:line="276" w:lineRule="auto"/>
        <w:rPr>
          <w:rFonts w:ascii="Times New Roman" w:hAnsi="Times New Roman" w:cs="Times New Roman"/>
          <w:szCs w:val="24"/>
        </w:rPr>
      </w:pPr>
      <w:r w:rsidRPr="007A2FED">
        <w:rPr>
          <w:rFonts w:ascii="Times New Roman" w:hAnsi="Times New Roman" w:cs="Times New Roman"/>
          <w:szCs w:val="24"/>
        </w:rPr>
        <w:t xml:space="preserve">2. A Tervtanács eljárásának </w:t>
      </w:r>
      <w:r w:rsidR="00284CF8">
        <w:rPr>
          <w:rFonts w:ascii="Times New Roman" w:hAnsi="Times New Roman" w:cs="Times New Roman"/>
          <w:szCs w:val="24"/>
        </w:rPr>
        <w:t xml:space="preserve">a </w:t>
      </w:r>
      <w:r w:rsidR="00BC5930" w:rsidRPr="00284CF8">
        <w:rPr>
          <w:rFonts w:ascii="Times New Roman" w:hAnsi="Times New Roman" w:cs="Times New Roman"/>
          <w:szCs w:val="24"/>
        </w:rPr>
        <w:t>rendje</w:t>
      </w:r>
    </w:p>
    <w:p w:rsidR="004516FA" w:rsidRDefault="00551598">
      <w:pPr>
        <w:pStyle w:val="Szvegtrzs22"/>
        <w:spacing w:after="120" w:line="276" w:lineRule="auto"/>
        <w:jc w:val="both"/>
        <w:rPr>
          <w:szCs w:val="24"/>
        </w:rPr>
      </w:pPr>
      <w:r w:rsidRPr="00111D77">
        <w:rPr>
          <w:b/>
          <w:szCs w:val="24"/>
        </w:rPr>
        <w:t>6</w:t>
      </w:r>
      <w:r w:rsidR="005A5994" w:rsidRPr="00111D77">
        <w:rPr>
          <w:b/>
          <w:szCs w:val="24"/>
        </w:rPr>
        <w:t xml:space="preserve">. § </w:t>
      </w:r>
      <w:r w:rsidR="005A5994" w:rsidRPr="00111D77">
        <w:rPr>
          <w:szCs w:val="24"/>
        </w:rPr>
        <w:t>(1) A Tervtanács</w:t>
      </w:r>
      <w:r w:rsidR="00111D77">
        <w:rPr>
          <w:szCs w:val="24"/>
        </w:rPr>
        <w:t xml:space="preserve">nak </w:t>
      </w:r>
    </w:p>
    <w:p w:rsidR="004516FA" w:rsidRDefault="008765D8" w:rsidP="008765D8">
      <w:pPr>
        <w:pStyle w:val="Szvegtrzs22"/>
        <w:spacing w:after="120" w:line="276" w:lineRule="auto"/>
        <w:ind w:firstLine="284"/>
        <w:jc w:val="both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) </w:t>
      </w:r>
      <w:r w:rsidR="00111D77" w:rsidRPr="00C960E5">
        <w:rPr>
          <w:szCs w:val="24"/>
        </w:rPr>
        <w:t xml:space="preserve">a </w:t>
      </w:r>
      <w:r w:rsidR="00C008DD">
        <w:rPr>
          <w:szCs w:val="24"/>
        </w:rPr>
        <w:t>2</w:t>
      </w:r>
      <w:r w:rsidR="00111D77" w:rsidRPr="00C960E5">
        <w:rPr>
          <w:szCs w:val="24"/>
        </w:rPr>
        <w:t>. § (</w:t>
      </w:r>
      <w:r w:rsidR="00C008DD">
        <w:rPr>
          <w:szCs w:val="24"/>
        </w:rPr>
        <w:t>2</w:t>
      </w:r>
      <w:r w:rsidR="00111D77" w:rsidRPr="00C960E5">
        <w:rPr>
          <w:szCs w:val="24"/>
        </w:rPr>
        <w:t>) bekezdés a) pontja szerinti vélemény kialakításá</w:t>
      </w:r>
      <w:r w:rsidR="00111D77">
        <w:rPr>
          <w:szCs w:val="24"/>
        </w:rPr>
        <w:t>ra irányuló</w:t>
      </w:r>
      <w:r w:rsidR="00111D77" w:rsidRPr="00C960E5">
        <w:rPr>
          <w:szCs w:val="24"/>
        </w:rPr>
        <w:t xml:space="preserve"> </w:t>
      </w:r>
      <w:r w:rsidR="005A5994" w:rsidRPr="00111D77">
        <w:rPr>
          <w:szCs w:val="24"/>
        </w:rPr>
        <w:t>eljárás</w:t>
      </w:r>
      <w:r w:rsidR="009F6EBB" w:rsidRPr="00111D77">
        <w:rPr>
          <w:szCs w:val="24"/>
        </w:rPr>
        <w:t>a</w:t>
      </w:r>
      <w:r w:rsidR="005A5994" w:rsidRPr="00111D77">
        <w:rPr>
          <w:szCs w:val="24"/>
        </w:rPr>
        <w:t xml:space="preserve"> </w:t>
      </w:r>
      <w:r>
        <w:rPr>
          <w:szCs w:val="24"/>
        </w:rPr>
        <w:t xml:space="preserve">a </w:t>
      </w:r>
      <w:r w:rsidRPr="007A2FED">
        <w:rPr>
          <w:szCs w:val="24"/>
        </w:rPr>
        <w:t>településrendezési és az építészeti-műszaki tervtanácsokról szóló kormányrendeletben</w:t>
      </w:r>
      <w:r w:rsidR="00876AF8">
        <w:rPr>
          <w:szCs w:val="24"/>
        </w:rPr>
        <w:t xml:space="preserve">, valamint </w:t>
      </w:r>
      <w:r w:rsidR="007B50DA" w:rsidRPr="00111D77">
        <w:rPr>
          <w:szCs w:val="24"/>
        </w:rPr>
        <w:t xml:space="preserve">a </w:t>
      </w:r>
      <w:r w:rsidR="00773877" w:rsidRPr="00111D77">
        <w:rPr>
          <w:szCs w:val="24"/>
        </w:rPr>
        <w:t>településkép védelméről szóló önkormányzati rendeletben meghatározott</w:t>
      </w:r>
      <w:r w:rsidR="007B50DA" w:rsidRPr="00111D77">
        <w:rPr>
          <w:szCs w:val="24"/>
        </w:rPr>
        <w:t xml:space="preserve"> </w:t>
      </w:r>
      <w:r w:rsidR="007510E6" w:rsidRPr="00111D77">
        <w:rPr>
          <w:szCs w:val="24"/>
        </w:rPr>
        <w:lastRenderedPageBreak/>
        <w:t>dokumentáció</w:t>
      </w:r>
      <w:r w:rsidR="009F6EBB" w:rsidRPr="00111D77">
        <w:rPr>
          <w:szCs w:val="24"/>
        </w:rPr>
        <w:t>nak</w:t>
      </w:r>
      <w:r w:rsidR="00EF20A3" w:rsidRPr="00111D77">
        <w:rPr>
          <w:szCs w:val="24"/>
        </w:rPr>
        <w:t xml:space="preserve"> </w:t>
      </w:r>
      <w:r w:rsidR="00A60EBC" w:rsidRPr="00111D77">
        <w:rPr>
          <w:szCs w:val="24"/>
        </w:rPr>
        <w:t>az építésügyi hatósági engedélyezési eljárást támogató elektronikus dokumentációs rendszer</w:t>
      </w:r>
      <w:r w:rsidR="00282D78" w:rsidRPr="00111D77">
        <w:rPr>
          <w:szCs w:val="24"/>
        </w:rPr>
        <w:t>be</w:t>
      </w:r>
      <w:r w:rsidR="00DF397C">
        <w:rPr>
          <w:szCs w:val="24"/>
        </w:rPr>
        <w:t xml:space="preserve"> történő beérkezésével</w:t>
      </w:r>
      <w:r w:rsidR="007510E6" w:rsidRPr="00111D77">
        <w:rPr>
          <w:szCs w:val="24"/>
        </w:rPr>
        <w:t xml:space="preserve">, </w:t>
      </w:r>
    </w:p>
    <w:p w:rsidR="004516FA" w:rsidRDefault="008765D8" w:rsidP="008765D8">
      <w:pPr>
        <w:pStyle w:val="Szvegtrzs22"/>
        <w:spacing w:after="120" w:line="276" w:lineRule="auto"/>
        <w:ind w:firstLine="284"/>
        <w:jc w:val="both"/>
        <w:rPr>
          <w:szCs w:val="24"/>
        </w:rPr>
      </w:pPr>
      <w:r>
        <w:rPr>
          <w:szCs w:val="24"/>
        </w:rPr>
        <w:t xml:space="preserve">b) </w:t>
      </w:r>
      <w:r w:rsidR="00334EAE" w:rsidRPr="00111D77">
        <w:rPr>
          <w:szCs w:val="24"/>
        </w:rPr>
        <w:t xml:space="preserve">a </w:t>
      </w:r>
      <w:r w:rsidR="00C008DD">
        <w:rPr>
          <w:szCs w:val="24"/>
        </w:rPr>
        <w:t>2</w:t>
      </w:r>
      <w:r w:rsidR="00480CEE" w:rsidRPr="00111D77">
        <w:rPr>
          <w:szCs w:val="24"/>
        </w:rPr>
        <w:t>. § (</w:t>
      </w:r>
      <w:r w:rsidR="00C008DD">
        <w:rPr>
          <w:szCs w:val="24"/>
        </w:rPr>
        <w:t>2</w:t>
      </w:r>
      <w:r w:rsidR="00480CEE" w:rsidRPr="00111D77">
        <w:rPr>
          <w:szCs w:val="24"/>
        </w:rPr>
        <w:t xml:space="preserve">) bekezdés b) pontja szerinti </w:t>
      </w:r>
      <w:r w:rsidR="00111D77">
        <w:rPr>
          <w:szCs w:val="24"/>
        </w:rPr>
        <w:t xml:space="preserve">eljárása a </w:t>
      </w:r>
      <w:r w:rsidR="00773877" w:rsidRPr="00111D77">
        <w:rPr>
          <w:szCs w:val="24"/>
        </w:rPr>
        <w:t xml:space="preserve">vélemény kialakításához </w:t>
      </w:r>
      <w:r w:rsidR="00267C29">
        <w:rPr>
          <w:szCs w:val="24"/>
        </w:rPr>
        <w:t xml:space="preserve">a konzultációs </w:t>
      </w:r>
      <w:r w:rsidR="00876AF8">
        <w:rPr>
          <w:szCs w:val="24"/>
        </w:rPr>
        <w:t xml:space="preserve">feladatkörhöz megjelölt </w:t>
      </w:r>
      <w:r w:rsidR="00334EAE" w:rsidRPr="00111D77">
        <w:rPr>
          <w:szCs w:val="24"/>
        </w:rPr>
        <w:t xml:space="preserve">tervdokumentáció </w:t>
      </w:r>
      <w:r w:rsidR="00DF397C">
        <w:rPr>
          <w:szCs w:val="24"/>
        </w:rPr>
        <w:t>benyújtásával</w:t>
      </w:r>
      <w:r w:rsidR="00480CEE" w:rsidRPr="00111D77">
        <w:rPr>
          <w:szCs w:val="24"/>
        </w:rPr>
        <w:t xml:space="preserve"> </w:t>
      </w:r>
    </w:p>
    <w:p w:rsidR="004516FA" w:rsidRDefault="000D3D5F" w:rsidP="00564080">
      <w:pPr>
        <w:pStyle w:val="Szvegtrzs21"/>
        <w:spacing w:after="120" w:line="276" w:lineRule="auto"/>
        <w:jc w:val="both"/>
        <w:rPr>
          <w:szCs w:val="24"/>
        </w:rPr>
      </w:pPr>
      <w:proofErr w:type="gramStart"/>
      <w:r w:rsidRPr="00111D77">
        <w:rPr>
          <w:szCs w:val="24"/>
        </w:rPr>
        <w:t>indul</w:t>
      </w:r>
      <w:proofErr w:type="gramEnd"/>
      <w:r w:rsidRPr="00111D77">
        <w:rPr>
          <w:szCs w:val="24"/>
        </w:rPr>
        <w:t xml:space="preserve">. </w:t>
      </w:r>
    </w:p>
    <w:p w:rsidR="004516FA" w:rsidRDefault="0090141C">
      <w:pPr>
        <w:pStyle w:val="Szvegtrzs22"/>
        <w:spacing w:after="120" w:line="276" w:lineRule="auto"/>
        <w:jc w:val="both"/>
        <w:rPr>
          <w:szCs w:val="24"/>
        </w:rPr>
      </w:pPr>
      <w:r w:rsidRPr="00111D77">
        <w:rPr>
          <w:szCs w:val="24"/>
        </w:rPr>
        <w:t>(</w:t>
      </w:r>
      <w:r w:rsidR="00282D78" w:rsidRPr="00111D77">
        <w:rPr>
          <w:szCs w:val="24"/>
        </w:rPr>
        <w:t>2</w:t>
      </w:r>
      <w:r w:rsidRPr="00111D77">
        <w:rPr>
          <w:szCs w:val="24"/>
        </w:rPr>
        <w:t xml:space="preserve">) </w:t>
      </w:r>
      <w:r w:rsidR="004B7623" w:rsidRPr="00111D77">
        <w:rPr>
          <w:szCs w:val="24"/>
        </w:rPr>
        <w:t xml:space="preserve">A Tervtanács </w:t>
      </w:r>
      <w:r w:rsidR="00111D77">
        <w:rPr>
          <w:szCs w:val="24"/>
        </w:rPr>
        <w:t xml:space="preserve">a </w:t>
      </w:r>
      <w:r w:rsidR="00784CBC" w:rsidRPr="00111D77">
        <w:rPr>
          <w:szCs w:val="24"/>
        </w:rPr>
        <w:t xml:space="preserve">konzultációs feladatkörében </w:t>
      </w:r>
      <w:r w:rsidR="00876AF8">
        <w:rPr>
          <w:szCs w:val="24"/>
        </w:rPr>
        <w:t xml:space="preserve">a </w:t>
      </w:r>
      <w:r w:rsidR="0094498F" w:rsidRPr="00111D77">
        <w:rPr>
          <w:szCs w:val="24"/>
        </w:rPr>
        <w:t xml:space="preserve">véleményét </w:t>
      </w:r>
    </w:p>
    <w:p w:rsidR="004516FA" w:rsidRDefault="00F9558F" w:rsidP="00E9401D">
      <w:pPr>
        <w:pStyle w:val="Szvegtrzs21"/>
        <w:numPr>
          <w:ilvl w:val="0"/>
          <w:numId w:val="4"/>
        </w:numPr>
        <w:tabs>
          <w:tab w:val="clear" w:pos="720"/>
          <w:tab w:val="num" w:pos="0"/>
        </w:tabs>
        <w:spacing w:after="120" w:line="276" w:lineRule="auto"/>
        <w:ind w:left="0" w:firstLine="284"/>
        <w:jc w:val="both"/>
        <w:rPr>
          <w:szCs w:val="24"/>
        </w:rPr>
      </w:pPr>
      <w:r w:rsidRPr="00111D77">
        <w:rPr>
          <w:szCs w:val="24"/>
        </w:rPr>
        <w:t>településképi bejelentés</w:t>
      </w:r>
      <w:r w:rsidR="00564039" w:rsidRPr="00111D77">
        <w:rPr>
          <w:szCs w:val="24"/>
        </w:rPr>
        <w:t>i eljárás</w:t>
      </w:r>
      <w:r w:rsidRPr="009365B2">
        <w:rPr>
          <w:szCs w:val="24"/>
        </w:rPr>
        <w:t xml:space="preserve"> esetén a településkép védelméről szóló </w:t>
      </w:r>
      <w:r w:rsidR="00564039" w:rsidRPr="009365B2">
        <w:rPr>
          <w:szCs w:val="24"/>
        </w:rPr>
        <w:t>önkormányzati rendeletben meghatározott</w:t>
      </w:r>
      <w:r w:rsidR="007A2FED" w:rsidRPr="007A2FED">
        <w:rPr>
          <w:szCs w:val="24"/>
        </w:rPr>
        <w:t>,</w:t>
      </w:r>
    </w:p>
    <w:p w:rsidR="004516FA" w:rsidRDefault="007A2FED" w:rsidP="00E9401D">
      <w:pPr>
        <w:pStyle w:val="Szvegtrzs21"/>
        <w:numPr>
          <w:ilvl w:val="0"/>
          <w:numId w:val="4"/>
        </w:numPr>
        <w:tabs>
          <w:tab w:val="clear" w:pos="720"/>
          <w:tab w:val="num" w:pos="0"/>
        </w:tabs>
        <w:spacing w:after="120" w:line="276" w:lineRule="auto"/>
        <w:ind w:left="0" w:firstLine="284"/>
        <w:jc w:val="both"/>
        <w:rPr>
          <w:szCs w:val="24"/>
        </w:rPr>
      </w:pPr>
      <w:r w:rsidRPr="007A2FED">
        <w:rPr>
          <w:szCs w:val="24"/>
        </w:rPr>
        <w:t>tűzfalkép véleményezése esetén legalább 1:50 méretarányú, valósághű tervet, valamint annak látványtervben történő ábrázolását tartalmazó,</w:t>
      </w:r>
      <w:r w:rsidR="000D35DD">
        <w:rPr>
          <w:szCs w:val="24"/>
        </w:rPr>
        <w:t xml:space="preserve"> valamint</w:t>
      </w:r>
    </w:p>
    <w:p w:rsidR="004516FA" w:rsidRDefault="007A2FED" w:rsidP="00E9401D">
      <w:pPr>
        <w:pStyle w:val="Szvegtrzs21"/>
        <w:numPr>
          <w:ilvl w:val="0"/>
          <w:numId w:val="4"/>
        </w:numPr>
        <w:tabs>
          <w:tab w:val="clear" w:pos="720"/>
          <w:tab w:val="num" w:pos="0"/>
        </w:tabs>
        <w:spacing w:after="120" w:line="276" w:lineRule="auto"/>
        <w:ind w:left="0" w:firstLine="284"/>
        <w:jc w:val="both"/>
        <w:rPr>
          <w:szCs w:val="24"/>
        </w:rPr>
      </w:pPr>
      <w:r w:rsidRPr="007A2FED">
        <w:rPr>
          <w:szCs w:val="24"/>
        </w:rPr>
        <w:t>diplomaterv véleményezése esetén az oktatási intézmény által előírt tartalmú diplomaterv szintű</w:t>
      </w:r>
    </w:p>
    <w:p w:rsidR="004516FA" w:rsidRDefault="007A2FED">
      <w:pPr>
        <w:pStyle w:val="Szvegtrzs22"/>
        <w:spacing w:after="120" w:line="276" w:lineRule="auto"/>
        <w:jc w:val="both"/>
        <w:rPr>
          <w:szCs w:val="24"/>
        </w:rPr>
      </w:pPr>
      <w:proofErr w:type="gramStart"/>
      <w:r w:rsidRPr="007A2FED">
        <w:rPr>
          <w:szCs w:val="24"/>
        </w:rPr>
        <w:t>tervdokumentációról</w:t>
      </w:r>
      <w:proofErr w:type="gramEnd"/>
      <w:r w:rsidRPr="007A2FED">
        <w:rPr>
          <w:szCs w:val="24"/>
        </w:rPr>
        <w:t xml:space="preserve"> alakítja ki.</w:t>
      </w:r>
    </w:p>
    <w:p w:rsidR="004516FA" w:rsidRDefault="007A2FED">
      <w:pPr>
        <w:pStyle w:val="Szvegtrzs22"/>
        <w:spacing w:after="120" w:line="276" w:lineRule="auto"/>
        <w:jc w:val="both"/>
        <w:rPr>
          <w:szCs w:val="24"/>
        </w:rPr>
      </w:pPr>
      <w:r w:rsidRPr="007A2FED">
        <w:rPr>
          <w:b/>
          <w:szCs w:val="24"/>
        </w:rPr>
        <w:t>7. §</w:t>
      </w:r>
      <w:r w:rsidRPr="007A2FED">
        <w:rPr>
          <w:szCs w:val="24"/>
        </w:rPr>
        <w:t xml:space="preserve"> (1) A </w:t>
      </w:r>
      <w:r w:rsidR="008D086F">
        <w:rPr>
          <w:szCs w:val="24"/>
        </w:rPr>
        <w:t>Tervtanács véleményezési vagy konzultációs eljárását megalapozó eljárásban a döntés szakmai megalapozás</w:t>
      </w:r>
      <w:r w:rsidR="00FD34E7">
        <w:rPr>
          <w:szCs w:val="24"/>
        </w:rPr>
        <w:t>ának a</w:t>
      </w:r>
      <w:r w:rsidR="008D086F">
        <w:rPr>
          <w:szCs w:val="24"/>
        </w:rPr>
        <w:t xml:space="preserve"> biztosítása és az ügyfél vagy az érintett jogainak </w:t>
      </w:r>
      <w:r w:rsidR="00FD34E7">
        <w:rPr>
          <w:szCs w:val="24"/>
        </w:rPr>
        <w:t xml:space="preserve">a </w:t>
      </w:r>
      <w:r w:rsidR="008D086F">
        <w:rPr>
          <w:szCs w:val="24"/>
        </w:rPr>
        <w:t xml:space="preserve">védelme érdekében a </w:t>
      </w:r>
      <w:r w:rsidRPr="007A2FED">
        <w:rPr>
          <w:szCs w:val="24"/>
        </w:rPr>
        <w:t>Tervtanács ülés</w:t>
      </w:r>
      <w:r w:rsidR="00284CF8">
        <w:rPr>
          <w:szCs w:val="24"/>
        </w:rPr>
        <w:t>é</w:t>
      </w:r>
      <w:r w:rsidR="000F74B8" w:rsidRPr="00284CF8">
        <w:rPr>
          <w:szCs w:val="24"/>
        </w:rPr>
        <w:t>ről</w:t>
      </w:r>
      <w:r w:rsidR="00284CF8">
        <w:rPr>
          <w:szCs w:val="24"/>
        </w:rPr>
        <w:t xml:space="preserve"> </w:t>
      </w:r>
      <w:r w:rsidR="000F74B8" w:rsidRPr="00284CF8">
        <w:rPr>
          <w:szCs w:val="24"/>
        </w:rPr>
        <w:t>hangfelvétel, az elhangzott lényeges megállapításokról jegyzőkönyv készül. A jegyzőkönyv mellékletét képezi a hangfelvétel</w:t>
      </w:r>
      <w:r w:rsidR="000F74B8" w:rsidRPr="00111D77">
        <w:rPr>
          <w:szCs w:val="24"/>
        </w:rPr>
        <w:t xml:space="preserve"> és a bírálat.</w:t>
      </w:r>
    </w:p>
    <w:p w:rsidR="004516FA" w:rsidRDefault="007A2FED">
      <w:pPr>
        <w:pStyle w:val="Szvegtrzs22"/>
        <w:spacing w:after="120" w:line="276" w:lineRule="auto"/>
        <w:jc w:val="both"/>
        <w:rPr>
          <w:szCs w:val="24"/>
        </w:rPr>
      </w:pPr>
      <w:r w:rsidRPr="007A2FED">
        <w:rPr>
          <w:szCs w:val="24"/>
        </w:rPr>
        <w:t>(2) A jegyzőkönyvnek tartalmaznia kell:</w:t>
      </w:r>
    </w:p>
    <w:p w:rsidR="004516FA" w:rsidRDefault="007A2FED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7A2FED">
        <w:rPr>
          <w:szCs w:val="24"/>
        </w:rPr>
        <w:t>a Tervtanács nevét és székhelyét, a tárgyalás helyét és idejét,</w:t>
      </w:r>
    </w:p>
    <w:p w:rsidR="004516FA" w:rsidRDefault="007A2FED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7A2FED">
        <w:rPr>
          <w:szCs w:val="24"/>
        </w:rPr>
        <w:t xml:space="preserve">a megtárgyalt tervdokumentáció tartalmának </w:t>
      </w:r>
      <w:r w:rsidR="00111D77">
        <w:rPr>
          <w:szCs w:val="24"/>
        </w:rPr>
        <w:t xml:space="preserve">a </w:t>
      </w:r>
      <w:r w:rsidR="000F74B8" w:rsidRPr="00111D77">
        <w:rPr>
          <w:szCs w:val="24"/>
        </w:rPr>
        <w:t>megnevezését, az építés helyét,</w:t>
      </w:r>
    </w:p>
    <w:p w:rsidR="004516FA" w:rsidRDefault="000F74B8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111D77">
        <w:rPr>
          <w:szCs w:val="24"/>
        </w:rPr>
        <w:t>a tervtanácsi tagok létszámát és a határozatképesség vagy határozatképtelenség tényét,</w:t>
      </w:r>
    </w:p>
    <w:p w:rsidR="004516FA" w:rsidRDefault="000F74B8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111D77">
        <w:rPr>
          <w:szCs w:val="24"/>
        </w:rPr>
        <w:t>a tervező nevét</w:t>
      </w:r>
      <w:r w:rsidR="00A3047B">
        <w:rPr>
          <w:szCs w:val="24"/>
        </w:rPr>
        <w:t>,</w:t>
      </w:r>
      <w:r w:rsidRPr="009365B2">
        <w:rPr>
          <w:szCs w:val="24"/>
        </w:rPr>
        <w:t xml:space="preserve"> illetve elnevezését, valamint címét</w:t>
      </w:r>
      <w:r w:rsidR="00A3047B">
        <w:rPr>
          <w:szCs w:val="24"/>
        </w:rPr>
        <w:t>,</w:t>
      </w:r>
      <w:r w:rsidRPr="009365B2">
        <w:rPr>
          <w:szCs w:val="24"/>
        </w:rPr>
        <w:t xml:space="preserve"> illetve székhelyét,</w:t>
      </w:r>
    </w:p>
    <w:p w:rsidR="004516FA" w:rsidRDefault="003E737C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284CF8">
        <w:rPr>
          <w:szCs w:val="24"/>
        </w:rPr>
        <w:t>a T</w:t>
      </w:r>
      <w:r w:rsidR="000F74B8" w:rsidRPr="00284CF8">
        <w:rPr>
          <w:szCs w:val="24"/>
        </w:rPr>
        <w:t>ervtanács</w:t>
      </w:r>
      <w:r w:rsidR="00284CF8">
        <w:rPr>
          <w:szCs w:val="24"/>
        </w:rPr>
        <w:t xml:space="preserve"> eljáró</w:t>
      </w:r>
      <w:r w:rsidR="000F74B8" w:rsidRPr="00284CF8">
        <w:rPr>
          <w:szCs w:val="24"/>
        </w:rPr>
        <w:t xml:space="preserve"> tag</w:t>
      </w:r>
      <w:r w:rsidRPr="00284CF8">
        <w:rPr>
          <w:szCs w:val="24"/>
        </w:rPr>
        <w:t>jaina</w:t>
      </w:r>
      <w:r w:rsidR="000F74B8" w:rsidRPr="00284CF8">
        <w:rPr>
          <w:szCs w:val="24"/>
        </w:rPr>
        <w:t xml:space="preserve">k </w:t>
      </w:r>
      <w:r w:rsidR="00284CF8">
        <w:rPr>
          <w:szCs w:val="24"/>
        </w:rPr>
        <w:t>a</w:t>
      </w:r>
      <w:r w:rsidR="00386C73">
        <w:rPr>
          <w:szCs w:val="24"/>
        </w:rPr>
        <w:t xml:space="preserve"> </w:t>
      </w:r>
      <w:r w:rsidR="000F74B8" w:rsidRPr="00284CF8">
        <w:rPr>
          <w:szCs w:val="24"/>
        </w:rPr>
        <w:t>felsorolását,</w:t>
      </w:r>
    </w:p>
    <w:p w:rsidR="004516FA" w:rsidRDefault="00284CF8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2B199B">
        <w:rPr>
          <w:szCs w:val="24"/>
        </w:rPr>
        <w:t xml:space="preserve">a meghívottak </w:t>
      </w:r>
      <w:r w:rsidR="000F74B8" w:rsidRPr="00284CF8">
        <w:rPr>
          <w:szCs w:val="24"/>
        </w:rPr>
        <w:t>felsorolását,</w:t>
      </w:r>
    </w:p>
    <w:p w:rsidR="004516FA" w:rsidRDefault="000F74B8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111D77">
        <w:rPr>
          <w:szCs w:val="24"/>
        </w:rPr>
        <w:t>a bíráló nevét és címét,</w:t>
      </w:r>
    </w:p>
    <w:p w:rsidR="004516FA" w:rsidRDefault="003E737C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111D77">
        <w:rPr>
          <w:szCs w:val="24"/>
        </w:rPr>
        <w:t>a T</w:t>
      </w:r>
      <w:r w:rsidR="000F74B8" w:rsidRPr="00111D77">
        <w:rPr>
          <w:szCs w:val="24"/>
        </w:rPr>
        <w:t>ervtanács</w:t>
      </w:r>
      <w:r w:rsidR="00DA362B">
        <w:rPr>
          <w:szCs w:val="24"/>
        </w:rPr>
        <w:t xml:space="preserve"> által tárgyalt</w:t>
      </w:r>
      <w:r w:rsidR="009A2BF3">
        <w:rPr>
          <w:szCs w:val="24"/>
        </w:rPr>
        <w:t xml:space="preserve"> </w:t>
      </w:r>
      <w:r w:rsidR="00883DCB">
        <w:rPr>
          <w:szCs w:val="24"/>
        </w:rPr>
        <w:t>tervdokumentáció</w:t>
      </w:r>
      <w:r w:rsidR="000F74B8" w:rsidRPr="00111D77">
        <w:rPr>
          <w:szCs w:val="24"/>
        </w:rPr>
        <w:t xml:space="preserve"> </w:t>
      </w:r>
      <w:r w:rsidR="00DA362B">
        <w:rPr>
          <w:szCs w:val="24"/>
        </w:rPr>
        <w:t xml:space="preserve">elkészítésének </w:t>
      </w:r>
      <w:r w:rsidR="00A3047B">
        <w:rPr>
          <w:szCs w:val="24"/>
        </w:rPr>
        <w:t xml:space="preserve">az </w:t>
      </w:r>
      <w:r w:rsidR="00DC6511">
        <w:rPr>
          <w:szCs w:val="24"/>
        </w:rPr>
        <w:t>e</w:t>
      </w:r>
      <w:r w:rsidR="00DA362B">
        <w:rPr>
          <w:szCs w:val="24"/>
        </w:rPr>
        <w:t>lőzményeire vonatkozó</w:t>
      </w:r>
      <w:r w:rsidR="008765D8">
        <w:rPr>
          <w:szCs w:val="24"/>
        </w:rPr>
        <w:t xml:space="preserve"> </w:t>
      </w:r>
      <w:r w:rsidR="00883DCB">
        <w:rPr>
          <w:szCs w:val="24"/>
        </w:rPr>
        <w:t>adat</w:t>
      </w:r>
      <w:r w:rsidR="00DA362B">
        <w:rPr>
          <w:szCs w:val="24"/>
        </w:rPr>
        <w:t>oka</w:t>
      </w:r>
      <w:r w:rsidR="00883DCB">
        <w:rPr>
          <w:szCs w:val="24"/>
        </w:rPr>
        <w:t>t</w:t>
      </w:r>
      <w:r w:rsidR="000F74B8" w:rsidRPr="00111D77">
        <w:rPr>
          <w:szCs w:val="24"/>
        </w:rPr>
        <w:t>,</w:t>
      </w:r>
    </w:p>
    <w:p w:rsidR="00BD5CD3" w:rsidRDefault="000F74B8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BD5CD3">
        <w:rPr>
          <w:szCs w:val="24"/>
        </w:rPr>
        <w:t>a Tervtanács</w:t>
      </w:r>
      <w:r w:rsidR="00BD5CD3" w:rsidRPr="00BD5CD3">
        <w:rPr>
          <w:szCs w:val="24"/>
        </w:rPr>
        <w:t>nak a megtárgyal</w:t>
      </w:r>
      <w:r w:rsidR="00267C29">
        <w:rPr>
          <w:szCs w:val="24"/>
        </w:rPr>
        <w:t>t</w:t>
      </w:r>
      <w:r w:rsidR="00BD5CD3" w:rsidRPr="00BD5CD3">
        <w:rPr>
          <w:szCs w:val="24"/>
        </w:rPr>
        <w:t xml:space="preserve"> dokumentációra kialakított ajánlását</w:t>
      </w:r>
      <w:r w:rsidR="00BD5CD3">
        <w:rPr>
          <w:szCs w:val="24"/>
        </w:rPr>
        <w:t>,</w:t>
      </w:r>
    </w:p>
    <w:p w:rsidR="004516FA" w:rsidRPr="00BD5CD3" w:rsidRDefault="00A3047B" w:rsidP="00E9401D">
      <w:pPr>
        <w:pStyle w:val="Szvegtrzs22"/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after="120" w:line="276" w:lineRule="auto"/>
        <w:ind w:left="0" w:firstLine="284"/>
        <w:jc w:val="both"/>
        <w:rPr>
          <w:szCs w:val="24"/>
        </w:rPr>
      </w:pPr>
      <w:r>
        <w:rPr>
          <w:szCs w:val="24"/>
        </w:rPr>
        <w:t xml:space="preserve">a tervtanácsi tagok </w:t>
      </w:r>
      <w:r w:rsidR="000F74B8" w:rsidRPr="00BD5CD3">
        <w:rPr>
          <w:szCs w:val="24"/>
        </w:rPr>
        <w:t>egy</w:t>
      </w:r>
      <w:r>
        <w:rPr>
          <w:szCs w:val="24"/>
        </w:rPr>
        <w:t>behangzó véleménye</w:t>
      </w:r>
      <w:bookmarkStart w:id="2" w:name="_GoBack"/>
      <w:bookmarkEnd w:id="2"/>
      <w:r w:rsidR="000F74B8" w:rsidRPr="00BD5CD3">
        <w:rPr>
          <w:szCs w:val="24"/>
        </w:rPr>
        <w:t xml:space="preserve"> esetén annak </w:t>
      </w:r>
      <w:proofErr w:type="spellStart"/>
      <w:r w:rsidR="000F74B8" w:rsidRPr="00BD5CD3">
        <w:rPr>
          <w:szCs w:val="24"/>
        </w:rPr>
        <w:t>tényére</w:t>
      </w:r>
      <w:proofErr w:type="spellEnd"/>
      <w:r w:rsidR="000F74B8" w:rsidRPr="00BD5CD3">
        <w:rPr>
          <w:szCs w:val="24"/>
        </w:rPr>
        <w:t xml:space="preserve"> történő utalást, véleménykülönbség esetén a szavazás elrendelését é</w:t>
      </w:r>
      <w:r w:rsidR="003E737C" w:rsidRPr="00BD5CD3">
        <w:rPr>
          <w:szCs w:val="24"/>
        </w:rPr>
        <w:t>s annak eredményét, valamint a T</w:t>
      </w:r>
      <w:r w:rsidR="000F74B8" w:rsidRPr="00BD5CD3">
        <w:rPr>
          <w:szCs w:val="24"/>
        </w:rPr>
        <w:t xml:space="preserve">ervtanács tagjainak </w:t>
      </w:r>
      <w:r w:rsidR="008765D8">
        <w:rPr>
          <w:szCs w:val="24"/>
        </w:rPr>
        <w:t xml:space="preserve">a </w:t>
      </w:r>
      <w:r w:rsidR="000F74B8" w:rsidRPr="00BD5CD3">
        <w:rPr>
          <w:szCs w:val="24"/>
        </w:rPr>
        <w:t>különvéleményét,</w:t>
      </w:r>
      <w:r w:rsidR="008765D8">
        <w:rPr>
          <w:szCs w:val="24"/>
        </w:rPr>
        <w:t xml:space="preserve"> </w:t>
      </w:r>
      <w:r>
        <w:rPr>
          <w:szCs w:val="24"/>
        </w:rPr>
        <w:t>továbbá</w:t>
      </w:r>
    </w:p>
    <w:p w:rsidR="004516FA" w:rsidRDefault="007A2FED" w:rsidP="008765D8">
      <w:pPr>
        <w:pStyle w:val="Szvegtrzs22"/>
        <w:numPr>
          <w:ilvl w:val="0"/>
          <w:numId w:val="3"/>
        </w:numPr>
        <w:tabs>
          <w:tab w:val="clear" w:pos="720"/>
          <w:tab w:val="num" w:pos="284"/>
          <w:tab w:val="left" w:pos="567"/>
        </w:tabs>
        <w:spacing w:after="120" w:line="276" w:lineRule="auto"/>
        <w:ind w:left="284" w:firstLine="0"/>
        <w:jc w:val="both"/>
        <w:rPr>
          <w:szCs w:val="24"/>
        </w:rPr>
      </w:pPr>
      <w:r w:rsidRPr="007A2FED">
        <w:rPr>
          <w:szCs w:val="24"/>
        </w:rPr>
        <w:t xml:space="preserve">a Tervtanács jelen lévő tagjainak </w:t>
      </w:r>
      <w:r w:rsidR="00284CF8">
        <w:rPr>
          <w:szCs w:val="24"/>
        </w:rPr>
        <w:t xml:space="preserve">az </w:t>
      </w:r>
      <w:r w:rsidR="000F74B8" w:rsidRPr="00284CF8">
        <w:rPr>
          <w:szCs w:val="24"/>
        </w:rPr>
        <w:t>aláírását.</w:t>
      </w:r>
    </w:p>
    <w:p w:rsidR="000D35DD" w:rsidRDefault="000D35DD" w:rsidP="000D35DD">
      <w:pPr>
        <w:pStyle w:val="Szvegtrzs22"/>
        <w:tabs>
          <w:tab w:val="left" w:pos="567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(3) A jegyzőkönyvet és a hangfelvételt a főépítész </w:t>
      </w:r>
      <w:r w:rsidR="008D086F">
        <w:rPr>
          <w:szCs w:val="24"/>
        </w:rPr>
        <w:t xml:space="preserve">a </w:t>
      </w:r>
      <w:r w:rsidR="002755ED">
        <w:rPr>
          <w:szCs w:val="24"/>
        </w:rPr>
        <w:t xml:space="preserve">közfeladatot ellátó </w:t>
      </w:r>
      <w:r w:rsidR="008D086F">
        <w:rPr>
          <w:szCs w:val="24"/>
        </w:rPr>
        <w:t>szervek iratkezelésére vonatkozó jogszabályok szerint</w:t>
      </w:r>
      <w:r w:rsidR="002755ED">
        <w:rPr>
          <w:szCs w:val="24"/>
        </w:rPr>
        <w:t>, az ott meghatározott időtartamban</w:t>
      </w:r>
      <w:r w:rsidR="008D086F">
        <w:rPr>
          <w:szCs w:val="24"/>
        </w:rPr>
        <w:t xml:space="preserve"> kezeli. A jegyzőkönyvben </w:t>
      </w:r>
      <w:r w:rsidR="008D086F">
        <w:rPr>
          <w:szCs w:val="24"/>
        </w:rPr>
        <w:lastRenderedPageBreak/>
        <w:t xml:space="preserve">és a hangfelvételben kezelt adatok </w:t>
      </w:r>
      <w:r w:rsidR="00FD34E7">
        <w:rPr>
          <w:szCs w:val="24"/>
        </w:rPr>
        <w:t xml:space="preserve">harmadik személynek nem </w:t>
      </w:r>
      <w:r w:rsidR="008D086F">
        <w:rPr>
          <w:szCs w:val="24"/>
        </w:rPr>
        <w:t xml:space="preserve">továbbíthatók, </w:t>
      </w:r>
      <w:r w:rsidR="00FD34E7">
        <w:rPr>
          <w:szCs w:val="24"/>
        </w:rPr>
        <w:t xml:space="preserve">a kezelt </w:t>
      </w:r>
      <w:r w:rsidR="008D086F">
        <w:rPr>
          <w:szCs w:val="24"/>
        </w:rPr>
        <w:t>adat megismerését az iratbetekintésre vonatkozó szabályok szerint kell biztosítani.</w:t>
      </w:r>
    </w:p>
    <w:p w:rsidR="004516FA" w:rsidRDefault="00551598">
      <w:pPr>
        <w:pStyle w:val="Szvegtrzs22"/>
        <w:spacing w:after="120" w:line="276" w:lineRule="auto"/>
        <w:jc w:val="both"/>
        <w:rPr>
          <w:szCs w:val="24"/>
        </w:rPr>
      </w:pPr>
      <w:r w:rsidRPr="00284CF8">
        <w:rPr>
          <w:b/>
          <w:szCs w:val="24"/>
        </w:rPr>
        <w:t>8</w:t>
      </w:r>
      <w:r w:rsidR="00744534" w:rsidRPr="00284CF8">
        <w:rPr>
          <w:b/>
          <w:szCs w:val="24"/>
        </w:rPr>
        <w:t>. §</w:t>
      </w:r>
      <w:r w:rsidR="00744534" w:rsidRPr="00284CF8">
        <w:rPr>
          <w:szCs w:val="24"/>
        </w:rPr>
        <w:t xml:space="preserve"> </w:t>
      </w:r>
      <w:r w:rsidR="000F74B8" w:rsidRPr="00284CF8">
        <w:rPr>
          <w:szCs w:val="24"/>
        </w:rPr>
        <w:t>(</w:t>
      </w:r>
      <w:r w:rsidR="00744534" w:rsidRPr="00284CF8">
        <w:rPr>
          <w:szCs w:val="24"/>
        </w:rPr>
        <w:t>1</w:t>
      </w:r>
      <w:r w:rsidR="000F74B8" w:rsidRPr="00284CF8">
        <w:rPr>
          <w:szCs w:val="24"/>
        </w:rPr>
        <w:t xml:space="preserve">) </w:t>
      </w:r>
      <w:r w:rsidR="000F74B8" w:rsidRPr="00A5580B">
        <w:rPr>
          <w:szCs w:val="24"/>
        </w:rPr>
        <w:t xml:space="preserve">A Tervtanács </w:t>
      </w:r>
      <w:r w:rsidR="00674A98" w:rsidRPr="00A5580B">
        <w:rPr>
          <w:szCs w:val="24"/>
        </w:rPr>
        <w:t xml:space="preserve">a </w:t>
      </w:r>
      <w:r w:rsidR="000F74B8" w:rsidRPr="00A5580B">
        <w:rPr>
          <w:szCs w:val="24"/>
        </w:rPr>
        <w:t xml:space="preserve">szakmai véleményét a </w:t>
      </w:r>
      <w:r w:rsidR="00E9401D" w:rsidRPr="007A2FED">
        <w:rPr>
          <w:szCs w:val="24"/>
        </w:rPr>
        <w:t>településrendezési és az építészeti-műszaki tervtanácsokról szóló kormányrendeletben</w:t>
      </w:r>
      <w:r w:rsidR="00E9401D">
        <w:rPr>
          <w:szCs w:val="24"/>
        </w:rPr>
        <w:t xml:space="preserve">, </w:t>
      </w:r>
      <w:r w:rsidR="000F74B8" w:rsidRPr="00A5580B">
        <w:rPr>
          <w:szCs w:val="24"/>
        </w:rPr>
        <w:t>a településkép védelméről szóló önkormányzati rendeletben</w:t>
      </w:r>
      <w:r w:rsidR="00977AD8" w:rsidRPr="00A5580B">
        <w:rPr>
          <w:szCs w:val="24"/>
        </w:rPr>
        <w:t>,</w:t>
      </w:r>
      <w:r w:rsidR="000F74B8" w:rsidRPr="00A5580B">
        <w:rPr>
          <w:szCs w:val="24"/>
        </w:rPr>
        <w:t xml:space="preserve"> </w:t>
      </w:r>
      <w:r w:rsidR="00977AD8" w:rsidRPr="00A5580B">
        <w:rPr>
          <w:szCs w:val="24"/>
        </w:rPr>
        <w:t>valamint</w:t>
      </w:r>
      <w:r w:rsidR="005116D8" w:rsidRPr="00A5580B">
        <w:rPr>
          <w:szCs w:val="24"/>
        </w:rPr>
        <w:t xml:space="preserve"> </w:t>
      </w:r>
      <w:r w:rsidR="00BF508F">
        <w:rPr>
          <w:szCs w:val="24"/>
        </w:rPr>
        <w:t xml:space="preserve">a </w:t>
      </w:r>
      <w:r w:rsidR="00977AD8" w:rsidRPr="00A5580B">
        <w:rPr>
          <w:szCs w:val="24"/>
        </w:rPr>
        <w:t>Zugló</w:t>
      </w:r>
      <w:r w:rsidR="005470D6" w:rsidRPr="00A5580B">
        <w:rPr>
          <w:szCs w:val="24"/>
        </w:rPr>
        <w:t xml:space="preserve"> Budapest XIV. Kerület</w:t>
      </w:r>
      <w:r w:rsidR="00274E3F" w:rsidRPr="00A5580B">
        <w:rPr>
          <w:szCs w:val="24"/>
        </w:rPr>
        <w:t xml:space="preserve"> Településképi</w:t>
      </w:r>
      <w:r w:rsidR="005116D8" w:rsidRPr="00A5580B">
        <w:rPr>
          <w:szCs w:val="24"/>
        </w:rPr>
        <w:t xml:space="preserve"> Arculati Kézikönyvben </w:t>
      </w:r>
      <w:r w:rsidR="000F74B8" w:rsidRPr="00A5580B">
        <w:rPr>
          <w:szCs w:val="24"/>
        </w:rPr>
        <w:t>meghatározott szempontok vizsgálata alapján alakítja ki.</w:t>
      </w:r>
    </w:p>
    <w:p w:rsidR="004516FA" w:rsidRDefault="000F74B8">
      <w:pPr>
        <w:pStyle w:val="Szvegtrzs21"/>
        <w:spacing w:after="120" w:line="276" w:lineRule="auto"/>
        <w:jc w:val="both"/>
        <w:rPr>
          <w:szCs w:val="24"/>
        </w:rPr>
      </w:pPr>
      <w:r w:rsidRPr="00111D77">
        <w:rPr>
          <w:szCs w:val="24"/>
        </w:rPr>
        <w:t>(</w:t>
      </w:r>
      <w:r w:rsidR="00744534" w:rsidRPr="00111D77">
        <w:rPr>
          <w:szCs w:val="24"/>
        </w:rPr>
        <w:t>2</w:t>
      </w:r>
      <w:r w:rsidRPr="00111D77">
        <w:rPr>
          <w:szCs w:val="24"/>
        </w:rPr>
        <w:t>) A Tervtanács a (</w:t>
      </w:r>
      <w:r w:rsidR="00744534" w:rsidRPr="00111D77">
        <w:rPr>
          <w:szCs w:val="24"/>
        </w:rPr>
        <w:t>1</w:t>
      </w:r>
      <w:r w:rsidRPr="00111D77">
        <w:rPr>
          <w:szCs w:val="24"/>
        </w:rPr>
        <w:t>) bekezdés szerinti döntését egyszerű szótöbbséggel hozza meg</w:t>
      </w:r>
      <w:r w:rsidR="006A4CFE">
        <w:rPr>
          <w:szCs w:val="24"/>
        </w:rPr>
        <w:t>, szavazategyenlőség esetén a</w:t>
      </w:r>
      <w:r w:rsidR="00695593">
        <w:rPr>
          <w:szCs w:val="24"/>
        </w:rPr>
        <w:t>z</w:t>
      </w:r>
      <w:r w:rsidR="006A4CFE">
        <w:rPr>
          <w:szCs w:val="24"/>
        </w:rPr>
        <w:t xml:space="preserve"> elnök szava</w:t>
      </w:r>
      <w:r w:rsidR="00695593">
        <w:rPr>
          <w:szCs w:val="24"/>
        </w:rPr>
        <w:t>zata</w:t>
      </w:r>
      <w:r w:rsidR="006A4CFE">
        <w:rPr>
          <w:szCs w:val="24"/>
        </w:rPr>
        <w:t xml:space="preserve"> dönt</w:t>
      </w:r>
      <w:r w:rsidRPr="00111D77">
        <w:rPr>
          <w:szCs w:val="24"/>
        </w:rPr>
        <w:t>.</w:t>
      </w:r>
    </w:p>
    <w:p w:rsidR="004516FA" w:rsidRDefault="00414AD6">
      <w:pPr>
        <w:pStyle w:val="Szvegtrzs21"/>
        <w:spacing w:after="120" w:line="276" w:lineRule="auto"/>
        <w:jc w:val="center"/>
        <w:rPr>
          <w:b/>
          <w:szCs w:val="24"/>
        </w:rPr>
      </w:pPr>
      <w:r w:rsidRPr="00111D77">
        <w:rPr>
          <w:b/>
          <w:szCs w:val="24"/>
        </w:rPr>
        <w:t>3</w:t>
      </w:r>
      <w:r w:rsidR="00A51E15" w:rsidRPr="00111D77">
        <w:rPr>
          <w:b/>
          <w:szCs w:val="24"/>
        </w:rPr>
        <w:t>. Pénzügyi feltételek</w:t>
      </w:r>
    </w:p>
    <w:p w:rsidR="004516FA" w:rsidRDefault="00551598">
      <w:pPr>
        <w:pStyle w:val="Szvegtrzs22"/>
        <w:spacing w:after="120" w:line="276" w:lineRule="auto"/>
        <w:jc w:val="both"/>
        <w:rPr>
          <w:szCs w:val="24"/>
        </w:rPr>
      </w:pPr>
      <w:r w:rsidRPr="00111D77">
        <w:rPr>
          <w:b/>
          <w:szCs w:val="24"/>
        </w:rPr>
        <w:t>9</w:t>
      </w:r>
      <w:r w:rsidR="000B6F29" w:rsidRPr="009365B2">
        <w:rPr>
          <w:b/>
          <w:szCs w:val="24"/>
        </w:rPr>
        <w:t>. §</w:t>
      </w:r>
      <w:r w:rsidR="000B6F29" w:rsidRPr="009365B2">
        <w:rPr>
          <w:szCs w:val="24"/>
        </w:rPr>
        <w:t xml:space="preserve"> (1) A </w:t>
      </w:r>
      <w:r w:rsidR="000C3588" w:rsidRPr="009365B2">
        <w:rPr>
          <w:szCs w:val="24"/>
        </w:rPr>
        <w:t>T</w:t>
      </w:r>
      <w:r w:rsidR="000B6F29" w:rsidRPr="009365B2">
        <w:rPr>
          <w:szCs w:val="24"/>
        </w:rPr>
        <w:t>ervtanács eljárás</w:t>
      </w:r>
      <w:r w:rsidR="000C3588" w:rsidRPr="009365B2">
        <w:rPr>
          <w:szCs w:val="24"/>
        </w:rPr>
        <w:t>a</w:t>
      </w:r>
      <w:r w:rsidR="000B6F29" w:rsidRPr="009365B2">
        <w:rPr>
          <w:szCs w:val="24"/>
        </w:rPr>
        <w:t xml:space="preserve"> díj- és illetékmentes.</w:t>
      </w:r>
    </w:p>
    <w:p w:rsidR="004516FA" w:rsidRDefault="007A2FED">
      <w:pPr>
        <w:pStyle w:val="Szvegtrzs22"/>
        <w:spacing w:after="120" w:line="276" w:lineRule="auto"/>
        <w:jc w:val="both"/>
        <w:rPr>
          <w:szCs w:val="24"/>
        </w:rPr>
      </w:pPr>
      <w:r w:rsidRPr="007A2FED">
        <w:rPr>
          <w:szCs w:val="24"/>
        </w:rPr>
        <w:t xml:space="preserve">(2) A Tervtanács működési költségeit, a tag és a bíráló tiszteletdíját az Önkormányzat a tárgyévi költségvetésében biztosítja. </w:t>
      </w:r>
    </w:p>
    <w:p w:rsidR="004516FA" w:rsidRDefault="007A2FED">
      <w:pPr>
        <w:pStyle w:val="Szvegtrzs21"/>
        <w:spacing w:after="120" w:line="276" w:lineRule="auto"/>
        <w:jc w:val="both"/>
        <w:rPr>
          <w:szCs w:val="24"/>
        </w:rPr>
      </w:pPr>
      <w:r w:rsidRPr="007A2FED">
        <w:rPr>
          <w:b/>
          <w:szCs w:val="24"/>
        </w:rPr>
        <w:t>10. §</w:t>
      </w:r>
      <w:r w:rsidRPr="007A2FED">
        <w:rPr>
          <w:szCs w:val="24"/>
        </w:rPr>
        <w:t xml:space="preserve"> (1) A Tervtanács tagját a Tervtanács ülésén való részvétele után illeti meg</w:t>
      </w:r>
      <w:r w:rsidR="00E9401D" w:rsidRPr="00E9401D">
        <w:rPr>
          <w:szCs w:val="24"/>
        </w:rPr>
        <w:t xml:space="preserve"> </w:t>
      </w:r>
      <w:r w:rsidR="00E9401D" w:rsidRPr="007A2FED">
        <w:rPr>
          <w:szCs w:val="24"/>
        </w:rPr>
        <w:t>tiszteletdíj</w:t>
      </w:r>
      <w:r w:rsidRPr="007A2FED">
        <w:rPr>
          <w:szCs w:val="24"/>
        </w:rPr>
        <w:t xml:space="preserve">. A bírálót a megbízásának </w:t>
      </w:r>
      <w:r w:rsidR="00267C29">
        <w:rPr>
          <w:szCs w:val="24"/>
        </w:rPr>
        <w:t xml:space="preserve">a </w:t>
      </w:r>
      <w:r w:rsidRPr="007A2FED">
        <w:rPr>
          <w:szCs w:val="24"/>
        </w:rPr>
        <w:t xml:space="preserve">teljesítéséért tiszteletdíj illeti meg. </w:t>
      </w:r>
    </w:p>
    <w:p w:rsidR="004516FA" w:rsidRDefault="007A2FED">
      <w:pPr>
        <w:pStyle w:val="Szvegtrzs21"/>
        <w:spacing w:after="120" w:line="276" w:lineRule="auto"/>
        <w:jc w:val="both"/>
        <w:rPr>
          <w:szCs w:val="24"/>
        </w:rPr>
      </w:pPr>
      <w:r w:rsidRPr="007A2FED">
        <w:rPr>
          <w:szCs w:val="24"/>
        </w:rPr>
        <w:t>(2) A tiszteletdíj mértékét az Önkormányzat éves költségvetéséről szóló önkormányzati rendelet határozza meg. A tiszteletdíj kifizetésére negyedévenként kerül sor.</w:t>
      </w:r>
    </w:p>
    <w:p w:rsidR="004516FA" w:rsidRDefault="007A2FED">
      <w:pPr>
        <w:pStyle w:val="Szvegtrzs21"/>
        <w:spacing w:after="120" w:line="276" w:lineRule="auto"/>
        <w:jc w:val="center"/>
        <w:rPr>
          <w:b/>
          <w:szCs w:val="24"/>
        </w:rPr>
      </w:pPr>
      <w:r w:rsidRPr="007A2FED">
        <w:rPr>
          <w:b/>
          <w:szCs w:val="24"/>
        </w:rPr>
        <w:t>6. Záró rendelkezések</w:t>
      </w:r>
    </w:p>
    <w:p w:rsidR="004516FA" w:rsidRDefault="007A2FED">
      <w:pPr>
        <w:pStyle w:val="Szvegtrzs21"/>
        <w:spacing w:after="120" w:line="276" w:lineRule="auto"/>
        <w:jc w:val="both"/>
        <w:rPr>
          <w:szCs w:val="24"/>
        </w:rPr>
      </w:pPr>
      <w:r w:rsidRPr="007A2FED">
        <w:rPr>
          <w:b/>
          <w:szCs w:val="24"/>
        </w:rPr>
        <w:t>11. §</w:t>
      </w:r>
      <w:r w:rsidRPr="007A2FED">
        <w:rPr>
          <w:szCs w:val="24"/>
        </w:rPr>
        <w:t xml:space="preserve"> Ez a rendelet a kihirdetését követő </w:t>
      </w:r>
      <w:r w:rsidR="005470D6">
        <w:rPr>
          <w:szCs w:val="24"/>
        </w:rPr>
        <w:t>30</w:t>
      </w:r>
      <w:r w:rsidRPr="007A2FED">
        <w:rPr>
          <w:szCs w:val="24"/>
        </w:rPr>
        <w:t>. napon lép hatályba</w:t>
      </w:r>
      <w:r w:rsidR="00411206" w:rsidRPr="00284CF8">
        <w:rPr>
          <w:szCs w:val="24"/>
        </w:rPr>
        <w:t>.</w:t>
      </w:r>
    </w:p>
    <w:p w:rsidR="004516FA" w:rsidRDefault="007B2798">
      <w:pPr>
        <w:pStyle w:val="Szvegtrzs21"/>
        <w:spacing w:after="120" w:line="276" w:lineRule="auto"/>
        <w:jc w:val="both"/>
        <w:rPr>
          <w:szCs w:val="24"/>
        </w:rPr>
      </w:pPr>
      <w:r w:rsidRPr="00284CF8">
        <w:rPr>
          <w:b/>
          <w:szCs w:val="24"/>
        </w:rPr>
        <w:t>1</w:t>
      </w:r>
      <w:r w:rsidR="00551598" w:rsidRPr="00284CF8">
        <w:rPr>
          <w:b/>
          <w:szCs w:val="24"/>
        </w:rPr>
        <w:t>2</w:t>
      </w:r>
      <w:r w:rsidR="00A07B2B" w:rsidRPr="00284CF8">
        <w:rPr>
          <w:b/>
          <w:szCs w:val="24"/>
        </w:rPr>
        <w:t>. §</w:t>
      </w:r>
      <w:r w:rsidR="00A07B2B" w:rsidRPr="00284CF8">
        <w:rPr>
          <w:szCs w:val="24"/>
        </w:rPr>
        <w:t xml:space="preserve"> </w:t>
      </w:r>
      <w:r w:rsidR="008B2BD9" w:rsidRPr="00284CF8">
        <w:rPr>
          <w:szCs w:val="24"/>
        </w:rPr>
        <w:t>H</w:t>
      </w:r>
      <w:r w:rsidR="00A07B2B" w:rsidRPr="00284CF8">
        <w:rPr>
          <w:szCs w:val="24"/>
        </w:rPr>
        <w:t xml:space="preserve">atályát veszti </w:t>
      </w:r>
      <w:r w:rsidR="00703539" w:rsidRPr="00284CF8">
        <w:rPr>
          <w:szCs w:val="24"/>
        </w:rPr>
        <w:t xml:space="preserve">Budapest Főváros XIV. Kerület Zugló Önkormányzata Képviselő-testületének a helyi építészeti-műszaki </w:t>
      </w:r>
      <w:r w:rsidR="00006481" w:rsidRPr="00111D77">
        <w:rPr>
          <w:szCs w:val="24"/>
        </w:rPr>
        <w:t xml:space="preserve">tervtanács működésének rendjéről szóló 26/2013. </w:t>
      </w:r>
      <w:r w:rsidR="00267C29">
        <w:rPr>
          <w:szCs w:val="24"/>
        </w:rPr>
        <w:br/>
      </w:r>
      <w:r w:rsidR="00006481" w:rsidRPr="00111D77">
        <w:rPr>
          <w:szCs w:val="24"/>
        </w:rPr>
        <w:t>(V.</w:t>
      </w:r>
      <w:r w:rsidR="00267C29">
        <w:rPr>
          <w:szCs w:val="24"/>
        </w:rPr>
        <w:t xml:space="preserve"> </w:t>
      </w:r>
      <w:r w:rsidR="00006481" w:rsidRPr="00111D77">
        <w:rPr>
          <w:szCs w:val="24"/>
        </w:rPr>
        <w:t>27.) önkormányzati rendelete.</w:t>
      </w:r>
      <w:r w:rsidR="00A07B2B" w:rsidRPr="00111D77">
        <w:rPr>
          <w:szCs w:val="24"/>
        </w:rPr>
        <w:t xml:space="preserve"> </w:t>
      </w:r>
    </w:p>
    <w:p w:rsidR="005746E3" w:rsidRDefault="005746E3">
      <w:pPr>
        <w:pStyle w:val="Szvegtrzs21"/>
        <w:spacing w:after="120" w:line="276" w:lineRule="auto"/>
        <w:jc w:val="both"/>
        <w:rPr>
          <w:szCs w:val="24"/>
        </w:rPr>
      </w:pPr>
      <w:r w:rsidRPr="005746E3">
        <w:rPr>
          <w:b/>
          <w:szCs w:val="24"/>
        </w:rPr>
        <w:t>13. §</w:t>
      </w:r>
      <w:r>
        <w:rPr>
          <w:szCs w:val="24"/>
        </w:rPr>
        <w:t xml:space="preserve"> E rendelet </w:t>
      </w:r>
      <w:r w:rsidR="00EA2F72">
        <w:rPr>
          <w:szCs w:val="24"/>
        </w:rPr>
        <w:t xml:space="preserve">hatálybalépését </w:t>
      </w:r>
      <w:r>
        <w:rPr>
          <w:szCs w:val="24"/>
        </w:rPr>
        <w:t>követő napon a hatályát veszti ez a § és a 12. §.</w:t>
      </w:r>
    </w:p>
    <w:p w:rsidR="00471001" w:rsidRDefault="00471001" w:rsidP="00A357D3">
      <w:pPr>
        <w:pStyle w:val="Szvegtrzs21"/>
        <w:spacing w:line="276" w:lineRule="auto"/>
        <w:jc w:val="both"/>
      </w:pPr>
    </w:p>
    <w:p w:rsidR="007829A5" w:rsidRDefault="007829A5" w:rsidP="00A357D3">
      <w:pPr>
        <w:pStyle w:val="Szvegtrzs21"/>
        <w:spacing w:line="276" w:lineRule="auto"/>
        <w:jc w:val="both"/>
      </w:pPr>
    </w:p>
    <w:p w:rsidR="007829A5" w:rsidRDefault="007829A5" w:rsidP="00A357D3">
      <w:pPr>
        <w:pStyle w:val="Szvegtrzs21"/>
        <w:spacing w:line="276" w:lineRule="auto"/>
        <w:jc w:val="both"/>
      </w:pPr>
    </w:p>
    <w:p w:rsidR="007829A5" w:rsidRDefault="007829A5" w:rsidP="00A357D3">
      <w:pPr>
        <w:pStyle w:val="Szvegtrzs21"/>
        <w:spacing w:line="276" w:lineRule="auto"/>
        <w:jc w:val="both"/>
      </w:pPr>
    </w:p>
    <w:p w:rsidR="007829A5" w:rsidRDefault="007829A5" w:rsidP="00A357D3">
      <w:pPr>
        <w:pStyle w:val="Szvegtrzs21"/>
        <w:spacing w:line="276" w:lineRule="auto"/>
        <w:jc w:val="both"/>
      </w:pPr>
    </w:p>
    <w:p w:rsidR="00DA4183" w:rsidRPr="00FE0281" w:rsidRDefault="00DA4183" w:rsidP="00A357D3">
      <w:pPr>
        <w:pStyle w:val="Szvegtrzs21"/>
        <w:tabs>
          <w:tab w:val="center" w:pos="2268"/>
          <w:tab w:val="center" w:pos="6804"/>
        </w:tabs>
        <w:spacing w:line="276" w:lineRule="auto"/>
        <w:jc w:val="both"/>
        <w:rPr>
          <w:b/>
        </w:rPr>
      </w:pPr>
      <w:r>
        <w:tab/>
      </w:r>
      <w:r w:rsidRPr="00FE0281">
        <w:rPr>
          <w:b/>
        </w:rPr>
        <w:t>Karácsony Gergely</w:t>
      </w:r>
      <w:r w:rsidRPr="00FE0281">
        <w:rPr>
          <w:b/>
        </w:rPr>
        <w:tab/>
        <w:t>Dr. Papp Imre</w:t>
      </w:r>
    </w:p>
    <w:p w:rsidR="00DA4183" w:rsidRPr="00FE0281" w:rsidRDefault="00DA4183" w:rsidP="00A357D3">
      <w:pPr>
        <w:pStyle w:val="Szvegtrzs21"/>
        <w:tabs>
          <w:tab w:val="center" w:pos="2268"/>
          <w:tab w:val="center" w:pos="6804"/>
        </w:tabs>
        <w:spacing w:line="276" w:lineRule="auto"/>
        <w:jc w:val="both"/>
        <w:rPr>
          <w:b/>
        </w:rPr>
      </w:pPr>
      <w:r w:rsidRPr="00FE0281">
        <w:rPr>
          <w:b/>
        </w:rPr>
        <w:tab/>
      </w:r>
      <w:proofErr w:type="gramStart"/>
      <w:r w:rsidRPr="00FE0281">
        <w:rPr>
          <w:b/>
        </w:rPr>
        <w:t>polgármester</w:t>
      </w:r>
      <w:proofErr w:type="gramEnd"/>
      <w:r w:rsidRPr="00FE0281">
        <w:rPr>
          <w:b/>
        </w:rPr>
        <w:tab/>
        <w:t>jegyző</w:t>
      </w:r>
    </w:p>
    <w:p w:rsidR="00FE0281" w:rsidRDefault="00FE0281" w:rsidP="00A357D3">
      <w:pPr>
        <w:pStyle w:val="Szvegtrzs21"/>
        <w:tabs>
          <w:tab w:val="center" w:pos="2268"/>
          <w:tab w:val="center" w:pos="6804"/>
        </w:tabs>
        <w:spacing w:line="276" w:lineRule="auto"/>
        <w:jc w:val="both"/>
      </w:pPr>
    </w:p>
    <w:p w:rsidR="00606217" w:rsidRDefault="00606217" w:rsidP="00A357D3">
      <w:pPr>
        <w:pStyle w:val="Szvegtrzs21"/>
        <w:tabs>
          <w:tab w:val="center" w:pos="2268"/>
          <w:tab w:val="center" w:pos="6804"/>
        </w:tabs>
        <w:spacing w:line="276" w:lineRule="auto"/>
        <w:jc w:val="both"/>
      </w:pPr>
    </w:p>
    <w:p w:rsidR="005F55F4" w:rsidRDefault="005F55F4" w:rsidP="003B081A">
      <w:pPr>
        <w:pStyle w:val="Szvegtrzs21"/>
        <w:spacing w:line="276" w:lineRule="auto"/>
        <w:jc w:val="center"/>
        <w:rPr>
          <w:b/>
          <w:bCs/>
          <w:caps/>
        </w:rPr>
      </w:pPr>
    </w:p>
    <w:p w:rsidR="00DC6511" w:rsidRDefault="00DC6511" w:rsidP="003B081A">
      <w:pPr>
        <w:pStyle w:val="Szvegtrzs21"/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br/>
      </w:r>
    </w:p>
    <w:p w:rsidR="00DC6511" w:rsidRDefault="00DC6511">
      <w:pPr>
        <w:spacing w:after="200" w:line="276" w:lineRule="auto"/>
        <w:jc w:val="left"/>
        <w:rPr>
          <w:rFonts w:ascii="Times New Roman" w:eastAsia="Times New Roman" w:hAnsi="Times New Roman"/>
          <w:b/>
          <w:bCs/>
          <w:caps/>
          <w:szCs w:val="20"/>
          <w:lang w:eastAsia="hu-HU"/>
        </w:rPr>
      </w:pPr>
      <w:r>
        <w:rPr>
          <w:b/>
          <w:bCs/>
          <w:caps/>
        </w:rPr>
        <w:br w:type="page"/>
      </w:r>
    </w:p>
    <w:p w:rsidR="00697CD2" w:rsidRDefault="00697CD2" w:rsidP="003B081A">
      <w:pPr>
        <w:pStyle w:val="Szvegtrzs21"/>
        <w:spacing w:line="276" w:lineRule="auto"/>
        <w:jc w:val="center"/>
        <w:rPr>
          <w:b/>
          <w:bCs/>
          <w:caps/>
        </w:rPr>
      </w:pPr>
    </w:p>
    <w:p w:rsidR="00564F1D" w:rsidRDefault="00564F1D" w:rsidP="003B081A">
      <w:pPr>
        <w:pStyle w:val="Szvegtrzs21"/>
        <w:spacing w:line="276" w:lineRule="auto"/>
        <w:jc w:val="center"/>
        <w:rPr>
          <w:b/>
          <w:bCs/>
          <w:caps/>
        </w:rPr>
      </w:pPr>
      <w:r>
        <w:rPr>
          <w:b/>
          <w:bCs/>
          <w:caps/>
        </w:rPr>
        <w:t>IndokOlás</w:t>
      </w:r>
    </w:p>
    <w:p w:rsidR="00697CD2" w:rsidRPr="00C82168" w:rsidRDefault="00697CD2" w:rsidP="00697CD2">
      <w:pPr>
        <w:spacing w:before="120" w:after="240" w:line="276" w:lineRule="auto"/>
        <w:jc w:val="center"/>
        <w:rPr>
          <w:rFonts w:ascii="Times New Roman" w:hAnsi="Times New Roman"/>
          <w:b/>
          <w:i/>
        </w:rPr>
      </w:pPr>
      <w:r w:rsidRPr="00C82168">
        <w:rPr>
          <w:rFonts w:ascii="Times New Roman" w:hAnsi="Times New Roman"/>
          <w:b/>
          <w:i/>
        </w:rPr>
        <w:t>Általános indokolás</w:t>
      </w:r>
    </w:p>
    <w:p w:rsidR="00564F1D" w:rsidRDefault="00564F1D" w:rsidP="00A357D3">
      <w:pPr>
        <w:pStyle w:val="Szvegtrzs21"/>
        <w:spacing w:line="276" w:lineRule="auto"/>
        <w:jc w:val="both"/>
      </w:pPr>
      <w:r>
        <w:t>A</w:t>
      </w:r>
      <w:r w:rsidRPr="00564F1D">
        <w:t>z épített környezet alakításáról és védelméről szóló 1997. évi LXXVIII. törvény (</w:t>
      </w:r>
      <w:r w:rsidR="007C15D3">
        <w:t xml:space="preserve">a továbbiakban: </w:t>
      </w:r>
      <w:proofErr w:type="spellStart"/>
      <w:r w:rsidRPr="00564F1D">
        <w:t>Étv</w:t>
      </w:r>
      <w:proofErr w:type="spellEnd"/>
      <w:r w:rsidRPr="00564F1D">
        <w:t>.) 62.</w:t>
      </w:r>
      <w:r w:rsidR="007C15D3">
        <w:t xml:space="preserve"> </w:t>
      </w:r>
      <w:r w:rsidRPr="00564F1D">
        <w:t>§ (6) bekezdés</w:t>
      </w:r>
      <w:r w:rsidR="00250FD0">
        <w:t xml:space="preserve"> 4. pontja</w:t>
      </w:r>
      <w:r w:rsidRPr="00564F1D">
        <w:t xml:space="preserve"> f</w:t>
      </w:r>
      <w:r>
        <w:t>elhatalmazást ad a települési</w:t>
      </w:r>
      <w:r w:rsidR="007C15D3">
        <w:t xml:space="preserve">, a fővárosban a kerületi </w:t>
      </w:r>
      <w:r>
        <w:t xml:space="preserve">önkormányzatnak arra, hogy rendeletben állapítsa meg a helyi építészeti-műszaki tervtanács létrehozásáról, működési feltételeiről, eljárási szabályainak </w:t>
      </w:r>
      <w:r w:rsidR="007C15D3">
        <w:t xml:space="preserve">a </w:t>
      </w:r>
      <w:r>
        <w:t>megállapításáról szóló</w:t>
      </w:r>
      <w:r w:rsidR="007C15D3">
        <w:t xml:space="preserve"> rendelkezéseket</w:t>
      </w:r>
      <w:r>
        <w:t>.</w:t>
      </w:r>
      <w:r w:rsidR="00E9401D">
        <w:t xml:space="preserve"> </w:t>
      </w:r>
    </w:p>
    <w:p w:rsidR="00564F1D" w:rsidRDefault="00564F1D" w:rsidP="00A357D3">
      <w:pPr>
        <w:pStyle w:val="Szvegtrzs21"/>
        <w:spacing w:line="276" w:lineRule="auto"/>
        <w:jc w:val="both"/>
      </w:pPr>
    </w:p>
    <w:p w:rsidR="00D3536E" w:rsidRDefault="00564F1D" w:rsidP="00A357D3">
      <w:pPr>
        <w:pStyle w:val="Szvegtrzs21"/>
        <w:spacing w:line="276" w:lineRule="auto"/>
        <w:jc w:val="both"/>
      </w:pPr>
      <w:r>
        <w:t>A településkép</w:t>
      </w:r>
      <w:r w:rsidR="008D00BB">
        <w:t xml:space="preserve"> védelméről</w:t>
      </w:r>
      <w:r>
        <w:t xml:space="preserve"> szóló önkormányzati rendelet alapján a polgármester a településképi véleményét Budapest Főváros XIV. Kerület Zugló Önkormányzat </w:t>
      </w:r>
      <w:proofErr w:type="spellStart"/>
      <w:r>
        <w:t>Építészeti-Műszaki</w:t>
      </w:r>
      <w:proofErr w:type="spellEnd"/>
      <w:r>
        <w:t xml:space="preserve"> Tervtanácsa szakmai véleményére alapozza</w:t>
      </w:r>
      <w:r w:rsidR="008D00BB">
        <w:t>, valamint</w:t>
      </w:r>
      <w:r w:rsidR="00774724">
        <w:t xml:space="preserve"> </w:t>
      </w:r>
      <w:r w:rsidR="005E4713">
        <w:t>a</w:t>
      </w:r>
      <w:r w:rsidR="00774724">
        <w:t xml:space="preserve"> Tervtanács</w:t>
      </w:r>
      <w:r w:rsidR="008D00BB">
        <w:t xml:space="preserve"> </w:t>
      </w:r>
      <w:r w:rsidR="00774724">
        <w:t>véleményez</w:t>
      </w:r>
      <w:r w:rsidR="005E4713">
        <w:t xml:space="preserve">i az </w:t>
      </w:r>
      <w:proofErr w:type="spellStart"/>
      <w:r w:rsidR="005E4713">
        <w:t>Étv</w:t>
      </w:r>
      <w:proofErr w:type="spellEnd"/>
      <w:r w:rsidR="005E4713">
        <w:t>. 30/A.§ (</w:t>
      </w:r>
      <w:r w:rsidR="0064577A">
        <w:t>1</w:t>
      </w:r>
      <w:r w:rsidR="005E4713">
        <w:t xml:space="preserve">) bekezdés szerinti </w:t>
      </w:r>
      <w:r w:rsidR="0064577A">
        <w:t>közterület-alakítási tervet</w:t>
      </w:r>
      <w:r w:rsidR="00CD45E6">
        <w:t xml:space="preserve"> és</w:t>
      </w:r>
      <w:r w:rsidR="005E4713">
        <w:t xml:space="preserve"> az </w:t>
      </w:r>
      <w:proofErr w:type="spellStart"/>
      <w:r w:rsidR="005E4713">
        <w:t>Étv</w:t>
      </w:r>
      <w:proofErr w:type="spellEnd"/>
      <w:r w:rsidR="005E4713">
        <w:t xml:space="preserve">. </w:t>
      </w:r>
      <w:r w:rsidR="00BF0028">
        <w:t>30/A.§ (2) bekezdés szerinti telepítési tanulmánytervet</w:t>
      </w:r>
      <w:r w:rsidR="00267C29">
        <w:t xml:space="preserve"> is</w:t>
      </w:r>
      <w:r w:rsidR="00D3536E">
        <w:t>.</w:t>
      </w:r>
    </w:p>
    <w:p w:rsidR="00564F1D" w:rsidRDefault="004C2C6F" w:rsidP="00A357D3">
      <w:pPr>
        <w:pStyle w:val="Szvegtrzs21"/>
        <w:spacing w:line="276" w:lineRule="auto"/>
        <w:jc w:val="both"/>
      </w:pPr>
      <w:r>
        <w:t xml:space="preserve">A </w:t>
      </w:r>
      <w:r w:rsidR="007C15D3">
        <w:t>f</w:t>
      </w:r>
      <w:r>
        <w:t xml:space="preserve">őépítész kezdeményezésére a Tervtanács konzultációs feladatkörében szakmai véleményt ad </w:t>
      </w:r>
      <w:r w:rsidR="00C15498">
        <w:t xml:space="preserve">az </w:t>
      </w:r>
      <w:r w:rsidR="00267C29">
        <w:t>Ö</w:t>
      </w:r>
      <w:r w:rsidR="00C15498">
        <w:t>nkormányzat megbízásából megvalósuló beruházások építészeti-műszaki dokumentációjá</w:t>
      </w:r>
      <w:r w:rsidR="003F26FE">
        <w:t>r</w:t>
      </w:r>
      <w:r w:rsidR="00267C29">
        <w:t>ól</w:t>
      </w:r>
      <w:r w:rsidR="00C15498">
        <w:t>,</w:t>
      </w:r>
      <w:r w:rsidR="00BF0028">
        <w:t xml:space="preserve"> </w:t>
      </w:r>
      <w:r w:rsidR="00267C29">
        <w:t xml:space="preserve">továbbá </w:t>
      </w:r>
      <w:r w:rsidR="003B0334">
        <w:t xml:space="preserve">a településkép védelméről szóló önkormányzati rendelet alapján </w:t>
      </w:r>
      <w:r w:rsidR="00774724">
        <w:t xml:space="preserve">indokolt esetben </w:t>
      </w:r>
      <w:r w:rsidR="00CD45E6">
        <w:t xml:space="preserve">véleményezőként </w:t>
      </w:r>
      <w:r w:rsidR="00774724">
        <w:t>a településképi bejelentési eljárásba is bevonható</w:t>
      </w:r>
      <w:r w:rsidR="00564F1D">
        <w:t>.</w:t>
      </w:r>
    </w:p>
    <w:p w:rsidR="00564F1D" w:rsidRDefault="00564F1D" w:rsidP="00A357D3">
      <w:pPr>
        <w:pStyle w:val="Szvegtrzs21"/>
        <w:spacing w:line="276" w:lineRule="auto"/>
        <w:jc w:val="both"/>
      </w:pPr>
    </w:p>
    <w:p w:rsidR="003A5773" w:rsidRDefault="003A5773" w:rsidP="00A357D3">
      <w:pPr>
        <w:pStyle w:val="Szvegtrzs21"/>
        <w:spacing w:line="276" w:lineRule="auto"/>
        <w:jc w:val="both"/>
      </w:pPr>
      <w:r>
        <w:t>A településkép védelméről szóló 2016 évi LXXIV. törvény 9. § (5) bekezdése alapján a helyi építészeti-műszaki tervtanács feladata</w:t>
      </w:r>
      <w:r w:rsidR="00267C29">
        <w:t xml:space="preserve"> </w:t>
      </w:r>
      <w:r>
        <w:t>a településképi követelmények érvényesítése,</w:t>
      </w:r>
      <w:r w:rsidR="007C15D3">
        <w:t xml:space="preserve"> valamint</w:t>
      </w:r>
    </w:p>
    <w:p w:rsidR="00564F1D" w:rsidRDefault="003A5773" w:rsidP="00A357D3">
      <w:pPr>
        <w:pStyle w:val="Szvegtrzs21"/>
        <w:spacing w:line="276" w:lineRule="auto"/>
        <w:jc w:val="both"/>
      </w:pPr>
      <w:proofErr w:type="gramStart"/>
      <w:r>
        <w:t>az</w:t>
      </w:r>
      <w:proofErr w:type="gramEnd"/>
      <w:r>
        <w:t xml:space="preserve"> </w:t>
      </w:r>
      <w:proofErr w:type="spellStart"/>
      <w:r>
        <w:t>Étv</w:t>
      </w:r>
      <w:proofErr w:type="spellEnd"/>
      <w:r>
        <w:t>. illeszkedési szabályai érvényesülésének elősegítése.</w:t>
      </w:r>
    </w:p>
    <w:p w:rsidR="00564F1D" w:rsidRDefault="00564F1D" w:rsidP="00A357D3">
      <w:pPr>
        <w:pStyle w:val="Szvegtrzs21"/>
        <w:spacing w:line="276" w:lineRule="auto"/>
        <w:jc w:val="both"/>
      </w:pPr>
    </w:p>
    <w:p w:rsidR="00564F1D" w:rsidRDefault="00564F1D" w:rsidP="00A357D3">
      <w:pPr>
        <w:pStyle w:val="Szvegtrzs21"/>
        <w:spacing w:line="276" w:lineRule="auto"/>
        <w:jc w:val="both"/>
      </w:pPr>
      <w:r>
        <w:t>A rendelet európai uniós jogot nem érint.</w:t>
      </w:r>
    </w:p>
    <w:p w:rsidR="00697CD2" w:rsidRDefault="00697CD2" w:rsidP="00A357D3">
      <w:pPr>
        <w:pStyle w:val="Szvegtrzs21"/>
        <w:spacing w:line="276" w:lineRule="auto"/>
        <w:jc w:val="both"/>
      </w:pPr>
    </w:p>
    <w:p w:rsidR="00697CD2" w:rsidRPr="00C82168" w:rsidRDefault="00697CD2" w:rsidP="00697CD2">
      <w:pPr>
        <w:spacing w:after="120" w:line="276" w:lineRule="auto"/>
        <w:jc w:val="center"/>
        <w:rPr>
          <w:rFonts w:ascii="Times New Roman" w:hAnsi="Times New Roman"/>
          <w:b/>
          <w:i/>
        </w:rPr>
      </w:pPr>
      <w:r w:rsidRPr="00C82168">
        <w:rPr>
          <w:rFonts w:ascii="Times New Roman" w:hAnsi="Times New Roman"/>
          <w:b/>
          <w:i/>
        </w:rPr>
        <w:t xml:space="preserve">Részletes indokolás </w:t>
      </w:r>
    </w:p>
    <w:p w:rsidR="00697CD2" w:rsidRPr="00B11B30" w:rsidRDefault="002079F9" w:rsidP="00697CD2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Az </w:t>
      </w:r>
      <w:r w:rsidR="00697CD2" w:rsidRPr="00B11B30">
        <w:rPr>
          <w:rFonts w:ascii="Times New Roman" w:hAnsi="Times New Roman" w:cs="Times New Roman"/>
          <w:b/>
          <w:i/>
        </w:rPr>
        <w:t>1. §</w:t>
      </w:r>
      <w:proofErr w:type="spellStart"/>
      <w:r w:rsidR="00697CD2" w:rsidRPr="00B11B30">
        <w:rPr>
          <w:rFonts w:ascii="Times New Roman" w:hAnsi="Times New Roman" w:cs="Times New Roman"/>
          <w:b/>
          <w:i/>
        </w:rPr>
        <w:t>-hoz</w:t>
      </w:r>
      <w:proofErr w:type="spellEnd"/>
    </w:p>
    <w:p w:rsidR="00697CD2" w:rsidRPr="001B6C9B" w:rsidRDefault="00697CD2" w:rsidP="00697CD2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1B6C9B">
        <w:rPr>
          <w:rFonts w:ascii="Times New Roman" w:hAnsi="Times New Roman" w:cs="Times New Roman"/>
        </w:rPr>
        <w:t xml:space="preserve">A </w:t>
      </w:r>
      <w:r w:rsidR="00E9401D">
        <w:rPr>
          <w:rFonts w:ascii="Times New Roman" w:hAnsi="Times New Roman" w:cs="Times New Roman"/>
        </w:rPr>
        <w:t xml:space="preserve">Javaslat a </w:t>
      </w:r>
      <w:r w:rsidR="005639ED">
        <w:rPr>
          <w:rFonts w:ascii="Times New Roman" w:hAnsi="Times New Roman" w:cs="Times New Roman"/>
        </w:rPr>
        <w:t>Tervtanács jogállását, elnevezését, valamint a</w:t>
      </w:r>
      <w:r w:rsidR="004326D6">
        <w:rPr>
          <w:rFonts w:ascii="Times New Roman" w:hAnsi="Times New Roman" w:cs="Times New Roman"/>
        </w:rPr>
        <w:t xml:space="preserve"> Tervtanács működéséhez szükséges technikai </w:t>
      </w:r>
      <w:r w:rsidR="008032B6">
        <w:rPr>
          <w:rFonts w:ascii="Times New Roman" w:hAnsi="Times New Roman" w:cs="Times New Roman"/>
        </w:rPr>
        <w:t xml:space="preserve">és adminisztrációs </w:t>
      </w:r>
      <w:r w:rsidR="004326D6">
        <w:rPr>
          <w:rFonts w:ascii="Times New Roman" w:hAnsi="Times New Roman" w:cs="Times New Roman"/>
        </w:rPr>
        <w:t>feltételek biztosításá</w:t>
      </w:r>
      <w:r w:rsidR="008032B6">
        <w:rPr>
          <w:rFonts w:ascii="Times New Roman" w:hAnsi="Times New Roman" w:cs="Times New Roman"/>
        </w:rPr>
        <w:t xml:space="preserve">nak </w:t>
      </w:r>
      <w:r w:rsidR="00267C29">
        <w:rPr>
          <w:rFonts w:ascii="Times New Roman" w:hAnsi="Times New Roman" w:cs="Times New Roman"/>
        </w:rPr>
        <w:t xml:space="preserve">a </w:t>
      </w:r>
      <w:r w:rsidR="008032B6">
        <w:rPr>
          <w:rFonts w:ascii="Times New Roman" w:hAnsi="Times New Roman" w:cs="Times New Roman"/>
        </w:rPr>
        <w:t>szabályait</w:t>
      </w:r>
      <w:r w:rsidR="005639ED">
        <w:rPr>
          <w:rFonts w:ascii="Times New Roman" w:hAnsi="Times New Roman" w:cs="Times New Roman"/>
        </w:rPr>
        <w:t xml:space="preserve"> </w:t>
      </w:r>
      <w:r w:rsidR="00E9401D">
        <w:rPr>
          <w:rFonts w:ascii="Times New Roman" w:hAnsi="Times New Roman" w:cs="Times New Roman"/>
        </w:rPr>
        <w:t>határozza meg.</w:t>
      </w:r>
      <w:r w:rsidRPr="001B6C9B">
        <w:rPr>
          <w:rFonts w:ascii="Times New Roman" w:hAnsi="Times New Roman" w:cs="Times New Roman"/>
        </w:rPr>
        <w:t xml:space="preserve"> </w:t>
      </w:r>
    </w:p>
    <w:p w:rsidR="00697CD2" w:rsidRPr="00B11B30" w:rsidRDefault="002079F9" w:rsidP="00697CD2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</w:t>
      </w:r>
      <w:r w:rsidR="00697CD2" w:rsidRPr="00B11B30">
        <w:rPr>
          <w:rFonts w:ascii="Times New Roman" w:hAnsi="Times New Roman" w:cs="Times New Roman"/>
          <w:b/>
          <w:i/>
        </w:rPr>
        <w:t>2. §</w:t>
      </w:r>
      <w:proofErr w:type="spellStart"/>
      <w:r w:rsidR="00697CD2" w:rsidRPr="00B11B30">
        <w:rPr>
          <w:rFonts w:ascii="Times New Roman" w:hAnsi="Times New Roman" w:cs="Times New Roman"/>
          <w:b/>
          <w:i/>
        </w:rPr>
        <w:t>-hoz</w:t>
      </w:r>
      <w:proofErr w:type="spellEnd"/>
    </w:p>
    <w:p w:rsidR="00697CD2" w:rsidRDefault="008032B6" w:rsidP="00697CD2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9401D">
        <w:rPr>
          <w:rFonts w:ascii="Times New Roman" w:hAnsi="Times New Roman" w:cs="Times New Roman"/>
        </w:rPr>
        <w:t xml:space="preserve">Javaslat a </w:t>
      </w:r>
      <w:r>
        <w:rPr>
          <w:rFonts w:ascii="Times New Roman" w:hAnsi="Times New Roman" w:cs="Times New Roman"/>
        </w:rPr>
        <w:t xml:space="preserve">Tervtanács feladatait </w:t>
      </w:r>
      <w:r w:rsidR="00A03677">
        <w:rPr>
          <w:rFonts w:ascii="Times New Roman" w:hAnsi="Times New Roman" w:cs="Times New Roman"/>
        </w:rPr>
        <w:t>részlete</w:t>
      </w:r>
      <w:r w:rsidR="00E9401D">
        <w:rPr>
          <w:rFonts w:ascii="Times New Roman" w:hAnsi="Times New Roman" w:cs="Times New Roman"/>
        </w:rPr>
        <w:t>sen meg</w:t>
      </w:r>
      <w:r w:rsidR="00267C29">
        <w:rPr>
          <w:rFonts w:ascii="Times New Roman" w:hAnsi="Times New Roman" w:cs="Times New Roman"/>
        </w:rPr>
        <w:t>állapítja</w:t>
      </w:r>
      <w:r w:rsidR="00E9401D">
        <w:rPr>
          <w:rFonts w:ascii="Times New Roman" w:hAnsi="Times New Roman" w:cs="Times New Roman"/>
        </w:rPr>
        <w:t xml:space="preserve">. E feladatok </w:t>
      </w:r>
      <w:r w:rsidR="00DD4ABA">
        <w:rPr>
          <w:rFonts w:ascii="Times New Roman" w:hAnsi="Times New Roman" w:cs="Times New Roman"/>
        </w:rPr>
        <w:t xml:space="preserve">kiterjednek </w:t>
      </w:r>
      <w:r w:rsidR="00A03677">
        <w:rPr>
          <w:rFonts w:ascii="Times New Roman" w:hAnsi="Times New Roman" w:cs="Times New Roman"/>
        </w:rPr>
        <w:t xml:space="preserve">a </w:t>
      </w:r>
      <w:r w:rsidR="00EF53C3">
        <w:rPr>
          <w:rFonts w:ascii="Times New Roman" w:hAnsi="Times New Roman" w:cs="Times New Roman"/>
        </w:rPr>
        <w:t>településképi véleményezési eljárás</w:t>
      </w:r>
      <w:r w:rsidR="00DD4ABA">
        <w:rPr>
          <w:rFonts w:ascii="Times New Roman" w:hAnsi="Times New Roman" w:cs="Times New Roman"/>
        </w:rPr>
        <w:t xml:space="preserve">ra benyújtott tervdokumentációk, a közterület-alakítási tervek, a telepítési tanulmánytervek, </w:t>
      </w:r>
      <w:r w:rsidR="00714333">
        <w:rPr>
          <w:rFonts w:ascii="Times New Roman" w:hAnsi="Times New Roman" w:cs="Times New Roman"/>
        </w:rPr>
        <w:t>az Önkormányzat megbízásából megvalósuló</w:t>
      </w:r>
      <w:r w:rsidR="006F63FA">
        <w:rPr>
          <w:rFonts w:ascii="Times New Roman" w:hAnsi="Times New Roman" w:cs="Times New Roman"/>
        </w:rPr>
        <w:t xml:space="preserve"> beruházások</w:t>
      </w:r>
      <w:r w:rsidR="00714333">
        <w:rPr>
          <w:rFonts w:ascii="Times New Roman" w:hAnsi="Times New Roman" w:cs="Times New Roman"/>
        </w:rPr>
        <w:t xml:space="preserve"> építészeti-műszaki dokumentáció</w:t>
      </w:r>
      <w:r w:rsidR="00C37A35">
        <w:rPr>
          <w:rFonts w:ascii="Times New Roman" w:hAnsi="Times New Roman" w:cs="Times New Roman"/>
        </w:rPr>
        <w:t>jána</w:t>
      </w:r>
      <w:r w:rsidR="00714333">
        <w:rPr>
          <w:rFonts w:ascii="Times New Roman" w:hAnsi="Times New Roman" w:cs="Times New Roman"/>
        </w:rPr>
        <w:t xml:space="preserve">k, valamint a </w:t>
      </w:r>
      <w:r w:rsidR="00267C29">
        <w:rPr>
          <w:rFonts w:ascii="Times New Roman" w:hAnsi="Times New Roman" w:cs="Times New Roman"/>
        </w:rPr>
        <w:t>f</w:t>
      </w:r>
      <w:r w:rsidR="00714333">
        <w:rPr>
          <w:rFonts w:ascii="Times New Roman" w:hAnsi="Times New Roman" w:cs="Times New Roman"/>
        </w:rPr>
        <w:t xml:space="preserve">őépítész kezdeményezésére, konzultációs feladatkörben a </w:t>
      </w:r>
      <w:r w:rsidR="00922FED">
        <w:rPr>
          <w:rFonts w:ascii="Times New Roman" w:hAnsi="Times New Roman" w:cs="Times New Roman"/>
        </w:rPr>
        <w:t>településképi bejelentési eljárásra benyújtott do</w:t>
      </w:r>
      <w:r w:rsidR="00E9401D">
        <w:rPr>
          <w:rFonts w:ascii="Times New Roman" w:hAnsi="Times New Roman" w:cs="Times New Roman"/>
        </w:rPr>
        <w:t>kumentációk, a tűzfalkép tervek</w:t>
      </w:r>
      <w:r w:rsidR="00922FED">
        <w:rPr>
          <w:rFonts w:ascii="Times New Roman" w:hAnsi="Times New Roman" w:cs="Times New Roman"/>
        </w:rPr>
        <w:t xml:space="preserve"> </w:t>
      </w:r>
      <w:r w:rsidR="00C37A35">
        <w:rPr>
          <w:rFonts w:ascii="Times New Roman" w:hAnsi="Times New Roman" w:cs="Times New Roman"/>
        </w:rPr>
        <w:t>és</w:t>
      </w:r>
      <w:r w:rsidR="00922FED">
        <w:rPr>
          <w:rFonts w:ascii="Times New Roman" w:hAnsi="Times New Roman" w:cs="Times New Roman"/>
        </w:rPr>
        <w:t xml:space="preserve"> az Önkormányzat által meghirdetett diplomatervek véleményezésére</w:t>
      </w:r>
      <w:r w:rsidR="00697CD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697CD2" w:rsidRPr="00B11B30" w:rsidRDefault="002079F9" w:rsidP="00697CD2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</w:t>
      </w:r>
      <w:r w:rsidR="00697CD2" w:rsidRPr="00B11B30">
        <w:rPr>
          <w:rFonts w:ascii="Times New Roman" w:hAnsi="Times New Roman" w:cs="Times New Roman"/>
          <w:b/>
          <w:i/>
        </w:rPr>
        <w:t>3. §</w:t>
      </w:r>
      <w:proofErr w:type="spellStart"/>
      <w:r w:rsidR="00697CD2" w:rsidRPr="00B11B30">
        <w:rPr>
          <w:rFonts w:ascii="Times New Roman" w:hAnsi="Times New Roman" w:cs="Times New Roman"/>
          <w:b/>
          <w:i/>
        </w:rPr>
        <w:t>-hoz</w:t>
      </w:r>
      <w:proofErr w:type="spellEnd"/>
    </w:p>
    <w:p w:rsidR="00697CD2" w:rsidRDefault="00CD3EC1" w:rsidP="00697CD2">
      <w:pPr>
        <w:spacing w:before="120"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 Tervtanács összetételét</w:t>
      </w:r>
      <w:r w:rsidR="00267C29">
        <w:rPr>
          <w:rFonts w:ascii="Times New Roman" w:hAnsi="Times New Roman"/>
        </w:rPr>
        <w:t>,</w:t>
      </w:r>
      <w:r w:rsidR="004012D9">
        <w:rPr>
          <w:rFonts w:ascii="Times New Roman" w:hAnsi="Times New Roman"/>
        </w:rPr>
        <w:t xml:space="preserve"> a tagok megbízásának </w:t>
      </w:r>
      <w:r w:rsidR="00267C29">
        <w:rPr>
          <w:rFonts w:ascii="Times New Roman" w:hAnsi="Times New Roman"/>
        </w:rPr>
        <w:t xml:space="preserve">a </w:t>
      </w:r>
      <w:r w:rsidR="004012D9">
        <w:rPr>
          <w:rFonts w:ascii="Times New Roman" w:hAnsi="Times New Roman"/>
        </w:rPr>
        <w:t xml:space="preserve">részleteit és az ülések </w:t>
      </w:r>
      <w:r w:rsidR="009C2A50">
        <w:rPr>
          <w:rFonts w:ascii="Times New Roman" w:hAnsi="Times New Roman"/>
        </w:rPr>
        <w:t xml:space="preserve">elvárt </w:t>
      </w:r>
      <w:r w:rsidR="004012D9">
        <w:rPr>
          <w:rFonts w:ascii="Times New Roman" w:hAnsi="Times New Roman"/>
        </w:rPr>
        <w:t>létszámát</w:t>
      </w:r>
      <w:r w:rsidR="007254B6">
        <w:rPr>
          <w:rFonts w:ascii="Times New Roman" w:hAnsi="Times New Roman"/>
        </w:rPr>
        <w:t>, valamint a bíráló feladatát</w:t>
      </w:r>
      <w:r w:rsidR="00E9401D">
        <w:rPr>
          <w:rFonts w:ascii="Times New Roman" w:hAnsi="Times New Roman"/>
        </w:rPr>
        <w:t xml:space="preserve"> szabályozza</w:t>
      </w:r>
      <w:r w:rsidR="009C2A50">
        <w:rPr>
          <w:rFonts w:ascii="Times New Roman" w:hAnsi="Times New Roman"/>
        </w:rPr>
        <w:t xml:space="preserve"> a Javaslat</w:t>
      </w:r>
      <w:r>
        <w:rPr>
          <w:rFonts w:ascii="Times New Roman" w:hAnsi="Times New Roman"/>
        </w:rPr>
        <w:t xml:space="preserve">. </w:t>
      </w:r>
      <w:r w:rsidR="004012D9">
        <w:rPr>
          <w:rFonts w:ascii="Times New Roman" w:hAnsi="Times New Roman"/>
        </w:rPr>
        <w:t xml:space="preserve">A Tervtanács a </w:t>
      </w:r>
      <w:r w:rsidR="004A3FD7">
        <w:rPr>
          <w:rFonts w:ascii="Times New Roman" w:hAnsi="Times New Roman"/>
        </w:rPr>
        <w:t xml:space="preserve">megtárgyalandó </w:t>
      </w:r>
      <w:r w:rsidR="004A3FD7">
        <w:rPr>
          <w:rFonts w:ascii="Times New Roman" w:hAnsi="Times New Roman"/>
        </w:rPr>
        <w:lastRenderedPageBreak/>
        <w:t>tervdokumentáció</w:t>
      </w:r>
      <w:r w:rsidR="00E9401D">
        <w:rPr>
          <w:rFonts w:ascii="Times New Roman" w:hAnsi="Times New Roman"/>
        </w:rPr>
        <w:t xml:space="preserve"> tartalmának, terjedelmének és </w:t>
      </w:r>
      <w:r w:rsidR="004A3FD7">
        <w:rPr>
          <w:rFonts w:ascii="Times New Roman" w:hAnsi="Times New Roman"/>
        </w:rPr>
        <w:t>a</w:t>
      </w:r>
      <w:r w:rsidR="00BF393E">
        <w:rPr>
          <w:rFonts w:ascii="Times New Roman" w:hAnsi="Times New Roman"/>
        </w:rPr>
        <w:t xml:space="preserve"> bírálathoz szükséges</w:t>
      </w:r>
      <w:r w:rsidR="004A3FD7">
        <w:rPr>
          <w:rFonts w:ascii="Times New Roman" w:hAnsi="Times New Roman"/>
        </w:rPr>
        <w:t xml:space="preserve"> többféle szakértelem</w:t>
      </w:r>
      <w:r w:rsidR="009B482C">
        <w:rPr>
          <w:rFonts w:ascii="Times New Roman" w:hAnsi="Times New Roman"/>
        </w:rPr>
        <w:t xml:space="preserve"> </w:t>
      </w:r>
      <w:r w:rsidR="00E9401D">
        <w:rPr>
          <w:rFonts w:ascii="Times New Roman" w:hAnsi="Times New Roman"/>
        </w:rPr>
        <w:t>iránti igénynek a függvényében három</w:t>
      </w:r>
      <w:r w:rsidR="004A3FD7">
        <w:rPr>
          <w:rFonts w:ascii="Times New Roman" w:hAnsi="Times New Roman"/>
        </w:rPr>
        <w:t xml:space="preserve"> vagy ennél több taggal ülésezik.</w:t>
      </w:r>
      <w:r w:rsidR="007254B6">
        <w:rPr>
          <w:rFonts w:ascii="Times New Roman" w:hAnsi="Times New Roman"/>
        </w:rPr>
        <w:t xml:space="preserve"> </w:t>
      </w:r>
      <w:r w:rsidR="004F2393">
        <w:rPr>
          <w:rFonts w:ascii="Times New Roman" w:hAnsi="Times New Roman"/>
        </w:rPr>
        <w:t>A bírálat</w:t>
      </w:r>
      <w:r w:rsidR="003A47C4">
        <w:rPr>
          <w:rFonts w:ascii="Times New Roman" w:hAnsi="Times New Roman"/>
        </w:rPr>
        <w:t xml:space="preserve"> </w:t>
      </w:r>
      <w:r w:rsidR="004F2393">
        <w:rPr>
          <w:rFonts w:ascii="Times New Roman" w:hAnsi="Times New Roman"/>
        </w:rPr>
        <w:t xml:space="preserve">írásos formában </w:t>
      </w:r>
      <w:r w:rsidR="003A47C4">
        <w:rPr>
          <w:rFonts w:ascii="Times New Roman" w:hAnsi="Times New Roman"/>
        </w:rPr>
        <w:t>készül</w:t>
      </w:r>
      <w:r w:rsidR="004F2393">
        <w:rPr>
          <w:rFonts w:ascii="Times New Roman" w:hAnsi="Times New Roman"/>
        </w:rPr>
        <w:t xml:space="preserve">, </w:t>
      </w:r>
      <w:r w:rsidR="003A47C4">
        <w:rPr>
          <w:rFonts w:ascii="Times New Roman" w:hAnsi="Times New Roman"/>
        </w:rPr>
        <w:t>elkészítésére</w:t>
      </w:r>
      <w:r w:rsidR="004F2393">
        <w:rPr>
          <w:rFonts w:ascii="Times New Roman" w:hAnsi="Times New Roman"/>
        </w:rPr>
        <w:t xml:space="preserve"> legalább három napot kell biztosítani.</w:t>
      </w:r>
    </w:p>
    <w:p w:rsidR="00697CD2" w:rsidRPr="00B11B30" w:rsidRDefault="002079F9" w:rsidP="00697CD2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</w:t>
      </w:r>
      <w:r w:rsidR="00697CD2" w:rsidRPr="00B11B30">
        <w:rPr>
          <w:rFonts w:ascii="Times New Roman" w:hAnsi="Times New Roman" w:cs="Times New Roman"/>
          <w:b/>
          <w:i/>
        </w:rPr>
        <w:t>4. §</w:t>
      </w:r>
      <w:proofErr w:type="spellStart"/>
      <w:r w:rsidR="00697CD2" w:rsidRPr="00B11B30">
        <w:rPr>
          <w:rFonts w:ascii="Times New Roman" w:hAnsi="Times New Roman" w:cs="Times New Roman"/>
          <w:b/>
          <w:i/>
        </w:rPr>
        <w:t>-hoz</w:t>
      </w:r>
      <w:proofErr w:type="spellEnd"/>
    </w:p>
    <w:p w:rsidR="00697CD2" w:rsidRDefault="003B6558" w:rsidP="00697CD2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Az összeférhetetlenség</w:t>
      </w:r>
      <w:r w:rsidR="00687E00">
        <w:rPr>
          <w:rFonts w:ascii="Times New Roman" w:hAnsi="Times New Roman"/>
        </w:rPr>
        <w:t xml:space="preserve"> és annak bejelentése</w:t>
      </w:r>
      <w:r>
        <w:rPr>
          <w:rFonts w:ascii="Times New Roman" w:hAnsi="Times New Roman"/>
        </w:rPr>
        <w:t xml:space="preserve"> </w:t>
      </w:r>
      <w:r w:rsidR="006806F3">
        <w:rPr>
          <w:rFonts w:ascii="Times New Roman" w:hAnsi="Times New Roman"/>
        </w:rPr>
        <w:t>szabály</w:t>
      </w:r>
      <w:r w:rsidR="00E9401D">
        <w:rPr>
          <w:rFonts w:ascii="Times New Roman" w:hAnsi="Times New Roman"/>
        </w:rPr>
        <w:t>ozását a Javaslat</w:t>
      </w:r>
      <w:r w:rsidR="003A5628">
        <w:rPr>
          <w:rFonts w:ascii="Times New Roman" w:hAnsi="Times New Roman"/>
        </w:rPr>
        <w:t xml:space="preserve"> a településképi és az építészeti-műszaki tervtanácsokról szóló kormányrendeletben</w:t>
      </w:r>
      <w:r w:rsidR="009977C1">
        <w:rPr>
          <w:rFonts w:ascii="Times New Roman" w:hAnsi="Times New Roman"/>
        </w:rPr>
        <w:t xml:space="preserve"> a területi vagy központi tervtanácsra</w:t>
      </w:r>
      <w:r w:rsidR="003A5628">
        <w:rPr>
          <w:rFonts w:ascii="Times New Roman" w:hAnsi="Times New Roman"/>
        </w:rPr>
        <w:t xml:space="preserve"> meghatározott ös</w:t>
      </w:r>
      <w:r w:rsidR="009977C1">
        <w:rPr>
          <w:rFonts w:ascii="Times New Roman" w:hAnsi="Times New Roman"/>
        </w:rPr>
        <w:t>szeférhetetlenségi szabályokkal</w:t>
      </w:r>
      <w:r w:rsidR="00E9401D">
        <w:rPr>
          <w:rFonts w:ascii="Times New Roman" w:hAnsi="Times New Roman"/>
        </w:rPr>
        <w:t xml:space="preserve"> azonosan állapítja meg</w:t>
      </w:r>
      <w:r w:rsidR="00697CD2">
        <w:rPr>
          <w:rFonts w:ascii="Times New Roman" w:hAnsi="Times New Roman"/>
        </w:rPr>
        <w:t xml:space="preserve">. </w:t>
      </w:r>
    </w:p>
    <w:p w:rsidR="00697CD2" w:rsidRPr="00B11B30" w:rsidRDefault="002079F9" w:rsidP="00697CD2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Az </w:t>
      </w:r>
      <w:r w:rsidR="00C31F07">
        <w:rPr>
          <w:rFonts w:ascii="Times New Roman" w:hAnsi="Times New Roman" w:cs="Times New Roman"/>
          <w:b/>
          <w:i/>
        </w:rPr>
        <w:t>5</w:t>
      </w:r>
      <w:r w:rsidR="00697CD2" w:rsidRPr="00B11B30">
        <w:rPr>
          <w:rFonts w:ascii="Times New Roman" w:hAnsi="Times New Roman" w:cs="Times New Roman"/>
          <w:b/>
          <w:i/>
        </w:rPr>
        <w:t xml:space="preserve">. </w:t>
      </w:r>
      <w:r w:rsidR="00697CD2">
        <w:rPr>
          <w:rFonts w:ascii="Times New Roman" w:hAnsi="Times New Roman" w:cs="Times New Roman"/>
          <w:b/>
          <w:i/>
        </w:rPr>
        <w:t>§</w:t>
      </w:r>
      <w:proofErr w:type="spellStart"/>
      <w:r w:rsidR="00697CD2" w:rsidRPr="00B11B30">
        <w:rPr>
          <w:rFonts w:ascii="Times New Roman" w:hAnsi="Times New Roman" w:cs="Times New Roman"/>
          <w:b/>
          <w:i/>
        </w:rPr>
        <w:t>-hoz</w:t>
      </w:r>
      <w:proofErr w:type="spellEnd"/>
    </w:p>
    <w:p w:rsidR="00697CD2" w:rsidRDefault="00C31F07" w:rsidP="00697CD2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9C2A50">
        <w:rPr>
          <w:rFonts w:ascii="Times New Roman" w:hAnsi="Times New Roman" w:cs="Times New Roman"/>
        </w:rPr>
        <w:t xml:space="preserve">Javaslat a </w:t>
      </w:r>
      <w:r>
        <w:rPr>
          <w:rFonts w:ascii="Times New Roman" w:hAnsi="Times New Roman" w:cs="Times New Roman"/>
        </w:rPr>
        <w:t xml:space="preserve">Tervtanács ülésére kötelezően meghívandó, valamint </w:t>
      </w:r>
      <w:r w:rsidR="00AC7BCB">
        <w:rPr>
          <w:rFonts w:ascii="Times New Roman" w:hAnsi="Times New Roman" w:cs="Times New Roman"/>
        </w:rPr>
        <w:t>a meghívás nélkül tanácskozási joggal résztvevő</w:t>
      </w:r>
      <w:r w:rsidR="00547EFF">
        <w:rPr>
          <w:rFonts w:ascii="Times New Roman" w:hAnsi="Times New Roman" w:cs="Times New Roman"/>
        </w:rPr>
        <w:t>k</w:t>
      </w:r>
      <w:r w:rsidR="00E9401D">
        <w:rPr>
          <w:rFonts w:ascii="Times New Roman" w:hAnsi="Times New Roman" w:cs="Times New Roman"/>
        </w:rPr>
        <w:t xml:space="preserve"> körét határozza meg</w:t>
      </w:r>
      <w:r w:rsidR="00697CD2" w:rsidRPr="001B6C9B">
        <w:rPr>
          <w:rFonts w:ascii="Times New Roman" w:hAnsi="Times New Roman" w:cs="Times New Roman"/>
        </w:rPr>
        <w:t>.</w:t>
      </w:r>
    </w:p>
    <w:p w:rsidR="00697CD2" w:rsidRDefault="00697CD2" w:rsidP="00697CD2">
      <w:pPr>
        <w:spacing w:after="120" w:line="276" w:lineRule="auto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A </w:t>
      </w:r>
      <w:r w:rsidR="003F75A5">
        <w:rPr>
          <w:rFonts w:ascii="Times New Roman" w:hAnsi="Times New Roman"/>
          <w:b/>
          <w:i/>
          <w:szCs w:val="24"/>
        </w:rPr>
        <w:t>6</w:t>
      </w:r>
      <w:r w:rsidR="00BF508F">
        <w:rPr>
          <w:rFonts w:ascii="Times New Roman" w:hAnsi="Times New Roman"/>
          <w:b/>
          <w:i/>
          <w:szCs w:val="24"/>
        </w:rPr>
        <w:t>-8</w:t>
      </w:r>
      <w:r>
        <w:rPr>
          <w:rFonts w:ascii="Times New Roman" w:hAnsi="Times New Roman"/>
          <w:b/>
          <w:i/>
          <w:szCs w:val="24"/>
        </w:rPr>
        <w:t>. §</w:t>
      </w:r>
      <w:proofErr w:type="spellStart"/>
      <w:r>
        <w:rPr>
          <w:rFonts w:ascii="Times New Roman" w:hAnsi="Times New Roman"/>
          <w:b/>
          <w:i/>
          <w:szCs w:val="24"/>
        </w:rPr>
        <w:t>-hoz</w:t>
      </w:r>
      <w:proofErr w:type="spellEnd"/>
    </w:p>
    <w:p w:rsidR="00697CD2" w:rsidRDefault="00697CD2" w:rsidP="00697CD2">
      <w:pPr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B11B30">
        <w:rPr>
          <w:rFonts w:ascii="Times New Roman" w:hAnsi="Times New Roman"/>
        </w:rPr>
        <w:t xml:space="preserve"> </w:t>
      </w:r>
      <w:r w:rsidR="00E9401D">
        <w:rPr>
          <w:rFonts w:ascii="Times New Roman" w:hAnsi="Times New Roman"/>
        </w:rPr>
        <w:t xml:space="preserve">Javaslat a </w:t>
      </w:r>
      <w:r w:rsidR="00EE1F4F">
        <w:rPr>
          <w:rFonts w:ascii="Times New Roman" w:hAnsi="Times New Roman"/>
        </w:rPr>
        <w:t>Tervtanács eljárásá</w:t>
      </w:r>
      <w:r w:rsidR="00BF508F">
        <w:rPr>
          <w:rFonts w:ascii="Times New Roman" w:hAnsi="Times New Roman"/>
        </w:rPr>
        <w:t xml:space="preserve">nak </w:t>
      </w:r>
      <w:r w:rsidR="00E9401D">
        <w:rPr>
          <w:rFonts w:ascii="Times New Roman" w:hAnsi="Times New Roman"/>
        </w:rPr>
        <w:t xml:space="preserve">a </w:t>
      </w:r>
      <w:r w:rsidR="00BF508F">
        <w:rPr>
          <w:rFonts w:ascii="Times New Roman" w:hAnsi="Times New Roman"/>
        </w:rPr>
        <w:t xml:space="preserve">rendjét </w:t>
      </w:r>
      <w:r w:rsidR="00E9401D">
        <w:rPr>
          <w:rFonts w:ascii="Times New Roman" w:hAnsi="Times New Roman"/>
        </w:rPr>
        <w:t xml:space="preserve">is </w:t>
      </w:r>
      <w:r w:rsidR="00BF508F">
        <w:rPr>
          <w:rFonts w:ascii="Times New Roman" w:hAnsi="Times New Roman"/>
        </w:rPr>
        <w:t>szabályozza. Ezen belül a</w:t>
      </w:r>
      <w:r w:rsidR="00EF0DC8">
        <w:rPr>
          <w:rFonts w:ascii="Times New Roman" w:hAnsi="Times New Roman"/>
        </w:rPr>
        <w:t xml:space="preserve">z eljárás megindulásának, a </w:t>
      </w:r>
      <w:r w:rsidR="001C51BC">
        <w:rPr>
          <w:rFonts w:ascii="Times New Roman" w:hAnsi="Times New Roman"/>
        </w:rPr>
        <w:t>véleményezési doku</w:t>
      </w:r>
      <w:r w:rsidR="000079A3">
        <w:rPr>
          <w:rFonts w:ascii="Times New Roman" w:hAnsi="Times New Roman"/>
        </w:rPr>
        <w:t>me</w:t>
      </w:r>
      <w:r w:rsidR="001C51BC">
        <w:rPr>
          <w:rFonts w:ascii="Times New Roman" w:hAnsi="Times New Roman"/>
        </w:rPr>
        <w:t>ntáció tartalmá</w:t>
      </w:r>
      <w:r w:rsidR="001B7432">
        <w:rPr>
          <w:rFonts w:ascii="Times New Roman" w:hAnsi="Times New Roman"/>
        </w:rPr>
        <w:t>nak, a Tervtanács ülés</w:t>
      </w:r>
      <w:r w:rsidR="00E9401D">
        <w:rPr>
          <w:rFonts w:ascii="Times New Roman" w:hAnsi="Times New Roman"/>
        </w:rPr>
        <w:t>éről készült</w:t>
      </w:r>
      <w:r w:rsidR="001B7432">
        <w:rPr>
          <w:rFonts w:ascii="Times New Roman" w:hAnsi="Times New Roman"/>
        </w:rPr>
        <w:t xml:space="preserve"> jegyzőkönyv</w:t>
      </w:r>
      <w:r w:rsidR="0085152A">
        <w:rPr>
          <w:rFonts w:ascii="Times New Roman" w:hAnsi="Times New Roman"/>
        </w:rPr>
        <w:t>nek</w:t>
      </w:r>
      <w:r w:rsidR="001B7432">
        <w:rPr>
          <w:rFonts w:ascii="Times New Roman" w:hAnsi="Times New Roman"/>
        </w:rPr>
        <w:t xml:space="preserve">, a szakmai vélemény kialakításának </w:t>
      </w:r>
      <w:r w:rsidR="003C27F4">
        <w:rPr>
          <w:rFonts w:ascii="Times New Roman" w:hAnsi="Times New Roman"/>
        </w:rPr>
        <w:t>valamint a Tervtanács döntésének</w:t>
      </w:r>
      <w:r w:rsidR="00644151">
        <w:rPr>
          <w:rFonts w:ascii="Times New Roman" w:hAnsi="Times New Roman"/>
        </w:rPr>
        <w:t>, valamint a személyes adatok kezelésének</w:t>
      </w:r>
      <w:r w:rsidR="003C27F4">
        <w:rPr>
          <w:rFonts w:ascii="Times New Roman" w:hAnsi="Times New Roman"/>
        </w:rPr>
        <w:t xml:space="preserve"> </w:t>
      </w:r>
      <w:r w:rsidR="009C2A50">
        <w:rPr>
          <w:rFonts w:ascii="Times New Roman" w:hAnsi="Times New Roman"/>
        </w:rPr>
        <w:t xml:space="preserve">a </w:t>
      </w:r>
      <w:r w:rsidR="003C27F4">
        <w:rPr>
          <w:rFonts w:ascii="Times New Roman" w:hAnsi="Times New Roman"/>
        </w:rPr>
        <w:t>szabályait</w:t>
      </w:r>
      <w:r w:rsidR="00E9401D">
        <w:rPr>
          <w:rFonts w:ascii="Times New Roman" w:hAnsi="Times New Roman"/>
        </w:rPr>
        <w:t xml:space="preserve"> fog</w:t>
      </w:r>
      <w:r w:rsidR="009C2A50">
        <w:rPr>
          <w:rFonts w:ascii="Times New Roman" w:hAnsi="Times New Roman"/>
        </w:rPr>
        <w:t>lalja össze</w:t>
      </w:r>
      <w:r w:rsidR="003C27F4">
        <w:rPr>
          <w:rFonts w:ascii="Times New Roman" w:hAnsi="Times New Roman"/>
        </w:rPr>
        <w:t>.</w:t>
      </w:r>
    </w:p>
    <w:p w:rsidR="00697CD2" w:rsidRDefault="00697CD2" w:rsidP="00697CD2">
      <w:pPr>
        <w:spacing w:after="12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9-10. §</w:t>
      </w:r>
      <w:proofErr w:type="spellStart"/>
      <w:r>
        <w:rPr>
          <w:rFonts w:ascii="Times New Roman" w:hAnsi="Times New Roman"/>
          <w:b/>
          <w:i/>
        </w:rPr>
        <w:t>-hoz</w:t>
      </w:r>
      <w:proofErr w:type="spellEnd"/>
    </w:p>
    <w:p w:rsidR="00971821" w:rsidRDefault="00971821" w:rsidP="00697CD2">
      <w:pPr>
        <w:spacing w:before="120" w:after="24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Tervtanács eljárása illeték- és díjmentes, a Tervtanács </w:t>
      </w:r>
      <w:r w:rsidR="00E9401D">
        <w:rPr>
          <w:rFonts w:ascii="Times New Roman" w:hAnsi="Times New Roman"/>
          <w:szCs w:val="24"/>
        </w:rPr>
        <w:t xml:space="preserve">működésének a </w:t>
      </w:r>
      <w:r w:rsidR="00D55780">
        <w:rPr>
          <w:rFonts w:ascii="Times New Roman" w:hAnsi="Times New Roman"/>
          <w:szCs w:val="24"/>
        </w:rPr>
        <w:t>költségeit az Önkormányzat éves költségvetése biztosítja.</w:t>
      </w:r>
    </w:p>
    <w:p w:rsidR="00D55780" w:rsidRDefault="00D55780" w:rsidP="00D55780">
      <w:pPr>
        <w:spacing w:after="12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11-1</w:t>
      </w:r>
      <w:r w:rsidR="005746E3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. §</w:t>
      </w:r>
      <w:proofErr w:type="spellStart"/>
      <w:r>
        <w:rPr>
          <w:rFonts w:ascii="Times New Roman" w:hAnsi="Times New Roman"/>
          <w:b/>
          <w:i/>
        </w:rPr>
        <w:t>-hoz</w:t>
      </w:r>
      <w:proofErr w:type="spellEnd"/>
    </w:p>
    <w:p w:rsidR="00E9401D" w:rsidRDefault="008636FF" w:rsidP="00697CD2">
      <w:pPr>
        <w:spacing w:before="120" w:after="24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rendelet </w:t>
      </w:r>
      <w:r w:rsidR="00E9401D">
        <w:rPr>
          <w:rFonts w:ascii="Times New Roman" w:hAnsi="Times New Roman"/>
          <w:szCs w:val="24"/>
        </w:rPr>
        <w:t>a kihirdetését követő 30. napon lép hatályba.</w:t>
      </w:r>
    </w:p>
    <w:p w:rsidR="00697CD2" w:rsidRDefault="00697CD2" w:rsidP="00697CD2">
      <w:pPr>
        <w:spacing w:before="120" w:after="240" w:line="276" w:lineRule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A Javaslat hatályon kívül helyezi a </w:t>
      </w:r>
      <w:r w:rsidRPr="007E6CD8">
        <w:rPr>
          <w:rFonts w:ascii="Times New Roman" w:hAnsi="Times New Roman"/>
        </w:rPr>
        <w:t xml:space="preserve">Budapest </w:t>
      </w:r>
      <w:r>
        <w:rPr>
          <w:rFonts w:ascii="Times New Roman" w:hAnsi="Times New Roman"/>
        </w:rPr>
        <w:t>F</w:t>
      </w:r>
      <w:r w:rsidRPr="007E6CD8">
        <w:rPr>
          <w:rFonts w:ascii="Times New Roman" w:hAnsi="Times New Roman"/>
        </w:rPr>
        <w:t xml:space="preserve">őváros XIV. </w:t>
      </w:r>
      <w:r>
        <w:rPr>
          <w:rFonts w:ascii="Times New Roman" w:hAnsi="Times New Roman"/>
        </w:rPr>
        <w:t>K</w:t>
      </w:r>
      <w:r w:rsidRPr="007E6CD8">
        <w:rPr>
          <w:rFonts w:ascii="Times New Roman" w:hAnsi="Times New Roman"/>
        </w:rPr>
        <w:t xml:space="preserve">erület Zugló Önkormányzata Képviselő-testületének </w:t>
      </w:r>
      <w:r w:rsidR="00274260" w:rsidRPr="00274260">
        <w:rPr>
          <w:rFonts w:ascii="Times New Roman" w:hAnsi="Times New Roman"/>
          <w:szCs w:val="24"/>
        </w:rPr>
        <w:t>a helyi építészeti-műszaki tervtanács működésének rendjéről szóló 26/2013. (V. 27.)</w:t>
      </w:r>
      <w:r w:rsidRPr="00274260">
        <w:rPr>
          <w:rFonts w:ascii="Times New Roman" w:hAnsi="Times New Roman"/>
          <w:szCs w:val="24"/>
        </w:rPr>
        <w:t xml:space="preserve"> önkor</w:t>
      </w:r>
      <w:r w:rsidRPr="007E6CD8">
        <w:rPr>
          <w:rFonts w:ascii="Times New Roman" w:hAnsi="Times New Roman"/>
        </w:rPr>
        <w:t>mányzati rendelet</w:t>
      </w:r>
      <w:r>
        <w:rPr>
          <w:rFonts w:ascii="Times New Roman" w:hAnsi="Times New Roman"/>
        </w:rPr>
        <w:t>ét.</w:t>
      </w:r>
    </w:p>
    <w:p w:rsidR="00EE1F4F" w:rsidRDefault="00EE1F4F" w:rsidP="00697CD2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:rsidR="00EE1F4F" w:rsidRDefault="00EE1F4F" w:rsidP="00697CD2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:rsidR="00697CD2" w:rsidRDefault="00697CD2" w:rsidP="00A357D3">
      <w:pPr>
        <w:pStyle w:val="Szvegtrzs21"/>
        <w:spacing w:line="276" w:lineRule="auto"/>
        <w:jc w:val="both"/>
      </w:pPr>
    </w:p>
    <w:p w:rsidR="00564F1D" w:rsidRPr="00564F1D" w:rsidRDefault="00564F1D" w:rsidP="00A357D3">
      <w:pPr>
        <w:pStyle w:val="Szvegtrzs21"/>
        <w:spacing w:line="276" w:lineRule="auto"/>
        <w:jc w:val="both"/>
      </w:pPr>
    </w:p>
    <w:sectPr w:rsidR="00564F1D" w:rsidRPr="00564F1D" w:rsidSect="006D2DE3">
      <w:footerReference w:type="default" r:id="rId8"/>
      <w:headerReference w:type="first" r:id="rId9"/>
      <w:footerReference w:type="first" r:id="rId10"/>
      <w:pgSz w:w="11906" w:h="16838" w:code="9"/>
      <w:pgMar w:top="1276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B95" w:rsidRDefault="00664B95" w:rsidP="00AD4FAE">
      <w:pPr>
        <w:spacing w:after="0"/>
      </w:pPr>
      <w:r>
        <w:separator/>
      </w:r>
    </w:p>
  </w:endnote>
  <w:endnote w:type="continuationSeparator" w:id="0">
    <w:p w:rsidR="00664B95" w:rsidRDefault="00664B95" w:rsidP="00AD4F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966189"/>
      <w:docPartObj>
        <w:docPartGallery w:val="Page Numbers (Bottom of Page)"/>
        <w:docPartUnique/>
      </w:docPartObj>
    </w:sdtPr>
    <w:sdtContent>
      <w:p w:rsidR="006D2DE3" w:rsidRDefault="00502DCB">
        <w:pPr>
          <w:pStyle w:val="llb"/>
          <w:jc w:val="center"/>
        </w:pPr>
        <w:r>
          <w:fldChar w:fldCharType="begin"/>
        </w:r>
        <w:r w:rsidR="006D2DE3">
          <w:instrText>PAGE   \* MERGEFORMAT</w:instrText>
        </w:r>
        <w:r>
          <w:fldChar w:fldCharType="separate"/>
        </w:r>
        <w:r w:rsidR="00E00E7C">
          <w:rPr>
            <w:noProof/>
          </w:rPr>
          <w:t>6</w:t>
        </w:r>
        <w:r>
          <w:fldChar w:fldCharType="end"/>
        </w:r>
      </w:p>
    </w:sdtContent>
  </w:sdt>
  <w:p w:rsidR="003F0BF3" w:rsidRDefault="003F0BF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F3" w:rsidRDefault="003F0BF3" w:rsidP="00AD4FAE">
    <w:pPr>
      <w:pStyle w:val="llb"/>
      <w:jc w:val="center"/>
      <w:rPr>
        <w:rFonts w:ascii="Calibri" w:eastAsia="Calibri" w:hAnsi="Calibri"/>
        <w:szCs w:val="22"/>
        <w:lang w:eastAsia="en-US"/>
      </w:rPr>
    </w:pPr>
  </w:p>
  <w:p w:rsidR="003F0BF3" w:rsidRDefault="003F0BF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B95" w:rsidRDefault="00664B95" w:rsidP="00AD4FAE">
      <w:pPr>
        <w:spacing w:after="0"/>
      </w:pPr>
      <w:r>
        <w:separator/>
      </w:r>
    </w:p>
  </w:footnote>
  <w:footnote w:type="continuationSeparator" w:id="0">
    <w:p w:rsidR="00664B95" w:rsidRDefault="00664B95" w:rsidP="00AD4F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F3" w:rsidRPr="005A4D9F" w:rsidRDefault="003F0BF3" w:rsidP="002E61BA">
    <w:pPr>
      <w:pStyle w:val="lfej"/>
      <w:jc w:val="right"/>
      <w:rPr>
        <w:rFonts w:ascii="Times New Roman" w:hAnsi="Times New Roman"/>
        <w:szCs w:val="24"/>
      </w:rPr>
    </w:pPr>
    <w:r w:rsidRPr="005A4D9F">
      <w:rPr>
        <w:rFonts w:ascii="Times New Roman" w:hAnsi="Times New Roman"/>
        <w:szCs w:val="24"/>
      </w:rPr>
      <w:t>1. melléklet</w:t>
    </w:r>
    <w:r w:rsidR="00752E7F">
      <w:rPr>
        <w:rFonts w:ascii="Times New Roman" w:hAnsi="Times New Roman"/>
        <w:szCs w:val="24"/>
      </w:rPr>
      <w:t xml:space="preserve"> a 123-</w:t>
    </w:r>
    <w:r w:rsidR="00327E52" w:rsidRPr="00327E52">
      <w:rPr>
        <w:rFonts w:ascii="Times New Roman" w:hAnsi="Times New Roman"/>
        <w:szCs w:val="24"/>
      </w:rPr>
      <w:t>261</w:t>
    </w:r>
    <w:r w:rsidR="00752E7F">
      <w:rPr>
        <w:rFonts w:ascii="Times New Roman" w:hAnsi="Times New Roman"/>
        <w:szCs w:val="24"/>
      </w:rPr>
      <w:t xml:space="preserve">/2019. </w:t>
    </w:r>
    <w:r w:rsidR="00E00E7C">
      <w:rPr>
        <w:rFonts w:ascii="Times New Roman" w:hAnsi="Times New Roman"/>
        <w:szCs w:val="24"/>
      </w:rPr>
      <w:t xml:space="preserve">számú </w:t>
    </w:r>
    <w:r w:rsidR="00752E7F">
      <w:rPr>
        <w:rFonts w:ascii="Times New Roman" w:hAnsi="Times New Roman"/>
        <w:szCs w:val="24"/>
      </w:rPr>
      <w:t>előterjesztéshez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371"/>
    <w:multiLevelType w:val="hybridMultilevel"/>
    <w:tmpl w:val="170ED4D6"/>
    <w:lvl w:ilvl="0" w:tplc="B55E6F7C">
      <w:start w:val="1"/>
      <w:numFmt w:val="decimal"/>
      <w:lvlText w:val="%1. §"/>
      <w:lvlJc w:val="left"/>
      <w:pPr>
        <w:tabs>
          <w:tab w:val="num" w:pos="2722"/>
        </w:tabs>
        <w:ind w:left="3064" w:hanging="278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3E7"/>
    <w:multiLevelType w:val="hybridMultilevel"/>
    <w:tmpl w:val="46904FAA"/>
    <w:lvl w:ilvl="0" w:tplc="C0EA4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111575"/>
    <w:multiLevelType w:val="hybridMultilevel"/>
    <w:tmpl w:val="A30813AC"/>
    <w:lvl w:ilvl="0" w:tplc="C0EA4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256F2"/>
    <w:multiLevelType w:val="hybridMultilevel"/>
    <w:tmpl w:val="A30813AC"/>
    <w:lvl w:ilvl="0" w:tplc="C0EA4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C66FF6"/>
    <w:multiLevelType w:val="hybridMultilevel"/>
    <w:tmpl w:val="FFDE9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311C4"/>
    <w:rsid w:val="00006481"/>
    <w:rsid w:val="00007543"/>
    <w:rsid w:val="000079A3"/>
    <w:rsid w:val="00024F9C"/>
    <w:rsid w:val="0002748A"/>
    <w:rsid w:val="00030B2C"/>
    <w:rsid w:val="00031D40"/>
    <w:rsid w:val="00063BAE"/>
    <w:rsid w:val="0006746C"/>
    <w:rsid w:val="00073F18"/>
    <w:rsid w:val="00081FFE"/>
    <w:rsid w:val="00082218"/>
    <w:rsid w:val="00090DA1"/>
    <w:rsid w:val="000912DB"/>
    <w:rsid w:val="000918DB"/>
    <w:rsid w:val="000958BA"/>
    <w:rsid w:val="000A51FF"/>
    <w:rsid w:val="000A680F"/>
    <w:rsid w:val="000A73C3"/>
    <w:rsid w:val="000B6F29"/>
    <w:rsid w:val="000C3588"/>
    <w:rsid w:val="000D35DD"/>
    <w:rsid w:val="000D3D5F"/>
    <w:rsid w:val="000D6E90"/>
    <w:rsid w:val="000E3578"/>
    <w:rsid w:val="000E35F8"/>
    <w:rsid w:val="000E3939"/>
    <w:rsid w:val="000F2EA0"/>
    <w:rsid w:val="000F74B8"/>
    <w:rsid w:val="00105C26"/>
    <w:rsid w:val="001060D3"/>
    <w:rsid w:val="00111D77"/>
    <w:rsid w:val="00120C07"/>
    <w:rsid w:val="00121584"/>
    <w:rsid w:val="00124A79"/>
    <w:rsid w:val="001369B0"/>
    <w:rsid w:val="00141263"/>
    <w:rsid w:val="00152E12"/>
    <w:rsid w:val="00153AB7"/>
    <w:rsid w:val="00170106"/>
    <w:rsid w:val="00177911"/>
    <w:rsid w:val="001869A3"/>
    <w:rsid w:val="001A090D"/>
    <w:rsid w:val="001B5AFC"/>
    <w:rsid w:val="001B7432"/>
    <w:rsid w:val="001C51BC"/>
    <w:rsid w:val="001D5CD3"/>
    <w:rsid w:val="001E3B17"/>
    <w:rsid w:val="001F0843"/>
    <w:rsid w:val="001F503D"/>
    <w:rsid w:val="00201659"/>
    <w:rsid w:val="00206898"/>
    <w:rsid w:val="002079F9"/>
    <w:rsid w:val="00220D65"/>
    <w:rsid w:val="00223102"/>
    <w:rsid w:val="00223782"/>
    <w:rsid w:val="00231D12"/>
    <w:rsid w:val="0024212F"/>
    <w:rsid w:val="002472D6"/>
    <w:rsid w:val="00250FD0"/>
    <w:rsid w:val="002512E8"/>
    <w:rsid w:val="00252FEB"/>
    <w:rsid w:val="00266047"/>
    <w:rsid w:val="00267C29"/>
    <w:rsid w:val="002708D6"/>
    <w:rsid w:val="00274260"/>
    <w:rsid w:val="00274E3F"/>
    <w:rsid w:val="002755ED"/>
    <w:rsid w:val="00277774"/>
    <w:rsid w:val="0027797E"/>
    <w:rsid w:val="00277A7B"/>
    <w:rsid w:val="0028041A"/>
    <w:rsid w:val="00282D78"/>
    <w:rsid w:val="00284C79"/>
    <w:rsid w:val="00284CF8"/>
    <w:rsid w:val="00290EF9"/>
    <w:rsid w:val="00292E04"/>
    <w:rsid w:val="0029541D"/>
    <w:rsid w:val="002A30FA"/>
    <w:rsid w:val="002A6CE6"/>
    <w:rsid w:val="002A7049"/>
    <w:rsid w:val="002B7D27"/>
    <w:rsid w:val="002C5A72"/>
    <w:rsid w:val="002C5CCB"/>
    <w:rsid w:val="002E5AE3"/>
    <w:rsid w:val="002E61BA"/>
    <w:rsid w:val="003125EA"/>
    <w:rsid w:val="00315D18"/>
    <w:rsid w:val="00315FD3"/>
    <w:rsid w:val="0032456D"/>
    <w:rsid w:val="00327E52"/>
    <w:rsid w:val="0033440B"/>
    <w:rsid w:val="00334EAE"/>
    <w:rsid w:val="0033694D"/>
    <w:rsid w:val="00354F57"/>
    <w:rsid w:val="00377AB2"/>
    <w:rsid w:val="003815E9"/>
    <w:rsid w:val="00383F91"/>
    <w:rsid w:val="003851FF"/>
    <w:rsid w:val="00386C73"/>
    <w:rsid w:val="0039253E"/>
    <w:rsid w:val="003A47C4"/>
    <w:rsid w:val="003A5628"/>
    <w:rsid w:val="003A5773"/>
    <w:rsid w:val="003B0334"/>
    <w:rsid w:val="003B081A"/>
    <w:rsid w:val="003B0D04"/>
    <w:rsid w:val="003B1A7A"/>
    <w:rsid w:val="003B6558"/>
    <w:rsid w:val="003B6A54"/>
    <w:rsid w:val="003B76CB"/>
    <w:rsid w:val="003C17CA"/>
    <w:rsid w:val="003C27F4"/>
    <w:rsid w:val="003D0740"/>
    <w:rsid w:val="003D233F"/>
    <w:rsid w:val="003D6FF1"/>
    <w:rsid w:val="003D7C7E"/>
    <w:rsid w:val="003E4FD3"/>
    <w:rsid w:val="003E737C"/>
    <w:rsid w:val="003F0BF3"/>
    <w:rsid w:val="003F26FE"/>
    <w:rsid w:val="003F75A5"/>
    <w:rsid w:val="004012D9"/>
    <w:rsid w:val="0040468F"/>
    <w:rsid w:val="00411206"/>
    <w:rsid w:val="00411E01"/>
    <w:rsid w:val="00412252"/>
    <w:rsid w:val="00412E01"/>
    <w:rsid w:val="00414AD6"/>
    <w:rsid w:val="00417104"/>
    <w:rsid w:val="0042528C"/>
    <w:rsid w:val="004326D6"/>
    <w:rsid w:val="004354BA"/>
    <w:rsid w:val="0044653D"/>
    <w:rsid w:val="004516FA"/>
    <w:rsid w:val="00471001"/>
    <w:rsid w:val="00480CEE"/>
    <w:rsid w:val="00490C97"/>
    <w:rsid w:val="0049135A"/>
    <w:rsid w:val="0049480F"/>
    <w:rsid w:val="004A3BB6"/>
    <w:rsid w:val="004A3FD7"/>
    <w:rsid w:val="004A6FE9"/>
    <w:rsid w:val="004B7623"/>
    <w:rsid w:val="004C2C6F"/>
    <w:rsid w:val="004C4D2F"/>
    <w:rsid w:val="004C7A49"/>
    <w:rsid w:val="004D0BE5"/>
    <w:rsid w:val="004D0E87"/>
    <w:rsid w:val="004D15E0"/>
    <w:rsid w:val="004D1A49"/>
    <w:rsid w:val="004F0038"/>
    <w:rsid w:val="004F2393"/>
    <w:rsid w:val="004F2770"/>
    <w:rsid w:val="00502DCB"/>
    <w:rsid w:val="005051DC"/>
    <w:rsid w:val="00505C08"/>
    <w:rsid w:val="0051081B"/>
    <w:rsid w:val="00511277"/>
    <w:rsid w:val="005116D8"/>
    <w:rsid w:val="0051170B"/>
    <w:rsid w:val="00511DF2"/>
    <w:rsid w:val="0051273F"/>
    <w:rsid w:val="0051331D"/>
    <w:rsid w:val="00516002"/>
    <w:rsid w:val="005223A1"/>
    <w:rsid w:val="0052748E"/>
    <w:rsid w:val="005417F4"/>
    <w:rsid w:val="005470D6"/>
    <w:rsid w:val="00547EFF"/>
    <w:rsid w:val="00551598"/>
    <w:rsid w:val="005524BB"/>
    <w:rsid w:val="00555F17"/>
    <w:rsid w:val="005639ED"/>
    <w:rsid w:val="00564039"/>
    <w:rsid w:val="00564080"/>
    <w:rsid w:val="00564F1D"/>
    <w:rsid w:val="005746E3"/>
    <w:rsid w:val="00576F15"/>
    <w:rsid w:val="00581F9B"/>
    <w:rsid w:val="00584918"/>
    <w:rsid w:val="0058757A"/>
    <w:rsid w:val="005A37B8"/>
    <w:rsid w:val="005A4D9F"/>
    <w:rsid w:val="005A5994"/>
    <w:rsid w:val="005B4323"/>
    <w:rsid w:val="005B7E24"/>
    <w:rsid w:val="005C47C8"/>
    <w:rsid w:val="005C6FBF"/>
    <w:rsid w:val="005D1373"/>
    <w:rsid w:val="005E4713"/>
    <w:rsid w:val="005F55F4"/>
    <w:rsid w:val="005F6063"/>
    <w:rsid w:val="005F6D7B"/>
    <w:rsid w:val="00606217"/>
    <w:rsid w:val="0060641C"/>
    <w:rsid w:val="0060676F"/>
    <w:rsid w:val="0060799E"/>
    <w:rsid w:val="00610198"/>
    <w:rsid w:val="00615F9E"/>
    <w:rsid w:val="00616CD8"/>
    <w:rsid w:val="00622253"/>
    <w:rsid w:val="006232B4"/>
    <w:rsid w:val="00642B25"/>
    <w:rsid w:val="00644151"/>
    <w:rsid w:val="0064577A"/>
    <w:rsid w:val="00651AD6"/>
    <w:rsid w:val="00664B95"/>
    <w:rsid w:val="00674A98"/>
    <w:rsid w:val="006772D2"/>
    <w:rsid w:val="006806F3"/>
    <w:rsid w:val="00687E00"/>
    <w:rsid w:val="00695593"/>
    <w:rsid w:val="00697CD2"/>
    <w:rsid w:val="006A4CFE"/>
    <w:rsid w:val="006B3180"/>
    <w:rsid w:val="006B323A"/>
    <w:rsid w:val="006B7F98"/>
    <w:rsid w:val="006C47C9"/>
    <w:rsid w:val="006D2DE3"/>
    <w:rsid w:val="006E6F73"/>
    <w:rsid w:val="006F007C"/>
    <w:rsid w:val="006F0D2C"/>
    <w:rsid w:val="006F63FA"/>
    <w:rsid w:val="00703539"/>
    <w:rsid w:val="007040E8"/>
    <w:rsid w:val="00710A7B"/>
    <w:rsid w:val="00714333"/>
    <w:rsid w:val="0071731A"/>
    <w:rsid w:val="00721080"/>
    <w:rsid w:val="00721CFA"/>
    <w:rsid w:val="007254B6"/>
    <w:rsid w:val="00736A7C"/>
    <w:rsid w:val="00744534"/>
    <w:rsid w:val="007510E6"/>
    <w:rsid w:val="00752E7F"/>
    <w:rsid w:val="0076337E"/>
    <w:rsid w:val="00766604"/>
    <w:rsid w:val="00770335"/>
    <w:rsid w:val="00773877"/>
    <w:rsid w:val="00773EC0"/>
    <w:rsid w:val="007741A1"/>
    <w:rsid w:val="00774724"/>
    <w:rsid w:val="007829A5"/>
    <w:rsid w:val="00784CBC"/>
    <w:rsid w:val="00785030"/>
    <w:rsid w:val="007933B6"/>
    <w:rsid w:val="007A2FED"/>
    <w:rsid w:val="007A3601"/>
    <w:rsid w:val="007A5206"/>
    <w:rsid w:val="007A5F22"/>
    <w:rsid w:val="007B2798"/>
    <w:rsid w:val="007B50DA"/>
    <w:rsid w:val="007C15D3"/>
    <w:rsid w:val="007C1700"/>
    <w:rsid w:val="007E5E63"/>
    <w:rsid w:val="007F7F53"/>
    <w:rsid w:val="008032B6"/>
    <w:rsid w:val="00812E55"/>
    <w:rsid w:val="00847C28"/>
    <w:rsid w:val="0085152A"/>
    <w:rsid w:val="00854A4B"/>
    <w:rsid w:val="00857A03"/>
    <w:rsid w:val="008636FF"/>
    <w:rsid w:val="008705D0"/>
    <w:rsid w:val="008727E6"/>
    <w:rsid w:val="00873B54"/>
    <w:rsid w:val="008765D8"/>
    <w:rsid w:val="00876AF8"/>
    <w:rsid w:val="0088299A"/>
    <w:rsid w:val="00883DCB"/>
    <w:rsid w:val="00891225"/>
    <w:rsid w:val="008A4B2C"/>
    <w:rsid w:val="008B2BD9"/>
    <w:rsid w:val="008D00BB"/>
    <w:rsid w:val="008D086F"/>
    <w:rsid w:val="008E23EE"/>
    <w:rsid w:val="008F1A07"/>
    <w:rsid w:val="008F1B3D"/>
    <w:rsid w:val="008F2890"/>
    <w:rsid w:val="008F648D"/>
    <w:rsid w:val="0090141C"/>
    <w:rsid w:val="00911C16"/>
    <w:rsid w:val="0091206A"/>
    <w:rsid w:val="00916DE7"/>
    <w:rsid w:val="00922FED"/>
    <w:rsid w:val="00924DC5"/>
    <w:rsid w:val="0093017A"/>
    <w:rsid w:val="00930F6A"/>
    <w:rsid w:val="009358F1"/>
    <w:rsid w:val="009365B2"/>
    <w:rsid w:val="00943553"/>
    <w:rsid w:val="0094498F"/>
    <w:rsid w:val="00947748"/>
    <w:rsid w:val="00971821"/>
    <w:rsid w:val="0097225B"/>
    <w:rsid w:val="00974B2C"/>
    <w:rsid w:val="00977AD8"/>
    <w:rsid w:val="00983497"/>
    <w:rsid w:val="00985320"/>
    <w:rsid w:val="009855C0"/>
    <w:rsid w:val="00987849"/>
    <w:rsid w:val="009977C1"/>
    <w:rsid w:val="009A07B3"/>
    <w:rsid w:val="009A2BF3"/>
    <w:rsid w:val="009A6815"/>
    <w:rsid w:val="009B048A"/>
    <w:rsid w:val="009B3F0E"/>
    <w:rsid w:val="009B482C"/>
    <w:rsid w:val="009B727B"/>
    <w:rsid w:val="009C2A50"/>
    <w:rsid w:val="009C370A"/>
    <w:rsid w:val="009C3C5D"/>
    <w:rsid w:val="009E609B"/>
    <w:rsid w:val="009E6E05"/>
    <w:rsid w:val="009F49DC"/>
    <w:rsid w:val="009F6EBB"/>
    <w:rsid w:val="00A012F5"/>
    <w:rsid w:val="00A016ED"/>
    <w:rsid w:val="00A03677"/>
    <w:rsid w:val="00A07B2B"/>
    <w:rsid w:val="00A235BE"/>
    <w:rsid w:val="00A27B57"/>
    <w:rsid w:val="00A3047B"/>
    <w:rsid w:val="00A321F6"/>
    <w:rsid w:val="00A357D3"/>
    <w:rsid w:val="00A42092"/>
    <w:rsid w:val="00A4276C"/>
    <w:rsid w:val="00A4743F"/>
    <w:rsid w:val="00A51E15"/>
    <w:rsid w:val="00A5580B"/>
    <w:rsid w:val="00A60EBC"/>
    <w:rsid w:val="00A67DD0"/>
    <w:rsid w:val="00A74609"/>
    <w:rsid w:val="00AA5C94"/>
    <w:rsid w:val="00AB0427"/>
    <w:rsid w:val="00AB3135"/>
    <w:rsid w:val="00AB52ED"/>
    <w:rsid w:val="00AC7BCB"/>
    <w:rsid w:val="00AD4FAE"/>
    <w:rsid w:val="00AF7226"/>
    <w:rsid w:val="00B02228"/>
    <w:rsid w:val="00B1131C"/>
    <w:rsid w:val="00B33417"/>
    <w:rsid w:val="00B51530"/>
    <w:rsid w:val="00B734C7"/>
    <w:rsid w:val="00B757B4"/>
    <w:rsid w:val="00B77D28"/>
    <w:rsid w:val="00B92523"/>
    <w:rsid w:val="00B9746C"/>
    <w:rsid w:val="00BB0286"/>
    <w:rsid w:val="00BB157E"/>
    <w:rsid w:val="00BB1967"/>
    <w:rsid w:val="00BB68C3"/>
    <w:rsid w:val="00BC2DDF"/>
    <w:rsid w:val="00BC32C4"/>
    <w:rsid w:val="00BC5930"/>
    <w:rsid w:val="00BD23D1"/>
    <w:rsid w:val="00BD2915"/>
    <w:rsid w:val="00BD5CD3"/>
    <w:rsid w:val="00BD79AE"/>
    <w:rsid w:val="00BF0028"/>
    <w:rsid w:val="00BF1C2C"/>
    <w:rsid w:val="00BF258D"/>
    <w:rsid w:val="00BF393E"/>
    <w:rsid w:val="00BF508F"/>
    <w:rsid w:val="00C008DD"/>
    <w:rsid w:val="00C025A3"/>
    <w:rsid w:val="00C15498"/>
    <w:rsid w:val="00C20897"/>
    <w:rsid w:val="00C23EB4"/>
    <w:rsid w:val="00C30D77"/>
    <w:rsid w:val="00C31F07"/>
    <w:rsid w:val="00C37A35"/>
    <w:rsid w:val="00C420E6"/>
    <w:rsid w:val="00C4673B"/>
    <w:rsid w:val="00C6189E"/>
    <w:rsid w:val="00C61F02"/>
    <w:rsid w:val="00C63AC3"/>
    <w:rsid w:val="00C65CB7"/>
    <w:rsid w:val="00C71F05"/>
    <w:rsid w:val="00CA0246"/>
    <w:rsid w:val="00CA3095"/>
    <w:rsid w:val="00CC1586"/>
    <w:rsid w:val="00CC2DC4"/>
    <w:rsid w:val="00CC6FCA"/>
    <w:rsid w:val="00CD1772"/>
    <w:rsid w:val="00CD3EC1"/>
    <w:rsid w:val="00CD45E6"/>
    <w:rsid w:val="00CD7EA8"/>
    <w:rsid w:val="00CE76A1"/>
    <w:rsid w:val="00CF22A8"/>
    <w:rsid w:val="00CF2FF7"/>
    <w:rsid w:val="00CF53D7"/>
    <w:rsid w:val="00CF60B2"/>
    <w:rsid w:val="00CF7946"/>
    <w:rsid w:val="00D0591E"/>
    <w:rsid w:val="00D10442"/>
    <w:rsid w:val="00D10EB9"/>
    <w:rsid w:val="00D1165D"/>
    <w:rsid w:val="00D1231C"/>
    <w:rsid w:val="00D142D2"/>
    <w:rsid w:val="00D20CE8"/>
    <w:rsid w:val="00D22EC2"/>
    <w:rsid w:val="00D26CB1"/>
    <w:rsid w:val="00D305DA"/>
    <w:rsid w:val="00D311C4"/>
    <w:rsid w:val="00D3536E"/>
    <w:rsid w:val="00D50CEB"/>
    <w:rsid w:val="00D52062"/>
    <w:rsid w:val="00D55780"/>
    <w:rsid w:val="00D60D97"/>
    <w:rsid w:val="00D74727"/>
    <w:rsid w:val="00D8010A"/>
    <w:rsid w:val="00D84DD1"/>
    <w:rsid w:val="00D92431"/>
    <w:rsid w:val="00D977A7"/>
    <w:rsid w:val="00DA2484"/>
    <w:rsid w:val="00DA362B"/>
    <w:rsid w:val="00DA4183"/>
    <w:rsid w:val="00DB0B67"/>
    <w:rsid w:val="00DB16C8"/>
    <w:rsid w:val="00DB6A43"/>
    <w:rsid w:val="00DC456F"/>
    <w:rsid w:val="00DC63B5"/>
    <w:rsid w:val="00DC6511"/>
    <w:rsid w:val="00DD26D9"/>
    <w:rsid w:val="00DD3DD6"/>
    <w:rsid w:val="00DD4ABA"/>
    <w:rsid w:val="00DF397C"/>
    <w:rsid w:val="00DF427A"/>
    <w:rsid w:val="00DF5907"/>
    <w:rsid w:val="00E00E7C"/>
    <w:rsid w:val="00E1460B"/>
    <w:rsid w:val="00E15E3D"/>
    <w:rsid w:val="00E25A87"/>
    <w:rsid w:val="00E36DEE"/>
    <w:rsid w:val="00E400B3"/>
    <w:rsid w:val="00E4128A"/>
    <w:rsid w:val="00E44BE3"/>
    <w:rsid w:val="00E46FF6"/>
    <w:rsid w:val="00E479BA"/>
    <w:rsid w:val="00E5448C"/>
    <w:rsid w:val="00E7025D"/>
    <w:rsid w:val="00E83810"/>
    <w:rsid w:val="00E9401D"/>
    <w:rsid w:val="00EA2F72"/>
    <w:rsid w:val="00EE1F4F"/>
    <w:rsid w:val="00EE5E82"/>
    <w:rsid w:val="00EF0DC8"/>
    <w:rsid w:val="00EF20A3"/>
    <w:rsid w:val="00EF53C3"/>
    <w:rsid w:val="00F26331"/>
    <w:rsid w:val="00F31E58"/>
    <w:rsid w:val="00F33F5E"/>
    <w:rsid w:val="00F43CB4"/>
    <w:rsid w:val="00F60FBB"/>
    <w:rsid w:val="00F8314E"/>
    <w:rsid w:val="00F83544"/>
    <w:rsid w:val="00F85134"/>
    <w:rsid w:val="00F939DD"/>
    <w:rsid w:val="00F9558F"/>
    <w:rsid w:val="00F969C7"/>
    <w:rsid w:val="00F97EF6"/>
    <w:rsid w:val="00FA64D8"/>
    <w:rsid w:val="00FB2E49"/>
    <w:rsid w:val="00FC741A"/>
    <w:rsid w:val="00FC7C63"/>
    <w:rsid w:val="00FD34E7"/>
    <w:rsid w:val="00FD46D7"/>
    <w:rsid w:val="00FD6252"/>
    <w:rsid w:val="00FE0281"/>
    <w:rsid w:val="00FE2EC2"/>
    <w:rsid w:val="00FE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0E"/>
    <w:pPr>
      <w:spacing w:after="60" w:line="240" w:lineRule="auto"/>
      <w:jc w:val="both"/>
    </w:pPr>
    <w:rPr>
      <w:rFonts w:ascii="Calibri" w:eastAsia="Calibri" w:hAnsi="Calibri"/>
    </w:rPr>
  </w:style>
  <w:style w:type="paragraph" w:styleId="Cmsor2">
    <w:name w:val="heading 2"/>
    <w:aliases w:val="- RÉSZ"/>
    <w:next w:val="Norml"/>
    <w:link w:val="Cmsor2Char"/>
    <w:uiPriority w:val="9"/>
    <w:qFormat/>
    <w:rsid w:val="0091206A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20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20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91206A"/>
    <w:rPr>
      <w:rFonts w:ascii="Arial" w:eastAsia="Calibri" w:hAnsi="Arial" w:cs="Arial"/>
      <w:b/>
    </w:rPr>
  </w:style>
  <w:style w:type="paragraph" w:customStyle="1" w:styleId="Cimsor6-Szakasz">
    <w:name w:val="Cimsor 6 - Szakasz"/>
    <w:basedOn w:val="Cmsor5"/>
    <w:next w:val="Cmsor7"/>
    <w:autoRedefine/>
    <w:rsid w:val="00CF60B2"/>
    <w:pPr>
      <w:keepNext w:val="0"/>
      <w:keepLines w:val="0"/>
      <w:overflowPunct w:val="0"/>
      <w:autoSpaceDE w:val="0"/>
      <w:autoSpaceDN w:val="0"/>
      <w:adjustRightInd w:val="0"/>
      <w:spacing w:before="0" w:after="120" w:line="276" w:lineRule="auto"/>
      <w:ind w:firstLine="567"/>
      <w:textAlignment w:val="baseline"/>
    </w:pPr>
    <w:rPr>
      <w:rFonts w:ascii="Times New Roman" w:eastAsia="Calibri" w:hAnsi="Times New Roman" w:cs="Times New Roman"/>
      <w:iCs/>
      <w:color w:val="auto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20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20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zvegtrzs21">
    <w:name w:val="Szövegtörzs 21"/>
    <w:basedOn w:val="Norml"/>
    <w:rsid w:val="007933B6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Szvegtrzs22">
    <w:name w:val="Szövegtörzs 22"/>
    <w:basedOn w:val="Norml"/>
    <w:rsid w:val="000F74B8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F74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F74B8"/>
    <w:rPr>
      <w:rFonts w:eastAsia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D4FA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D4FAE"/>
    <w:rPr>
      <w:rFonts w:ascii="Calibri" w:eastAsia="Calibri" w:hAnsi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A27B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B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B57"/>
    <w:rPr>
      <w:rFonts w:ascii="Calibri" w:eastAsia="Calibri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B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B57"/>
    <w:rPr>
      <w:rFonts w:ascii="Calibri" w:eastAsia="Calibri" w:hAnsi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7B57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7B57"/>
    <w:rPr>
      <w:rFonts w:ascii="Tahoma" w:eastAsia="Calibr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F8314E"/>
    <w:rPr>
      <w:color w:val="0000FF"/>
      <w:u w:val="single"/>
    </w:rPr>
  </w:style>
  <w:style w:type="paragraph" w:styleId="Vltozat">
    <w:name w:val="Revision"/>
    <w:hidden/>
    <w:uiPriority w:val="99"/>
    <w:semiHidden/>
    <w:rsid w:val="002708D6"/>
    <w:pPr>
      <w:spacing w:after="0" w:line="240" w:lineRule="auto"/>
    </w:pPr>
    <w:rPr>
      <w:rFonts w:ascii="Calibri" w:eastAsia="Calibri" w:hAnsi="Calibri"/>
    </w:rPr>
  </w:style>
  <w:style w:type="paragraph" w:customStyle="1" w:styleId="Default">
    <w:name w:val="Default"/>
    <w:rsid w:val="00697C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BCB14-68DB-4271-89C4-00F6936B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1593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sarosi.dora</dc:creator>
  <cp:keywords/>
  <dc:description/>
  <cp:lastModifiedBy>sarosi.dora</cp:lastModifiedBy>
  <cp:revision>13</cp:revision>
  <cp:lastPrinted>2019-03-12T14:39:00Z</cp:lastPrinted>
  <dcterms:created xsi:type="dcterms:W3CDTF">2019-03-12T12:50:00Z</dcterms:created>
  <dcterms:modified xsi:type="dcterms:W3CDTF">2019-03-14T10:43:00Z</dcterms:modified>
</cp:coreProperties>
</file>