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C8A89" w14:textId="0F8473CF" w:rsidR="00DB6DF4" w:rsidRPr="00DB6DF4" w:rsidRDefault="00681BC8" w:rsidP="00DB6DF4">
      <w:pPr>
        <w:shd w:val="clear" w:color="auto" w:fill="FFFFFF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2</w:t>
      </w:r>
      <w:r w:rsidR="00DB6DF4" w:rsidRPr="00DB6DF4">
        <w:rPr>
          <w:rFonts w:ascii="Times New Roman" w:hAnsi="Times New Roman" w:cs="Times New Roman"/>
          <w:i/>
          <w:sz w:val="24"/>
          <w:szCs w:val="24"/>
        </w:rPr>
        <w:t>. melléklet a 123-</w:t>
      </w:r>
      <w:r w:rsidR="00C156C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="00C156C3">
        <w:rPr>
          <w:rFonts w:ascii="Times New Roman" w:hAnsi="Times New Roman" w:cs="Times New Roman"/>
          <w:i/>
          <w:sz w:val="24"/>
          <w:szCs w:val="24"/>
        </w:rPr>
        <w:t>2/2</w:t>
      </w:r>
      <w:r w:rsidR="00DB6DF4" w:rsidRPr="00DB6DF4">
        <w:rPr>
          <w:rFonts w:ascii="Times New Roman" w:hAnsi="Times New Roman" w:cs="Times New Roman"/>
          <w:i/>
          <w:sz w:val="24"/>
          <w:szCs w:val="24"/>
        </w:rPr>
        <w:t>02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="00DB6DF4" w:rsidRPr="00DB6DF4">
        <w:rPr>
          <w:rFonts w:ascii="Times New Roman" w:hAnsi="Times New Roman" w:cs="Times New Roman"/>
          <w:i/>
          <w:sz w:val="24"/>
          <w:szCs w:val="24"/>
        </w:rPr>
        <w:t>. előterjesztéshez</w:t>
      </w:r>
    </w:p>
    <w:p w14:paraId="4DEB9657" w14:textId="77777777" w:rsidR="00DB6DF4" w:rsidRDefault="00DB6DF4" w:rsidP="00DB6DF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36916" w14:textId="77777777" w:rsidR="00DB6DF4" w:rsidRPr="00DB6DF4" w:rsidRDefault="00DB6DF4" w:rsidP="00DB6DF4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6DF4">
        <w:rPr>
          <w:rFonts w:ascii="Times New Roman" w:hAnsi="Times New Roman" w:cs="Times New Roman"/>
          <w:b/>
          <w:i/>
          <w:sz w:val="24"/>
          <w:szCs w:val="24"/>
        </w:rPr>
        <w:t>Általános indokolás</w:t>
      </w:r>
    </w:p>
    <w:p w14:paraId="521356E5" w14:textId="77777777" w:rsidR="00DB6DF4" w:rsidRDefault="00DB6DF4" w:rsidP="00DB6DF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3ED8C" w14:textId="05A491B7" w:rsidR="00681BC8" w:rsidRPr="00681BC8" w:rsidRDefault="00681BC8" w:rsidP="00681BC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Budapest Főváros Kormányhivatala Kormánymegbízottja 2021. október 21. napján törvényességi felhívást tett Zugló Önkormányzatának Képviselő-testülete felé a jogszabályi rendelkezések – különösen az </w:t>
      </w:r>
      <w:proofErr w:type="spellStart"/>
      <w:r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>. 53. § (1) bekezdés b) pontjában foglaltak – figyelmen kívül hagyásával történt eljárás miatt, amikor a G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azdasági </w:t>
      </w:r>
      <w:r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izottságra</w:t>
      </w:r>
      <w:r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telepített hatáskörátruházás tárgyában rendelet helyett határozatban (272/2021. (VI. 14.) önkormányzati határozat) rendelkezett. A konkrét törvényességi felhívásnak a Képviselő-testület korábban eleget tett, a kérdéskör rendszerben történő rendezése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zonban szükségessé tette a </w:t>
      </w:r>
      <w:r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 Főváros XIV. Kerület Zugló Önkormányzat Képviselő-testülete szervezeti és működési szabályzatáról szóló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>15/2019. (XI. 7.) önkormányzati rendelet módosításá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t.</w:t>
      </w:r>
    </w:p>
    <w:p w14:paraId="4D778C00" w14:textId="77777777" w:rsidR="00DB6DF4" w:rsidRPr="003D6F5C" w:rsidRDefault="00DB6DF4" w:rsidP="00DB6D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2BC21" w14:textId="77777777" w:rsidR="00DB6DF4" w:rsidRPr="003D6F5C" w:rsidRDefault="00DB6DF4" w:rsidP="00DB6DF4">
      <w:pPr>
        <w:pStyle w:val="Cmsor3"/>
        <w:rPr>
          <w:rFonts w:eastAsia="Times New Roman"/>
          <w:b/>
          <w:bCs/>
        </w:rPr>
      </w:pPr>
      <w:r w:rsidRPr="003D6F5C">
        <w:rPr>
          <w:rFonts w:eastAsia="Times New Roman"/>
          <w:b/>
          <w:bCs/>
        </w:rPr>
        <w:t>Részletes indokolás</w:t>
      </w:r>
    </w:p>
    <w:p w14:paraId="7F56E3A5" w14:textId="77777777" w:rsidR="00681BC8" w:rsidRDefault="00681BC8" w:rsidP="00681BC8">
      <w:pPr>
        <w:pStyle w:val="Cmsor3"/>
        <w:rPr>
          <w:rFonts w:eastAsia="Times New Roman"/>
          <w:b/>
          <w:bCs/>
        </w:rPr>
      </w:pPr>
    </w:p>
    <w:p w14:paraId="4ACEB491" w14:textId="7B336FD9" w:rsidR="00681BC8" w:rsidRPr="00681BC8" w:rsidRDefault="00681BC8" w:rsidP="00681BC8">
      <w:pPr>
        <w:pStyle w:val="Cmsor3"/>
        <w:rPr>
          <w:rFonts w:eastAsia="Times New Roman"/>
          <w:b/>
          <w:bCs/>
        </w:rPr>
      </w:pPr>
      <w:r w:rsidRPr="003D6F5C">
        <w:rPr>
          <w:rFonts w:eastAsia="Times New Roman"/>
          <w:b/>
          <w:bCs/>
        </w:rPr>
        <w:t>Az 1. §-hoz</w:t>
      </w:r>
    </w:p>
    <w:p w14:paraId="0EE1ADD0" w14:textId="77777777" w:rsidR="00681BC8" w:rsidRDefault="00681BC8" w:rsidP="00681BC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705E4B" w14:textId="462ED0F5" w:rsidR="00681BC8" w:rsidRDefault="00EA7DBB" w:rsidP="00681BC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Javaslat a</w:t>
      </w:r>
      <w:r w:rsidR="00681BC8"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 </w:t>
      </w:r>
      <w:proofErr w:type="spellStart"/>
      <w:r w:rsidR="00681BC8"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>SzMSz</w:t>
      </w:r>
      <w:proofErr w:type="spellEnd"/>
      <w:r w:rsidR="00681BC8"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20. § (2) bekezdés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ében</w:t>
      </w:r>
      <w:r w:rsidR="00681BC8"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„és át nem ruházott” szövegrész hatályon kívül </w:t>
      </w:r>
      <w:r w:rsid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  <w:r w:rsidR="00681BC8"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elyezésével </w:t>
      </w:r>
      <w:r w:rsid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biztosítja </w:t>
      </w:r>
      <w:r w:rsidR="00681BC8"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proofErr w:type="spellStart"/>
      <w:r w:rsidR="00681BC8"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>Mötv</w:t>
      </w:r>
      <w:proofErr w:type="spellEnd"/>
      <w:r w:rsidR="00681BC8" w:rsidRPr="00681BC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68. § (3) bekezdésében foglaltaknak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való megfelelést.</w:t>
      </w:r>
    </w:p>
    <w:p w14:paraId="0D132DBC" w14:textId="33CE39E6" w:rsidR="00457A2A" w:rsidRDefault="00457A2A" w:rsidP="00681BC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98FF3AA" w14:textId="2995EB6E" w:rsidR="00457A2A" w:rsidRDefault="00457A2A" w:rsidP="00457A2A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457A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A 2. §-hoz</w:t>
      </w:r>
    </w:p>
    <w:p w14:paraId="7775AEBB" w14:textId="1ABFBCB5" w:rsidR="00457A2A" w:rsidRDefault="00457A2A" w:rsidP="00457A2A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B72527" w14:textId="03439F9B" w:rsidR="00457A2A" w:rsidRDefault="00457A2A" w:rsidP="00457A2A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Javaslat az eddig a Közbeszerzési Szabályzatban foglalt döntési jogkörnek az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SzMSz-be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helyezésével annak a követelménynek tesz eleget, mely szerint az egyes bizottságokat, így a </w:t>
      </w:r>
      <w:r w:rsidRPr="00457A2A">
        <w:rPr>
          <w:rFonts w:ascii="Times New Roman" w:eastAsia="Times New Roman" w:hAnsi="Times New Roman" w:cs="Times New Roman"/>
          <w:sz w:val="24"/>
          <w:szCs w:val="24"/>
          <w:lang w:eastAsia="hu-HU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azdasági Bizottságot</w:t>
      </w:r>
      <w:r w:rsidRPr="00457A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illető véleményezési és döntési jogkört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</w:t>
      </w:r>
      <w:r w:rsidRPr="00457A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 kell jeleníteni az </w:t>
      </w:r>
      <w:proofErr w:type="spellStart"/>
      <w:r w:rsidRPr="00457A2A">
        <w:rPr>
          <w:rFonts w:ascii="Times New Roman" w:eastAsia="Times New Roman" w:hAnsi="Times New Roman" w:cs="Times New Roman"/>
          <w:sz w:val="24"/>
          <w:szCs w:val="24"/>
          <w:lang w:eastAsia="hu-HU"/>
        </w:rPr>
        <w:t>SzMSz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-ben</w:t>
      </w:r>
      <w:proofErr w:type="spellEnd"/>
      <w:r w:rsidRPr="00457A2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4CFD192" w14:textId="78BD241E" w:rsidR="00DB6DF4" w:rsidRPr="003D6F5C" w:rsidRDefault="00DB6DF4" w:rsidP="00DB6DF4">
      <w:pPr>
        <w:pStyle w:val="Cmsor3"/>
        <w:rPr>
          <w:rFonts w:eastAsia="Times New Roman"/>
          <w:b/>
          <w:bCs/>
        </w:rPr>
      </w:pPr>
      <w:r w:rsidRPr="003D6F5C">
        <w:rPr>
          <w:rFonts w:eastAsia="Times New Roman"/>
          <w:b/>
          <w:bCs/>
        </w:rPr>
        <w:t xml:space="preserve">A </w:t>
      </w:r>
      <w:r w:rsidR="00D065BE">
        <w:rPr>
          <w:rFonts w:eastAsia="Times New Roman"/>
          <w:b/>
          <w:bCs/>
        </w:rPr>
        <w:t>3</w:t>
      </w:r>
      <w:r w:rsidRPr="003D6F5C">
        <w:rPr>
          <w:rFonts w:eastAsia="Times New Roman"/>
          <w:b/>
          <w:bCs/>
        </w:rPr>
        <w:t>. §-hoz</w:t>
      </w:r>
    </w:p>
    <w:p w14:paraId="63A7C300" w14:textId="77777777" w:rsidR="00DB6DF4" w:rsidRPr="003D6F5C" w:rsidRDefault="00DB6DF4" w:rsidP="00457A2A">
      <w:pPr>
        <w:pStyle w:val="bekezds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Hatályba léptető rendelkezést tartalmaz.</w:t>
      </w:r>
    </w:p>
    <w:p w14:paraId="35F0C5AC" w14:textId="77777777" w:rsidR="00DB6DF4" w:rsidRPr="003D6F5C" w:rsidRDefault="00DB6DF4" w:rsidP="00DB6DF4">
      <w:pPr>
        <w:pStyle w:val="bekezds"/>
        <w:rPr>
          <w:rFonts w:ascii="Times New Roman" w:hAnsi="Times New Roman" w:cs="Times New Roman"/>
          <w:sz w:val="24"/>
          <w:szCs w:val="24"/>
        </w:rPr>
      </w:pPr>
    </w:p>
    <w:p w14:paraId="70DC15D2" w14:textId="77777777" w:rsidR="00DB6DF4" w:rsidRPr="003D6F5C" w:rsidRDefault="00DB6DF4" w:rsidP="00DB6DF4">
      <w:pPr>
        <w:pStyle w:val="bekezds"/>
        <w:ind w:firstLine="0"/>
        <w:rPr>
          <w:rFonts w:ascii="Times New Roman" w:hAnsi="Times New Roman" w:cs="Times New Roman"/>
          <w:sz w:val="24"/>
          <w:szCs w:val="24"/>
        </w:rPr>
      </w:pPr>
      <w:r w:rsidRPr="003D6F5C">
        <w:rPr>
          <w:rFonts w:ascii="Times New Roman" w:hAnsi="Times New Roman" w:cs="Times New Roman"/>
          <w:sz w:val="24"/>
          <w:szCs w:val="24"/>
        </w:rPr>
        <w:t>A rendelet módosítása európai uniós jogot nem érint.</w:t>
      </w:r>
    </w:p>
    <w:p w14:paraId="463E1E49" w14:textId="77777777" w:rsidR="0011712A" w:rsidRDefault="0011712A"/>
    <w:sectPr w:rsidR="00117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10310"/>
    <w:multiLevelType w:val="hybridMultilevel"/>
    <w:tmpl w:val="02FCD3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F4"/>
    <w:rsid w:val="0011712A"/>
    <w:rsid w:val="00457A2A"/>
    <w:rsid w:val="00681BC8"/>
    <w:rsid w:val="00717809"/>
    <w:rsid w:val="0094122C"/>
    <w:rsid w:val="00C156C3"/>
    <w:rsid w:val="00D065BE"/>
    <w:rsid w:val="00DB6DF4"/>
    <w:rsid w:val="00E8206D"/>
    <w:rsid w:val="00EA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EFAD"/>
  <w15:chartTrackingRefBased/>
  <w15:docId w15:val="{D956F85E-30C3-4BC5-86F1-75B1A219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6DF4"/>
    <w:pPr>
      <w:spacing w:after="0" w:line="240" w:lineRule="auto"/>
    </w:pPr>
    <w:rPr>
      <w:rFonts w:ascii="Calibri" w:hAnsi="Calibri" w:cs="Calibri"/>
    </w:rPr>
  </w:style>
  <w:style w:type="paragraph" w:styleId="Cmsor3">
    <w:name w:val="heading 3"/>
    <w:aliases w:val="ALCÍM"/>
    <w:basedOn w:val="Norml"/>
    <w:link w:val="Cmsor3Char"/>
    <w:uiPriority w:val="9"/>
    <w:unhideWhenUsed/>
    <w:qFormat/>
    <w:rsid w:val="00DB6DF4"/>
    <w:pPr>
      <w:keepNext/>
      <w:spacing w:before="160" w:after="80"/>
      <w:jc w:val="center"/>
      <w:outlineLvl w:val="2"/>
    </w:pPr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aliases w:val="ALCÍM Char"/>
    <w:basedOn w:val="Bekezdsalapbettpusa"/>
    <w:link w:val="Cmsor3"/>
    <w:uiPriority w:val="9"/>
    <w:rsid w:val="00DB6DF4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bekezdsChar">
    <w:name w:val="bekezdés Char"/>
    <w:basedOn w:val="Bekezdsalapbettpusa"/>
    <w:link w:val="bekezds"/>
    <w:locked/>
    <w:rsid w:val="00DB6DF4"/>
    <w:rPr>
      <w:rFonts w:ascii="SimSun" w:eastAsia="SimSun" w:hAnsi="SimSun"/>
      <w:lang w:eastAsia="zh-CN"/>
    </w:rPr>
  </w:style>
  <w:style w:type="paragraph" w:customStyle="1" w:styleId="bekezds">
    <w:name w:val="bekezdés"/>
    <w:basedOn w:val="Norml"/>
    <w:link w:val="bekezdsChar"/>
    <w:rsid w:val="00DB6DF4"/>
    <w:pPr>
      <w:spacing w:before="20" w:after="20"/>
      <w:ind w:firstLine="284"/>
      <w:jc w:val="both"/>
    </w:pPr>
    <w:rPr>
      <w:rFonts w:ascii="SimSun" w:eastAsia="SimSun" w:hAnsi="SimSun" w:cstheme="minorBidi"/>
      <w:lang w:eastAsia="zh-CN"/>
    </w:rPr>
  </w:style>
  <w:style w:type="paragraph" w:styleId="Listaszerbekezds">
    <w:name w:val="List Paragraph"/>
    <w:basedOn w:val="Norml"/>
    <w:uiPriority w:val="34"/>
    <w:qFormat/>
    <w:rsid w:val="00681BC8"/>
    <w:pPr>
      <w:ind w:left="720"/>
      <w:contextualSpacing/>
      <w:jc w:val="both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1271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NB-u1</dc:creator>
  <cp:keywords/>
  <dc:description/>
  <cp:lastModifiedBy>Varga Mariann</cp:lastModifiedBy>
  <cp:revision>2</cp:revision>
  <dcterms:created xsi:type="dcterms:W3CDTF">2022-06-23T19:00:00Z</dcterms:created>
  <dcterms:modified xsi:type="dcterms:W3CDTF">2022-06-23T19:00:00Z</dcterms:modified>
</cp:coreProperties>
</file>