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2EC78A" w14:textId="56959912" w:rsidR="001B0781" w:rsidRPr="001B0781" w:rsidRDefault="001B0781" w:rsidP="001B0781">
      <w:pPr>
        <w:numPr>
          <w:ilvl w:val="12"/>
          <w:numId w:val="0"/>
        </w:numPr>
        <w:overflowPunct w:val="0"/>
        <w:autoSpaceDE w:val="0"/>
        <w:autoSpaceDN w:val="0"/>
        <w:adjustRightInd w:val="0"/>
        <w:spacing w:after="0" w:line="240" w:lineRule="auto"/>
        <w:ind w:right="23"/>
        <w:rPr>
          <w:rFonts w:ascii="Times New Roman" w:hAnsi="Times New Roman" w:cs="Times New Roman"/>
        </w:rPr>
      </w:pPr>
      <w:proofErr w:type="gramStart"/>
      <w:r w:rsidRPr="001B0781">
        <w:rPr>
          <w:rFonts w:ascii="Times New Roman" w:hAnsi="Times New Roman" w:cs="Times New Roman"/>
        </w:rPr>
        <w:t>dr.</w:t>
      </w:r>
      <w:proofErr w:type="gramEnd"/>
      <w:r w:rsidRPr="001B0781">
        <w:rPr>
          <w:rFonts w:ascii="Times New Roman" w:hAnsi="Times New Roman" w:cs="Times New Roman"/>
        </w:rPr>
        <w:t xml:space="preserve"> Juhász-Pintér Pál</w:t>
      </w:r>
      <w:r w:rsidRPr="001B0781">
        <w:rPr>
          <w:rFonts w:ascii="Times New Roman" w:hAnsi="Times New Roman" w:cs="Times New Roman"/>
        </w:rPr>
        <w:br/>
      </w:r>
      <w:r>
        <w:rPr>
          <w:rFonts w:ascii="Times New Roman" w:hAnsi="Times New Roman" w:cs="Times New Roman"/>
        </w:rPr>
        <w:t>H</w:t>
      </w:r>
      <w:r w:rsidRPr="001B0781">
        <w:rPr>
          <w:rFonts w:ascii="Times New Roman" w:hAnsi="Times New Roman" w:cs="Times New Roman"/>
        </w:rPr>
        <w:t>elytörténeti és emlékezetpolitikai feladatok</w:t>
      </w:r>
    </w:p>
    <w:p w14:paraId="67D13408" w14:textId="2D27F9D3" w:rsidR="001B0781" w:rsidRDefault="001B0781" w:rsidP="001B0781">
      <w:pPr>
        <w:numPr>
          <w:ilvl w:val="12"/>
          <w:numId w:val="0"/>
        </w:numPr>
        <w:overflowPunct w:val="0"/>
        <w:autoSpaceDE w:val="0"/>
        <w:autoSpaceDN w:val="0"/>
        <w:adjustRightInd w:val="0"/>
        <w:spacing w:after="0" w:line="240" w:lineRule="auto"/>
        <w:ind w:right="23"/>
        <w:rPr>
          <w:rFonts w:ascii="Times New Roman" w:hAnsi="Times New Roman" w:cs="Times New Roman"/>
        </w:rPr>
      </w:pPr>
      <w:proofErr w:type="gramStart"/>
      <w:r>
        <w:rPr>
          <w:rFonts w:ascii="Times New Roman" w:hAnsi="Times New Roman" w:cs="Times New Roman"/>
        </w:rPr>
        <w:t>felügyeletét</w:t>
      </w:r>
      <w:proofErr w:type="gramEnd"/>
      <w:r>
        <w:rPr>
          <w:rFonts w:ascii="Times New Roman" w:hAnsi="Times New Roman" w:cs="Times New Roman"/>
        </w:rPr>
        <w:t xml:space="preserve"> ellátó tanácsnok</w:t>
      </w:r>
    </w:p>
    <w:p w14:paraId="34E7A62F" w14:textId="5FC60C2B" w:rsidR="001B0781" w:rsidRPr="001B0781" w:rsidRDefault="001B0781" w:rsidP="001B0781">
      <w:pPr>
        <w:numPr>
          <w:ilvl w:val="12"/>
          <w:numId w:val="0"/>
        </w:numPr>
        <w:overflowPunct w:val="0"/>
        <w:autoSpaceDE w:val="0"/>
        <w:autoSpaceDN w:val="0"/>
        <w:adjustRightInd w:val="0"/>
        <w:spacing w:after="0" w:line="240" w:lineRule="auto"/>
        <w:ind w:right="23"/>
        <w:rPr>
          <w:rFonts w:ascii="Times New Roman" w:hAnsi="Times New Roman" w:cs="Times New Roman"/>
        </w:rPr>
      </w:pPr>
      <w:r w:rsidRPr="001B0781">
        <w:rPr>
          <w:rFonts w:ascii="Times New Roman" w:hAnsi="Times New Roman" w:cs="Times New Roman"/>
        </w:rPr>
        <w:t>2025.10.15.</w:t>
      </w:r>
    </w:p>
    <w:p w14:paraId="35DF1B03" w14:textId="77777777" w:rsidR="001B0781" w:rsidRPr="001B0781" w:rsidRDefault="001B0781" w:rsidP="001B0781">
      <w:pPr>
        <w:rPr>
          <w:rFonts w:ascii="Times New Roman" w:hAnsi="Times New Roman" w:cs="Times New Roman"/>
        </w:rPr>
      </w:pPr>
    </w:p>
    <w:p w14:paraId="4B1C15EF" w14:textId="77777777" w:rsidR="001B0781" w:rsidRDefault="001B0781" w:rsidP="001B0781"/>
    <w:p w14:paraId="0F82557B" w14:textId="77777777" w:rsidR="001B0781" w:rsidRPr="001B0781" w:rsidRDefault="001B0781" w:rsidP="001B0781">
      <w:pPr>
        <w:jc w:val="center"/>
        <w:rPr>
          <w:b/>
          <w:bCs/>
          <w:sz w:val="28"/>
          <w:szCs w:val="28"/>
          <w:u w:val="single"/>
        </w:rPr>
      </w:pPr>
      <w:r w:rsidRPr="001B0781">
        <w:rPr>
          <w:rFonts w:ascii="Times New Roman" w:hAnsi="Times New Roman" w:cs="Times New Roman"/>
          <w:b/>
          <w:sz w:val="28"/>
          <w:szCs w:val="28"/>
        </w:rPr>
        <w:t>Tanácsnoki beszámoló</w:t>
      </w:r>
      <w:r w:rsidRPr="001B0781">
        <w:rPr>
          <w:rFonts w:ascii="Times New Roman" w:hAnsi="Times New Roman" w:cs="Times New Roman"/>
          <w:b/>
          <w:sz w:val="28"/>
          <w:szCs w:val="28"/>
        </w:rPr>
        <w:br/>
      </w:r>
      <w:r w:rsidRPr="001B0781">
        <w:rPr>
          <w:b/>
          <w:bCs/>
          <w:sz w:val="28"/>
          <w:szCs w:val="28"/>
          <w:u w:val="single"/>
        </w:rPr>
        <w:br/>
      </w:r>
    </w:p>
    <w:p w14:paraId="0962D9B8" w14:textId="441E3203" w:rsidR="001B0781" w:rsidRDefault="001B0781" w:rsidP="001B0781">
      <w:pPr>
        <w:jc w:val="center"/>
        <w:rPr>
          <w:rFonts w:ascii="Times New Roman" w:hAnsi="Times New Roman" w:cs="Times New Roman"/>
        </w:rPr>
      </w:pPr>
      <w:r w:rsidRPr="001B0781">
        <w:rPr>
          <w:rFonts w:ascii="Times New Roman" w:hAnsi="Times New Roman" w:cs="Times New Roman"/>
        </w:rPr>
        <w:t>Tisztelt Képviselő-testület!</w:t>
      </w:r>
      <w:r w:rsidRPr="001B0781">
        <w:rPr>
          <w:rFonts w:ascii="Times New Roman" w:hAnsi="Times New Roman" w:cs="Times New Roman"/>
        </w:rPr>
        <w:br/>
      </w:r>
    </w:p>
    <w:p w14:paraId="134C9078" w14:textId="77777777" w:rsidR="007156EF" w:rsidRPr="000D0F2E" w:rsidRDefault="007156EF" w:rsidP="007156EF">
      <w:pPr>
        <w:jc w:val="center"/>
        <w:rPr>
          <w:rFonts w:ascii="Times New Roman" w:hAnsi="Times New Roman" w:cs="Times New Roman"/>
        </w:rPr>
      </w:pPr>
    </w:p>
    <w:p w14:paraId="1DE46971" w14:textId="10D0F46F" w:rsidR="00C16EE4" w:rsidRPr="000D0F2E" w:rsidRDefault="00C16EE4" w:rsidP="007156EF">
      <w:pPr>
        <w:spacing w:line="360" w:lineRule="auto"/>
        <w:jc w:val="both"/>
        <w:rPr>
          <w:rFonts w:ascii="Times New Roman" w:hAnsi="Times New Roman" w:cs="Times New Roman"/>
        </w:rPr>
      </w:pPr>
      <w:r w:rsidRPr="000D0F2E">
        <w:rPr>
          <w:rFonts w:ascii="Times New Roman" w:hAnsi="Times New Roman" w:cs="Times New Roman"/>
        </w:rPr>
        <w:t xml:space="preserve">A 2025-ös esztendő helytörténeti és emlékezetpolitikai szempontból is kiemelkedő jelentőségő Zugló életében, hiszen ebben az évben ünnepeljük a kerület 90. születésnapját. Ezért is örvendetes, hogy megszülettek azok az első döntések, amelyek lerakták az alapjait egy állandó helytörténeti kiállítóhely létrehozásának. Kerületünk gazdag múltja, illetve a </w:t>
      </w:r>
      <w:proofErr w:type="spellStart"/>
      <w:r w:rsidRPr="000D0F2E">
        <w:rPr>
          <w:rFonts w:ascii="Times New Roman" w:hAnsi="Times New Roman" w:cs="Times New Roman"/>
        </w:rPr>
        <w:t>Samodai</w:t>
      </w:r>
      <w:proofErr w:type="spellEnd"/>
      <w:r w:rsidRPr="000D0F2E">
        <w:rPr>
          <w:rFonts w:ascii="Times New Roman" w:hAnsi="Times New Roman" w:cs="Times New Roman"/>
        </w:rPr>
        <w:t xml:space="preserve"> József Zuglói Helytörténeti Műhelyben folyó színvonalas szakmai munka</w:t>
      </w:r>
      <w:r w:rsidR="001B0781">
        <w:rPr>
          <w:rFonts w:ascii="Times New Roman" w:hAnsi="Times New Roman" w:cs="Times New Roman"/>
        </w:rPr>
        <w:t>, illetve a megfelelő</w:t>
      </w:r>
      <w:r w:rsidR="00CF75DE" w:rsidRPr="000D0F2E">
        <w:rPr>
          <w:rFonts w:ascii="Times New Roman" w:hAnsi="Times New Roman" w:cs="Times New Roman"/>
        </w:rPr>
        <w:t xml:space="preserve"> elhelyezésre szolgáló gyűjtemény (4000 db feldolgozott fotó, 1600 kisnyomtatvány, 600 dokumentum, 400 képeslap, és mintegy 400 db felleltározott tárgy emlék, illetve 700 kötetes könyvtár) </w:t>
      </w:r>
      <w:r w:rsidRPr="000D0F2E">
        <w:rPr>
          <w:rFonts w:ascii="Times New Roman" w:hAnsi="Times New Roman" w:cs="Times New Roman"/>
        </w:rPr>
        <w:t xml:space="preserve">mindenképp </w:t>
      </w:r>
      <w:r w:rsidR="00CF75DE" w:rsidRPr="000D0F2E">
        <w:rPr>
          <w:rFonts w:ascii="Times New Roman" w:hAnsi="Times New Roman" w:cs="Times New Roman"/>
        </w:rPr>
        <w:t xml:space="preserve">indokolja, hogy a közeljövőben végre állandó kiállítóhelyet kapjon ez a terület. </w:t>
      </w:r>
      <w:bookmarkStart w:id="0" w:name="_GoBack"/>
      <w:bookmarkEnd w:id="0"/>
    </w:p>
    <w:p w14:paraId="243F7D50" w14:textId="65E1AE31" w:rsidR="007156EF" w:rsidRPr="000D0F2E" w:rsidRDefault="007156EF" w:rsidP="007156EF">
      <w:pPr>
        <w:spacing w:line="360" w:lineRule="auto"/>
        <w:jc w:val="both"/>
        <w:rPr>
          <w:rFonts w:ascii="Times New Roman" w:hAnsi="Times New Roman" w:cs="Times New Roman"/>
        </w:rPr>
      </w:pPr>
      <w:r w:rsidRPr="000D0F2E">
        <w:rPr>
          <w:rFonts w:ascii="Times New Roman" w:hAnsi="Times New Roman" w:cs="Times New Roman"/>
        </w:rPr>
        <w:t xml:space="preserve">2025-ben megkezdhette működését a Zuglói Értéktár Bizottság, amelynek célja a kerülethez köthető helyi értékek azonosítása, ezáltal is hozzájárulva a már ismert vagy adott esetben még nem ismert értékek megőrzéséhez, megismertetéséhez. A működés alapvető feltételeként megalkotásra került a bizottság szervezeti és működési szabályzata, valamint megválasztásra kerültek a tagok 3 fő személyében. </w:t>
      </w:r>
    </w:p>
    <w:p w14:paraId="7C11E767" w14:textId="2637C3ED" w:rsidR="007156EF" w:rsidRDefault="007156EF" w:rsidP="007156EF">
      <w:pPr>
        <w:spacing w:line="360" w:lineRule="auto"/>
        <w:jc w:val="both"/>
        <w:rPr>
          <w:rFonts w:ascii="Times New Roman" w:hAnsi="Times New Roman" w:cs="Times New Roman"/>
        </w:rPr>
      </w:pPr>
      <w:r w:rsidRPr="000D0F2E">
        <w:rPr>
          <w:rFonts w:ascii="Times New Roman" w:hAnsi="Times New Roman" w:cs="Times New Roman"/>
        </w:rPr>
        <w:t>A helytörténeti, illetve helyi értékek megőrzése meggyőződésem szerint akkor lehet a leghatékonyabb, ha azt minél szélesebb körben tesszük, kiszélesítve az ezen a területen való felelősségvállalás</w:t>
      </w:r>
      <w:r w:rsidR="00CF75DE" w:rsidRPr="000D0F2E">
        <w:rPr>
          <w:rFonts w:ascii="Times New Roman" w:hAnsi="Times New Roman" w:cs="Times New Roman"/>
        </w:rPr>
        <w:t>t</w:t>
      </w:r>
      <w:r w:rsidR="00755B01" w:rsidRPr="000D0F2E">
        <w:rPr>
          <w:rFonts w:ascii="Times New Roman" w:hAnsi="Times New Roman" w:cs="Times New Roman"/>
        </w:rPr>
        <w:t>.</w:t>
      </w:r>
      <w:r w:rsidRPr="000D0F2E">
        <w:rPr>
          <w:rFonts w:ascii="Times New Roman" w:hAnsi="Times New Roman" w:cs="Times New Roman"/>
        </w:rPr>
        <w:t xml:space="preserve"> </w:t>
      </w:r>
      <w:r w:rsidR="00423396" w:rsidRPr="000D0F2E">
        <w:rPr>
          <w:rFonts w:ascii="Times New Roman" w:hAnsi="Times New Roman" w:cs="Times New Roman"/>
        </w:rPr>
        <w:t>Ezért</w:t>
      </w:r>
      <w:r w:rsidRPr="000D0F2E">
        <w:rPr>
          <w:rFonts w:ascii="Times New Roman" w:hAnsi="Times New Roman" w:cs="Times New Roman"/>
        </w:rPr>
        <w:t xml:space="preserve"> tanácsnoki minőségemben </w:t>
      </w:r>
      <w:r w:rsidR="00755B01" w:rsidRPr="000D0F2E">
        <w:rPr>
          <w:rFonts w:ascii="Times New Roman" w:hAnsi="Times New Roman" w:cs="Times New Roman"/>
        </w:rPr>
        <w:t>az együttműködés érdekében felvettem a kapcsolatot Zugló területén működő nemzetiségi önkormányzatokkal. Ugyancsak megtörténtek az első kapcsolatfelvételek és egyeztetések helyi civil szervezetekkel, amelyek javaslataikkal, közreműködésükkel gazdagíthatják a helytörténet területén való munkát.</w:t>
      </w:r>
      <w:r w:rsidR="00CF75DE" w:rsidRPr="000D0F2E">
        <w:rPr>
          <w:rFonts w:ascii="Times New Roman" w:hAnsi="Times New Roman" w:cs="Times New Roman"/>
        </w:rPr>
        <w:t xml:space="preserve"> A tervek szerint ez egy hosszú távú és folyamatos együttműködés lesz a jövőben, így erősítve az önkormányzat és a civil szféra működését ezen a területen. </w:t>
      </w:r>
    </w:p>
    <w:p w14:paraId="78FF6D15" w14:textId="73767AEA" w:rsidR="000D0F2E" w:rsidRPr="000D0F2E" w:rsidRDefault="000D0F2E" w:rsidP="007156EF">
      <w:pPr>
        <w:spacing w:line="360" w:lineRule="auto"/>
        <w:jc w:val="both"/>
        <w:rPr>
          <w:rFonts w:ascii="Times New Roman" w:hAnsi="Times New Roman" w:cs="Times New Roman"/>
        </w:rPr>
      </w:pPr>
      <w:r>
        <w:rPr>
          <w:rFonts w:ascii="Times New Roman" w:hAnsi="Times New Roman" w:cs="Times New Roman"/>
        </w:rPr>
        <w:t>Várhatóan a jövő év elején nyílik meg központi pályázati forrás civil szervezetek részére, amelynek keretében támogatási igényt lehet benyújtani többek között az egyes értéktárakban szereplő értékek bemutatására, népszerűsítésére, fenntartására vagy adott esetben restaurálására is. Helyi civil szervezetek egy részével megtörtént a kapcsolatfelvétel, hogy milyen módon tudnának bekapcsolódni ezen pályázati kiírásba, erősítve ezzel saját szakmai tevékenységüket</w:t>
      </w:r>
      <w:r w:rsidR="00722066">
        <w:rPr>
          <w:rFonts w:ascii="Times New Roman" w:hAnsi="Times New Roman" w:cs="Times New Roman"/>
        </w:rPr>
        <w:t>, illetve a zuglói értékmegőrzést is. Ezen egyeztetések reményeim szerint az év hátralévőrészében a lehető legteljesebb körben meg fognak tudni valósulni.</w:t>
      </w:r>
    </w:p>
    <w:p w14:paraId="57A35AE4" w14:textId="4BDBA61E" w:rsidR="00755B01" w:rsidRPr="000D0F2E" w:rsidRDefault="00755B01" w:rsidP="00755B01">
      <w:pPr>
        <w:spacing w:line="360" w:lineRule="auto"/>
        <w:jc w:val="both"/>
        <w:rPr>
          <w:rFonts w:ascii="Times New Roman" w:hAnsi="Times New Roman" w:cs="Times New Roman"/>
        </w:rPr>
      </w:pPr>
      <w:r w:rsidRPr="000D0F2E">
        <w:rPr>
          <w:rFonts w:ascii="Times New Roman" w:hAnsi="Times New Roman" w:cs="Times New Roman"/>
        </w:rPr>
        <w:lastRenderedPageBreak/>
        <w:t xml:space="preserve">2025 novemberében kerül sor a </w:t>
      </w:r>
      <w:proofErr w:type="spellStart"/>
      <w:r w:rsidRPr="000D0F2E">
        <w:rPr>
          <w:rFonts w:ascii="Times New Roman" w:hAnsi="Times New Roman" w:cs="Times New Roman"/>
        </w:rPr>
        <w:t>Samodai</w:t>
      </w:r>
      <w:proofErr w:type="spellEnd"/>
      <w:r w:rsidRPr="000D0F2E">
        <w:rPr>
          <w:rFonts w:ascii="Times New Roman" w:hAnsi="Times New Roman" w:cs="Times New Roman"/>
        </w:rPr>
        <w:t xml:space="preserve"> József Zuglói Helytörténeti Műhely Mérföldkövek című kiállítására, amely azokat a várostörténeti eseményeket és sorsfordító várospolitikai döntéseket mutatja be, amelyek lendületet adtak a fejlődésnek, és kitörölhetetlen nyomot hagytak Zugló karakterén. </w:t>
      </w:r>
      <w:r w:rsidR="001B458B" w:rsidRPr="000D0F2E">
        <w:rPr>
          <w:rFonts w:ascii="Times New Roman" w:hAnsi="Times New Roman" w:cs="Times New Roman"/>
        </w:rPr>
        <w:t xml:space="preserve">A már fentebb említett civil közreműködéssel és a </w:t>
      </w:r>
      <w:proofErr w:type="spellStart"/>
      <w:r w:rsidR="001B458B" w:rsidRPr="000D0F2E">
        <w:rPr>
          <w:rFonts w:ascii="Times New Roman" w:hAnsi="Times New Roman" w:cs="Times New Roman"/>
        </w:rPr>
        <w:t>Samodai</w:t>
      </w:r>
      <w:proofErr w:type="spellEnd"/>
      <w:r w:rsidR="001B458B" w:rsidRPr="000D0F2E">
        <w:rPr>
          <w:rFonts w:ascii="Times New Roman" w:hAnsi="Times New Roman" w:cs="Times New Roman"/>
        </w:rPr>
        <w:t xml:space="preserve"> József Zuglói Helytörténeti Műhely vezetőjének, </w:t>
      </w:r>
      <w:proofErr w:type="spellStart"/>
      <w:r w:rsidR="001B458B" w:rsidRPr="000D0F2E">
        <w:rPr>
          <w:rFonts w:ascii="Times New Roman" w:hAnsi="Times New Roman" w:cs="Times New Roman"/>
        </w:rPr>
        <w:t>Majkó</w:t>
      </w:r>
      <w:proofErr w:type="spellEnd"/>
      <w:r w:rsidR="001B458B" w:rsidRPr="000D0F2E">
        <w:rPr>
          <w:rFonts w:ascii="Times New Roman" w:hAnsi="Times New Roman" w:cs="Times New Roman"/>
        </w:rPr>
        <w:t xml:space="preserve"> Zsuzsannának a szakmai munkája alapján folyamatban van egy kiadvány elkészítése, amely a kiállítás anyagát örökíti meg, lehetőséget adva ezáltal annak szélesebb nyilvánossághoz való eljuttatására.</w:t>
      </w:r>
    </w:p>
    <w:p w14:paraId="19F62AE4" w14:textId="29B0C7A8" w:rsidR="001B458B" w:rsidRPr="000D0F2E" w:rsidRDefault="001B458B" w:rsidP="00423396">
      <w:pPr>
        <w:spacing w:line="360" w:lineRule="auto"/>
        <w:jc w:val="both"/>
        <w:rPr>
          <w:rFonts w:ascii="Times New Roman" w:hAnsi="Times New Roman" w:cs="Times New Roman"/>
        </w:rPr>
      </w:pPr>
      <w:proofErr w:type="spellStart"/>
      <w:r w:rsidRPr="000D0F2E">
        <w:rPr>
          <w:rFonts w:ascii="Times New Roman" w:hAnsi="Times New Roman" w:cs="Times New Roman"/>
        </w:rPr>
        <w:t>Kabdebó</w:t>
      </w:r>
      <w:proofErr w:type="spellEnd"/>
      <w:r w:rsidRPr="000D0F2E">
        <w:rPr>
          <w:rFonts w:ascii="Times New Roman" w:hAnsi="Times New Roman" w:cs="Times New Roman"/>
        </w:rPr>
        <w:t xml:space="preserve"> Lóránt, irodalomtörténész, kritikus, egyetemi tanár munkásságának és Budapest XIV. kerületéhez kötődő személyes viszonyának elismeréseként 2025-ben emléktábla került elhelyezésre és felavatásra </w:t>
      </w:r>
      <w:r w:rsidR="00423396" w:rsidRPr="000D0F2E">
        <w:rPr>
          <w:rFonts w:ascii="Times New Roman" w:hAnsi="Times New Roman" w:cs="Times New Roman"/>
        </w:rPr>
        <w:t>mintegy fél évszázadig lakhelyéül szolgáló</w:t>
      </w:r>
      <w:r w:rsidRPr="000D0F2E">
        <w:rPr>
          <w:rFonts w:ascii="Times New Roman" w:hAnsi="Times New Roman" w:cs="Times New Roman"/>
        </w:rPr>
        <w:t xml:space="preserve"> Dózsa György út 19. szám alatti ház falán</w:t>
      </w:r>
      <w:r w:rsidR="00423396" w:rsidRPr="000D0F2E">
        <w:rPr>
          <w:rFonts w:ascii="Times New Roman" w:hAnsi="Times New Roman" w:cs="Times New Roman"/>
        </w:rPr>
        <w:t xml:space="preserve"> hozzájárulva Zugló kulturális-művészeti értékeinek bővítéséhez is.</w:t>
      </w:r>
    </w:p>
    <w:p w14:paraId="3839FF83" w14:textId="161B74DB" w:rsidR="00423396" w:rsidRPr="000D0F2E" w:rsidRDefault="00423396" w:rsidP="00423396">
      <w:pPr>
        <w:spacing w:line="360" w:lineRule="auto"/>
        <w:jc w:val="both"/>
        <w:rPr>
          <w:rFonts w:ascii="Times New Roman" w:hAnsi="Times New Roman" w:cs="Times New Roman"/>
        </w:rPr>
      </w:pPr>
      <w:r w:rsidRPr="000D0F2E">
        <w:rPr>
          <w:rFonts w:ascii="Times New Roman" w:hAnsi="Times New Roman" w:cs="Times New Roman"/>
        </w:rPr>
        <w:t xml:space="preserve">2024-ben elkészült </w:t>
      </w:r>
      <w:proofErr w:type="spellStart"/>
      <w:r w:rsidRPr="000D0F2E">
        <w:rPr>
          <w:rFonts w:ascii="Times New Roman" w:hAnsi="Times New Roman" w:cs="Times New Roman"/>
        </w:rPr>
        <w:t>Majkó</w:t>
      </w:r>
      <w:proofErr w:type="spellEnd"/>
      <w:r w:rsidRPr="000D0F2E">
        <w:rPr>
          <w:rFonts w:ascii="Times New Roman" w:hAnsi="Times New Roman" w:cs="Times New Roman"/>
        </w:rPr>
        <w:t xml:space="preserve"> Zsuzsanna Zuglói sétakönyv című kiadványa, amely számtalan helytörténeti érdekességgel szolgál az olvasóknak. A kiadvány jelenleg online formában érhető el, de jó eséllyel ebben az évben, Zugló 90. születésnapján </w:t>
      </w:r>
      <w:r w:rsidR="0082280B" w:rsidRPr="000D0F2E">
        <w:rPr>
          <w:rFonts w:ascii="Times New Roman" w:hAnsi="Times New Roman" w:cs="Times New Roman"/>
        </w:rPr>
        <w:t>könyv formájában is megjelenhet, ami azért is fontos, mert egy rendhagyó, szinte valamennyi korosztály számára fogyasztható munkáról van szó.</w:t>
      </w:r>
    </w:p>
    <w:p w14:paraId="5B6BD314" w14:textId="1E465987" w:rsidR="00CF75DE" w:rsidRPr="000D0F2E" w:rsidRDefault="00CF75DE" w:rsidP="00423396">
      <w:pPr>
        <w:spacing w:line="360" w:lineRule="auto"/>
        <w:jc w:val="both"/>
        <w:rPr>
          <w:rFonts w:ascii="Times New Roman" w:hAnsi="Times New Roman" w:cs="Times New Roman"/>
        </w:rPr>
      </w:pPr>
      <w:r w:rsidRPr="000D0F2E">
        <w:rPr>
          <w:rFonts w:ascii="Times New Roman" w:hAnsi="Times New Roman" w:cs="Times New Roman"/>
        </w:rPr>
        <w:t xml:space="preserve">Önkormányzati rendeletben rögzítettük, hogy az önkormányzat vagy annak partnerei által készített helytörténeti tartalmat a kiadás vagy nyilvánosságra hozatal előtt ellenőriztetni kell a </w:t>
      </w:r>
      <w:proofErr w:type="spellStart"/>
      <w:r w:rsidRPr="000D0F2E">
        <w:rPr>
          <w:rFonts w:ascii="Times New Roman" w:hAnsi="Times New Roman" w:cs="Times New Roman"/>
        </w:rPr>
        <w:t>Samodai</w:t>
      </w:r>
      <w:proofErr w:type="spellEnd"/>
      <w:r w:rsidRPr="000D0F2E">
        <w:rPr>
          <w:rFonts w:ascii="Times New Roman" w:hAnsi="Times New Roman" w:cs="Times New Roman"/>
        </w:rPr>
        <w:t xml:space="preserve"> József Zuglói Helytörténeti Műhellyel.</w:t>
      </w:r>
      <w:r w:rsidR="000D0F2E">
        <w:rPr>
          <w:rFonts w:ascii="Times New Roman" w:hAnsi="Times New Roman" w:cs="Times New Roman"/>
        </w:rPr>
        <w:t xml:space="preserve"> </w:t>
      </w:r>
      <w:r w:rsidR="000D0F2E" w:rsidRPr="000D0F2E">
        <w:rPr>
          <w:rFonts w:ascii="Times New Roman" w:hAnsi="Times New Roman" w:cs="Times New Roman"/>
        </w:rPr>
        <w:t>Ezzel elkerülhetők az esetleges történelmi, történeti tévedések, pontatlanságok, valamint biztosítható, hogy az elkészült tartalmak hitelesen tükrözzék a kerületünk múltját és kulturális örökségét.</w:t>
      </w:r>
    </w:p>
    <w:sectPr w:rsidR="00CF75DE" w:rsidRPr="000D0F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6EF"/>
    <w:rsid w:val="000D0F2E"/>
    <w:rsid w:val="001B0781"/>
    <w:rsid w:val="001B458B"/>
    <w:rsid w:val="00312B4F"/>
    <w:rsid w:val="00423396"/>
    <w:rsid w:val="007156EF"/>
    <w:rsid w:val="00722066"/>
    <w:rsid w:val="00755B01"/>
    <w:rsid w:val="0082280B"/>
    <w:rsid w:val="00C16EE4"/>
    <w:rsid w:val="00CF75D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E98C"/>
  <w15:chartTrackingRefBased/>
  <w15:docId w15:val="{9544320F-6E77-478A-AAC6-ACB3C2C14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7156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7156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7156EF"/>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7156EF"/>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7156EF"/>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7156E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156E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156E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156E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156EF"/>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7156EF"/>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7156EF"/>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7156EF"/>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7156EF"/>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7156E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156E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156E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156EF"/>
    <w:rPr>
      <w:rFonts w:eastAsiaTheme="majorEastAsia" w:cstheme="majorBidi"/>
      <w:color w:val="272727" w:themeColor="text1" w:themeTint="D8"/>
    </w:rPr>
  </w:style>
  <w:style w:type="paragraph" w:styleId="Cm">
    <w:name w:val="Title"/>
    <w:basedOn w:val="Norml"/>
    <w:next w:val="Norml"/>
    <w:link w:val="CmChar"/>
    <w:uiPriority w:val="10"/>
    <w:qFormat/>
    <w:rsid w:val="00715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156E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156E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156E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156EF"/>
    <w:pPr>
      <w:spacing w:before="160"/>
      <w:jc w:val="center"/>
    </w:pPr>
    <w:rPr>
      <w:i/>
      <w:iCs/>
      <w:color w:val="404040" w:themeColor="text1" w:themeTint="BF"/>
    </w:rPr>
  </w:style>
  <w:style w:type="character" w:customStyle="1" w:styleId="IdzetChar">
    <w:name w:val="Idézet Char"/>
    <w:basedOn w:val="Bekezdsalapbettpusa"/>
    <w:link w:val="Idzet"/>
    <w:uiPriority w:val="29"/>
    <w:rsid w:val="007156EF"/>
    <w:rPr>
      <w:i/>
      <w:iCs/>
      <w:color w:val="404040" w:themeColor="text1" w:themeTint="BF"/>
    </w:rPr>
  </w:style>
  <w:style w:type="paragraph" w:styleId="Listaszerbekezds">
    <w:name w:val="List Paragraph"/>
    <w:basedOn w:val="Norml"/>
    <w:uiPriority w:val="34"/>
    <w:qFormat/>
    <w:rsid w:val="007156EF"/>
    <w:pPr>
      <w:ind w:left="720"/>
      <w:contextualSpacing/>
    </w:pPr>
  </w:style>
  <w:style w:type="character" w:styleId="Erskiemels">
    <w:name w:val="Intense Emphasis"/>
    <w:basedOn w:val="Bekezdsalapbettpusa"/>
    <w:uiPriority w:val="21"/>
    <w:qFormat/>
    <w:rsid w:val="007156EF"/>
    <w:rPr>
      <w:i/>
      <w:iCs/>
      <w:color w:val="2F5496" w:themeColor="accent1" w:themeShade="BF"/>
    </w:rPr>
  </w:style>
  <w:style w:type="paragraph" w:styleId="Kiemeltidzet">
    <w:name w:val="Intense Quote"/>
    <w:basedOn w:val="Norml"/>
    <w:next w:val="Norml"/>
    <w:link w:val="KiemeltidzetChar"/>
    <w:uiPriority w:val="30"/>
    <w:qFormat/>
    <w:rsid w:val="007156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7156EF"/>
    <w:rPr>
      <w:i/>
      <w:iCs/>
      <w:color w:val="2F5496" w:themeColor="accent1" w:themeShade="BF"/>
    </w:rPr>
  </w:style>
  <w:style w:type="character" w:styleId="Ershivatkozs">
    <w:name w:val="Intense Reference"/>
    <w:basedOn w:val="Bekezdsalapbettpusa"/>
    <w:uiPriority w:val="32"/>
    <w:qFormat/>
    <w:rsid w:val="007156E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99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842</TotalTime>
  <Pages>2</Pages>
  <Words>551</Words>
  <Characters>3809</Characters>
  <Application>Microsoft Office Word</Application>
  <DocSecurity>0</DocSecurity>
  <Lines>31</Lines>
  <Paragraphs>8</Paragraphs>
  <ScaleCrop>false</ScaleCrop>
  <Company/>
  <LinksUpToDate>false</LinksUpToDate>
  <CharactersWithSpaces>4352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Galó Bernadett</cp:lastModifiedBy>
  <cp:revision>3</cp:revision>
  <dcterms:created xsi:type="dcterms:W3CDTF">2025-10-14T17:03:00Z</dcterms:created>
  <dcterms:modified xsi:type="dcterms:W3CDTF">2025-10-15T14:26:00Z</dcterms:modified>
</cp:coreProperties>
</file>