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9FB" w:rsidRPr="00FD4F90" w:rsidRDefault="00A959FB" w:rsidP="00A959FB">
      <w:pPr>
        <w:pStyle w:val="Szvegtrzs31"/>
        <w:numPr>
          <w:ilvl w:val="12"/>
          <w:numId w:val="0"/>
        </w:numPr>
        <w:spacing w:after="0" w:line="240" w:lineRule="auto"/>
        <w:jc w:val="left"/>
        <w:outlineLvl w:val="0"/>
        <w:rPr>
          <w:b/>
          <w:i w:val="0"/>
          <w:szCs w:val="24"/>
        </w:rPr>
      </w:pPr>
      <w:bookmarkStart w:id="0" w:name="_GoBack"/>
      <w:bookmarkEnd w:id="0"/>
      <w:r w:rsidRPr="00FD4F90">
        <w:rPr>
          <w:b/>
          <w:i w:val="0"/>
          <w:szCs w:val="24"/>
        </w:rPr>
        <w:t>Budapest Főváros XIV. Kerület Zugló</w:t>
      </w:r>
      <w:r w:rsidR="001B38FF" w:rsidRPr="00FD4F90">
        <w:rPr>
          <w:b/>
          <w:i w:val="0"/>
          <w:szCs w:val="24"/>
        </w:rPr>
        <w:t xml:space="preserve"> Önkormányzat</w:t>
      </w:r>
      <w:r w:rsidR="007E351B" w:rsidRPr="00FD4F90">
        <w:rPr>
          <w:b/>
          <w:i w:val="0"/>
          <w:szCs w:val="24"/>
        </w:rPr>
        <w:t>a</w:t>
      </w:r>
    </w:p>
    <w:p w:rsidR="00A959FB" w:rsidRPr="00FD4F90" w:rsidRDefault="001B38FF" w:rsidP="00A959FB">
      <w:pPr>
        <w:pStyle w:val="Szvegtrzs31"/>
        <w:numPr>
          <w:ilvl w:val="12"/>
          <w:numId w:val="0"/>
        </w:numPr>
        <w:spacing w:line="240" w:lineRule="auto"/>
        <w:jc w:val="left"/>
        <w:rPr>
          <w:b/>
          <w:i w:val="0"/>
          <w:szCs w:val="24"/>
        </w:rPr>
      </w:pPr>
      <w:r w:rsidRPr="00FD4F90">
        <w:rPr>
          <w:b/>
          <w:i w:val="0"/>
          <w:szCs w:val="24"/>
        </w:rPr>
        <w:t>Alpolgármestere</w:t>
      </w:r>
    </w:p>
    <w:p w:rsidR="00A959FB" w:rsidRPr="00FD4F90" w:rsidRDefault="00A959FB" w:rsidP="00A959FB">
      <w:pPr>
        <w:pStyle w:val="Szvegtrzs31"/>
        <w:numPr>
          <w:ilvl w:val="12"/>
          <w:numId w:val="0"/>
        </w:numPr>
        <w:spacing w:line="240" w:lineRule="auto"/>
        <w:jc w:val="left"/>
        <w:rPr>
          <w:i w:val="0"/>
          <w:szCs w:val="24"/>
        </w:rPr>
      </w:pPr>
      <w:r w:rsidRPr="00FD4F90">
        <w:rPr>
          <w:b/>
          <w:i w:val="0"/>
          <w:szCs w:val="24"/>
        </w:rPr>
        <w:t>Szám:</w:t>
      </w:r>
      <w:r w:rsidRPr="00FD4F90">
        <w:rPr>
          <w:i w:val="0"/>
          <w:szCs w:val="24"/>
        </w:rPr>
        <w:t xml:space="preserve"> </w:t>
      </w:r>
      <w:r w:rsidR="00C8094B" w:rsidRPr="00FD4F90">
        <w:rPr>
          <w:i w:val="0"/>
          <w:szCs w:val="24"/>
        </w:rPr>
        <w:t>123</w:t>
      </w:r>
      <w:r w:rsidR="00426308">
        <w:rPr>
          <w:i w:val="0"/>
          <w:szCs w:val="24"/>
        </w:rPr>
        <w:t>-</w:t>
      </w:r>
      <w:r w:rsidR="00E71B50">
        <w:rPr>
          <w:i w:val="0"/>
          <w:szCs w:val="24"/>
        </w:rPr>
        <w:t>436</w:t>
      </w:r>
      <w:r w:rsidR="00BB2331" w:rsidRPr="00FD4F90">
        <w:rPr>
          <w:i w:val="0"/>
          <w:szCs w:val="24"/>
        </w:rPr>
        <w:t>/</w:t>
      </w:r>
      <w:r w:rsidR="003755EB" w:rsidRPr="00FD4F90">
        <w:rPr>
          <w:i w:val="0"/>
          <w:szCs w:val="24"/>
        </w:rPr>
        <w:t>202</w:t>
      </w:r>
      <w:r w:rsidR="00B96A6A">
        <w:rPr>
          <w:i w:val="0"/>
          <w:szCs w:val="24"/>
        </w:rPr>
        <w:t>4</w:t>
      </w:r>
      <w:r w:rsidR="00133E00" w:rsidRPr="00FD4F90">
        <w:rPr>
          <w:i w:val="0"/>
          <w:szCs w:val="24"/>
        </w:rPr>
        <w:t>.</w:t>
      </w:r>
      <w:r w:rsidRPr="00FD4F90">
        <w:rPr>
          <w:i w:val="0"/>
          <w:szCs w:val="24"/>
        </w:rPr>
        <w:t xml:space="preserve">                                                                      </w:t>
      </w:r>
    </w:p>
    <w:p w:rsidR="00A959FB" w:rsidRPr="00FD4F90" w:rsidRDefault="00D555FC" w:rsidP="00A959FB">
      <w:pPr>
        <w:pStyle w:val="Szvegtrzs31"/>
        <w:numPr>
          <w:ilvl w:val="12"/>
          <w:numId w:val="0"/>
        </w:numPr>
        <w:spacing w:line="240" w:lineRule="auto"/>
        <w:jc w:val="right"/>
        <w:rPr>
          <w:i w:val="0"/>
          <w:szCs w:val="24"/>
        </w:rPr>
      </w:pPr>
      <w:r w:rsidRPr="00FD4F90">
        <w:rPr>
          <w:i w:val="0"/>
          <w:szCs w:val="24"/>
        </w:rPr>
        <w:t>Nyilvános</w:t>
      </w:r>
      <w:r w:rsidR="00A959FB" w:rsidRPr="00FD4F90">
        <w:rPr>
          <w:i w:val="0"/>
          <w:szCs w:val="24"/>
        </w:rPr>
        <w:t xml:space="preserve"> ülésen tárgyalandó!  </w:t>
      </w:r>
    </w:p>
    <w:p w:rsidR="00B677D0" w:rsidRPr="00FD4F90" w:rsidRDefault="00B677D0" w:rsidP="00A959FB">
      <w:pPr>
        <w:pStyle w:val="Szvegtrzs31"/>
        <w:numPr>
          <w:ilvl w:val="12"/>
          <w:numId w:val="0"/>
        </w:numPr>
        <w:spacing w:line="240" w:lineRule="auto"/>
        <w:rPr>
          <w:bCs w:val="0"/>
          <w:i w:val="0"/>
          <w:szCs w:val="24"/>
        </w:rPr>
      </w:pPr>
    </w:p>
    <w:p w:rsidR="005C027B" w:rsidRPr="00FD4F90" w:rsidRDefault="005C027B" w:rsidP="005C027B">
      <w:pPr>
        <w:pStyle w:val="Szvegtrzs31"/>
        <w:numPr>
          <w:ilvl w:val="12"/>
          <w:numId w:val="0"/>
        </w:numPr>
        <w:spacing w:after="0"/>
        <w:jc w:val="center"/>
        <w:rPr>
          <w:bCs w:val="0"/>
          <w:i w:val="0"/>
          <w:szCs w:val="24"/>
        </w:rPr>
      </w:pPr>
      <w:r w:rsidRPr="00FD4F90">
        <w:rPr>
          <w:bCs w:val="0"/>
          <w:i w:val="0"/>
          <w:szCs w:val="24"/>
        </w:rPr>
        <w:t>………. számú napirend</w:t>
      </w:r>
    </w:p>
    <w:p w:rsidR="005C027B" w:rsidRPr="00FD4F90" w:rsidRDefault="005C027B" w:rsidP="005C027B">
      <w:pPr>
        <w:pStyle w:val="Szvegtrzs31"/>
        <w:numPr>
          <w:ilvl w:val="12"/>
          <w:numId w:val="0"/>
        </w:numPr>
        <w:spacing w:after="0"/>
        <w:jc w:val="center"/>
        <w:rPr>
          <w:bCs w:val="0"/>
          <w:i w:val="0"/>
          <w:szCs w:val="24"/>
        </w:rPr>
      </w:pPr>
      <w:r w:rsidRPr="00FD4F90">
        <w:rPr>
          <w:bCs w:val="0"/>
          <w:i w:val="0"/>
          <w:szCs w:val="24"/>
        </w:rPr>
        <w:t>Képviselő-testület 202</w:t>
      </w:r>
      <w:r w:rsidR="00B96A6A">
        <w:rPr>
          <w:bCs w:val="0"/>
          <w:i w:val="0"/>
          <w:szCs w:val="24"/>
        </w:rPr>
        <w:t>4</w:t>
      </w:r>
      <w:r w:rsidR="00426308">
        <w:rPr>
          <w:bCs w:val="0"/>
          <w:i w:val="0"/>
          <w:szCs w:val="24"/>
        </w:rPr>
        <w:t xml:space="preserve">. </w:t>
      </w:r>
      <w:r w:rsidR="00B96A6A">
        <w:rPr>
          <w:bCs w:val="0"/>
          <w:i w:val="0"/>
          <w:szCs w:val="24"/>
        </w:rPr>
        <w:t>június</w:t>
      </w:r>
      <w:r w:rsidR="00426308">
        <w:rPr>
          <w:bCs w:val="0"/>
          <w:i w:val="0"/>
          <w:szCs w:val="24"/>
        </w:rPr>
        <w:t xml:space="preserve"> </w:t>
      </w:r>
      <w:r w:rsidR="00B96A6A">
        <w:rPr>
          <w:bCs w:val="0"/>
          <w:i w:val="0"/>
          <w:szCs w:val="24"/>
        </w:rPr>
        <w:t>27</w:t>
      </w:r>
      <w:r w:rsidRPr="00FD4F90">
        <w:rPr>
          <w:bCs w:val="0"/>
          <w:i w:val="0"/>
          <w:szCs w:val="24"/>
        </w:rPr>
        <w:t>-</w:t>
      </w:r>
      <w:r w:rsidR="00426308">
        <w:rPr>
          <w:bCs w:val="0"/>
          <w:i w:val="0"/>
          <w:szCs w:val="24"/>
        </w:rPr>
        <w:t>e</w:t>
      </w:r>
      <w:r w:rsidRPr="00FD4F90">
        <w:rPr>
          <w:bCs w:val="0"/>
          <w:i w:val="0"/>
          <w:szCs w:val="24"/>
        </w:rPr>
        <w:t>i ülésére</w:t>
      </w:r>
    </w:p>
    <w:p w:rsidR="00317A72" w:rsidRDefault="005C027B" w:rsidP="005E3D7F">
      <w:pPr>
        <w:pStyle w:val="Szvegtrzs31"/>
        <w:numPr>
          <w:ilvl w:val="12"/>
          <w:numId w:val="0"/>
        </w:numPr>
        <w:spacing w:after="0"/>
        <w:jc w:val="center"/>
        <w:rPr>
          <w:b/>
          <w:i w:val="0"/>
          <w:szCs w:val="24"/>
        </w:rPr>
      </w:pPr>
      <w:r w:rsidRPr="00FD4F90">
        <w:rPr>
          <w:b/>
          <w:i w:val="0"/>
          <w:szCs w:val="24"/>
        </w:rPr>
        <w:t>Tisztelt Képviselő-testület!</w:t>
      </w:r>
    </w:p>
    <w:p w:rsidR="005E3D7F" w:rsidRPr="00FD4F90" w:rsidRDefault="005E3D7F" w:rsidP="005E3D7F">
      <w:pPr>
        <w:pStyle w:val="Szvegtrzs31"/>
        <w:numPr>
          <w:ilvl w:val="12"/>
          <w:numId w:val="0"/>
        </w:numPr>
        <w:spacing w:after="0"/>
        <w:jc w:val="center"/>
        <w:rPr>
          <w:b/>
          <w:i w:val="0"/>
          <w:szCs w:val="24"/>
        </w:rPr>
      </w:pPr>
    </w:p>
    <w:p w:rsidR="000872EF" w:rsidRPr="00FD4F90" w:rsidRDefault="00A959FB" w:rsidP="00B677D0">
      <w:pPr>
        <w:jc w:val="both"/>
        <w:rPr>
          <w:rFonts w:ascii="Times New Roman" w:hAnsi="Times New Roman"/>
          <w:b/>
          <w:sz w:val="24"/>
          <w:szCs w:val="24"/>
        </w:rPr>
      </w:pPr>
      <w:r w:rsidRPr="00FD4F90">
        <w:rPr>
          <w:rFonts w:ascii="Times New Roman" w:hAnsi="Times New Roman"/>
          <w:b/>
          <w:iCs/>
          <w:sz w:val="24"/>
          <w:szCs w:val="24"/>
          <w:u w:val="single"/>
        </w:rPr>
        <w:t>Tárgy:</w:t>
      </w:r>
      <w:r w:rsidR="003755EB" w:rsidRPr="00BB2994">
        <w:rPr>
          <w:rFonts w:ascii="Times New Roman" w:hAnsi="Times New Roman"/>
          <w:b/>
          <w:sz w:val="24"/>
          <w:szCs w:val="24"/>
        </w:rPr>
        <w:t xml:space="preserve"> </w:t>
      </w:r>
      <w:bookmarkStart w:id="1" w:name="_Hlk137645766"/>
      <w:r w:rsidR="005E3D7F" w:rsidRPr="005E3D7F">
        <w:rPr>
          <w:rFonts w:ascii="Times New Roman" w:hAnsi="Times New Roman"/>
          <w:b/>
          <w:sz w:val="24"/>
          <w:szCs w:val="24"/>
        </w:rPr>
        <w:t>Javaslat a „</w:t>
      </w:r>
      <w:bookmarkStart w:id="2" w:name="_Hlk169544286"/>
      <w:r w:rsidR="005E3D7F" w:rsidRPr="005E3D7F">
        <w:rPr>
          <w:rFonts w:ascii="Times New Roman" w:hAnsi="Times New Roman"/>
          <w:b/>
          <w:sz w:val="24"/>
          <w:szCs w:val="24"/>
        </w:rPr>
        <w:t>Budapest Főváros XIV. Kerület Zugló Önkormányzata Intézménye, a Zuglói Egyesített Bölcsődék részére történő élelmiszer és főzési alapanyag beszerzése 5 részben</w:t>
      </w:r>
      <w:bookmarkEnd w:id="2"/>
      <w:r w:rsidR="005E3D7F" w:rsidRPr="005E3D7F">
        <w:rPr>
          <w:rFonts w:ascii="Times New Roman" w:hAnsi="Times New Roman"/>
          <w:b/>
          <w:sz w:val="24"/>
          <w:szCs w:val="24"/>
        </w:rPr>
        <w:t xml:space="preserve">” tárgyú, uniós értékhatárt elérő, nyílt közbeszerzési eljárás </w:t>
      </w:r>
      <w:r w:rsidR="005E3D7F">
        <w:rPr>
          <w:rFonts w:ascii="Times New Roman" w:hAnsi="Times New Roman"/>
          <w:b/>
          <w:sz w:val="24"/>
          <w:szCs w:val="24"/>
        </w:rPr>
        <w:t>lezárására</w:t>
      </w:r>
    </w:p>
    <w:bookmarkEnd w:id="1"/>
    <w:p w:rsidR="00A959FB" w:rsidRPr="00FD4F90" w:rsidRDefault="00A959FB" w:rsidP="009B334A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line="240" w:lineRule="auto"/>
        <w:outlineLvl w:val="0"/>
        <w:rPr>
          <w:b/>
          <w:bCs w:val="0"/>
          <w:i w:val="0"/>
          <w:szCs w:val="24"/>
        </w:rPr>
      </w:pPr>
      <w:r w:rsidRPr="00FD4F90">
        <w:rPr>
          <w:b/>
          <w:bCs w:val="0"/>
          <w:i w:val="0"/>
          <w:szCs w:val="24"/>
        </w:rPr>
        <w:t>I. Előzmények</w:t>
      </w:r>
    </w:p>
    <w:p w:rsidR="00552FF1" w:rsidRPr="00552FF1" w:rsidRDefault="00552FF1" w:rsidP="00552FF1">
      <w:pPr>
        <w:spacing w:before="120"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</w:pPr>
      <w:r w:rsidRPr="00552FF1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A gyermekek védelméről és a gyámügyi igazgatásról szóló 1997. évi XXXI. törvény 21/A. § (3) bekezdés a) pontja alapján a települési önkormányzat köteles biztosítani a gyermekétkeztetést az általa fenntartott bölcsődében, mini bölcsődében és óvodában, továbbá a közigazgatási területén a tankerületi központ, valamint az állami szakképzési és felnőttképzési szerv által fenntartott nem bentlakásos nevelési-oktatási intézményben. </w:t>
      </w:r>
    </w:p>
    <w:p w:rsidR="00552FF1" w:rsidRPr="00552FF1" w:rsidRDefault="00552FF1" w:rsidP="00552FF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52FF1">
        <w:rPr>
          <w:rFonts w:ascii="Times New Roman" w:eastAsia="Times New Roman" w:hAnsi="Times New Roman"/>
          <w:sz w:val="24"/>
          <w:szCs w:val="24"/>
          <w:lang w:eastAsia="hu-HU"/>
        </w:rPr>
        <w:t xml:space="preserve">A Magyarország helyi önkormányzatairól szóló 2011. évi CLXXXIX. törvény 23. § (5) bekezdés 11. pontja értelmében a kerületi önkormányzat feladata különösen a gyermekjóléti szolgáltatások és ellátások.  </w:t>
      </w:r>
    </w:p>
    <w:p w:rsidR="00552FF1" w:rsidRPr="00552FF1" w:rsidRDefault="00552FF1" w:rsidP="00552FF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hu-HU"/>
        </w:rPr>
      </w:pPr>
    </w:p>
    <w:p w:rsidR="00552FF1" w:rsidRPr="00552FF1" w:rsidRDefault="00552FF1" w:rsidP="00552FF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hu-HU"/>
        </w:rPr>
      </w:pPr>
      <w:r w:rsidRPr="00552FF1">
        <w:rPr>
          <w:rFonts w:ascii="Times New Roman" w:eastAsia="Times New Roman" w:hAnsi="Times New Roman"/>
          <w:iCs/>
          <w:color w:val="000000"/>
          <w:sz w:val="24"/>
          <w:szCs w:val="24"/>
          <w:lang w:eastAsia="hu-HU"/>
        </w:rPr>
        <w:t xml:space="preserve">A Zuglói Egyesített Bölcsődék </w:t>
      </w:r>
      <w:r w:rsidRPr="00552FF1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hu-HU"/>
        </w:rPr>
        <w:t>a bölcsődei gyermekek étkeztetését 12 telephelyen saját főzőkonyhával</w:t>
      </w:r>
      <w:r w:rsidRPr="00552FF1">
        <w:rPr>
          <w:rFonts w:ascii="Times New Roman" w:eastAsia="Times New Roman" w:hAnsi="Times New Roman"/>
          <w:iCs/>
          <w:color w:val="000000"/>
          <w:sz w:val="24"/>
          <w:szCs w:val="24"/>
          <w:lang w:eastAsia="hu-HU"/>
        </w:rPr>
        <w:t xml:space="preserve"> látja el. </w:t>
      </w:r>
      <w:r w:rsidRPr="00552FF1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hu-HU"/>
        </w:rPr>
        <w:t>A Zuglói Egyesített Bölcsődék továbbá négy óvodai tagintézmény (bölcsődével egy épületben lévő óvoda) részére biztosítja</w:t>
      </w:r>
      <w:r w:rsidRPr="00552FF1">
        <w:rPr>
          <w:rFonts w:ascii="Times New Roman" w:eastAsia="Times New Roman" w:hAnsi="Times New Roman"/>
          <w:iCs/>
          <w:color w:val="000000"/>
          <w:sz w:val="24"/>
          <w:szCs w:val="24"/>
          <w:lang w:eastAsia="hu-HU"/>
        </w:rPr>
        <w:t xml:space="preserve"> a napi étkeztetést.</w:t>
      </w:r>
    </w:p>
    <w:p w:rsidR="0095151C" w:rsidRPr="003013F9" w:rsidRDefault="00552FF1" w:rsidP="003013F9">
      <w:pPr>
        <w:pStyle w:val="Default"/>
        <w:jc w:val="both"/>
        <w:rPr>
          <w:rFonts w:eastAsia="Times New Roman"/>
          <w:bCs/>
          <w:lang w:eastAsia="hu-HU"/>
        </w:rPr>
      </w:pPr>
      <w:r w:rsidRPr="00552FF1">
        <w:rPr>
          <w:rFonts w:eastAsia="Times New Roman"/>
          <w:lang w:eastAsia="hu-HU"/>
        </w:rPr>
        <w:t>A tavalyi év során a 8 különböző termékkör vonatkozásában már kiírásra került egy közbeszerzési eljárás. Az eljárás 3 termékkört érintően eredményesen is zárult, a további 5 termékkör vonatkozásában viszont új eljárás kiírása vált szükségessé. Az új eljárás a korábbihoz hasonlóan a termékkörök különbözősége okán, részajánlattétel lehetőségével került előkészítésre</w:t>
      </w:r>
      <w:r w:rsidR="00BB2994">
        <w:rPr>
          <w:rFonts w:eastAsia="Times New Roman"/>
          <w:lang w:eastAsia="hu-HU"/>
        </w:rPr>
        <w:t xml:space="preserve">. </w:t>
      </w:r>
      <w:r w:rsidR="00FE420D" w:rsidRPr="00FD4F90">
        <w:rPr>
          <w:rFonts w:eastAsia="Times New Roman"/>
          <w:lang w:eastAsia="hu-HU"/>
        </w:rPr>
        <w:t xml:space="preserve">Budapest Főváros XIV. Kerület Zugló Önkormányzata Képviselő-testülete a </w:t>
      </w:r>
      <w:r w:rsidR="00D62686" w:rsidRPr="005E3D7F">
        <w:rPr>
          <w:bCs/>
        </w:rPr>
        <w:t>7</w:t>
      </w:r>
      <w:r w:rsidR="00A81575" w:rsidRPr="005E3D7F">
        <w:rPr>
          <w:bCs/>
        </w:rPr>
        <w:t>/202</w:t>
      </w:r>
      <w:r w:rsidR="00D62686" w:rsidRPr="005E3D7F">
        <w:rPr>
          <w:bCs/>
        </w:rPr>
        <w:t>4</w:t>
      </w:r>
      <w:r w:rsidR="00A81575" w:rsidRPr="005E3D7F">
        <w:rPr>
          <w:bCs/>
        </w:rPr>
        <w:t>.</w:t>
      </w:r>
      <w:r w:rsidR="00D62686" w:rsidRPr="005E3D7F">
        <w:rPr>
          <w:bCs/>
        </w:rPr>
        <w:t xml:space="preserve"> </w:t>
      </w:r>
      <w:r w:rsidR="00A81575" w:rsidRPr="005E3D7F">
        <w:rPr>
          <w:bCs/>
        </w:rPr>
        <w:t>(</w:t>
      </w:r>
      <w:r w:rsidR="00D62686" w:rsidRPr="005E3D7F">
        <w:rPr>
          <w:bCs/>
        </w:rPr>
        <w:t>II.29.)</w:t>
      </w:r>
      <w:r w:rsidR="00A81575" w:rsidRPr="00FD4F90">
        <w:rPr>
          <w:b/>
          <w:bCs/>
        </w:rPr>
        <w:t xml:space="preserve"> </w:t>
      </w:r>
      <w:r w:rsidR="00FE420D" w:rsidRPr="00FD4F90">
        <w:rPr>
          <w:rFonts w:eastAsia="Times New Roman"/>
          <w:lang w:eastAsia="hu-HU"/>
        </w:rPr>
        <w:t>önkormányzati határozatával (</w:t>
      </w:r>
      <w:r w:rsidR="00426308">
        <w:rPr>
          <w:rFonts w:eastAsia="Times New Roman"/>
          <w:lang w:eastAsia="hu-HU"/>
        </w:rPr>
        <w:t>2</w:t>
      </w:r>
      <w:r w:rsidR="00FE420D" w:rsidRPr="00FD4F90">
        <w:rPr>
          <w:rFonts w:eastAsia="Times New Roman"/>
          <w:lang w:eastAsia="hu-HU"/>
        </w:rPr>
        <w:t>. számú melléklet), döntött a tárgyi közbeszerzési eljárás megindításáról.</w:t>
      </w:r>
    </w:p>
    <w:p w:rsidR="00DC781D" w:rsidRDefault="008B5D43" w:rsidP="00FC24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4F90">
        <w:rPr>
          <w:rFonts w:ascii="Times New Roman" w:hAnsi="Times New Roman"/>
          <w:sz w:val="24"/>
          <w:szCs w:val="24"/>
        </w:rPr>
        <w:t>A közbeszerzési</w:t>
      </w:r>
      <w:r w:rsidR="0014388C" w:rsidRPr="00FD4F90">
        <w:rPr>
          <w:rFonts w:ascii="Times New Roman" w:hAnsi="Times New Roman"/>
          <w:sz w:val="24"/>
          <w:szCs w:val="24"/>
        </w:rPr>
        <w:t xml:space="preserve"> eljárás kiírásra és </w:t>
      </w:r>
      <w:r w:rsidR="0014388C" w:rsidRPr="00D04011">
        <w:rPr>
          <w:rFonts w:ascii="Times New Roman" w:hAnsi="Times New Roman"/>
          <w:sz w:val="24"/>
          <w:szCs w:val="24"/>
        </w:rPr>
        <w:t>lebonyolításra került.</w:t>
      </w:r>
    </w:p>
    <w:p w:rsidR="003013F9" w:rsidRPr="003013F9" w:rsidRDefault="003013F9" w:rsidP="00FC24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4D62" w:rsidRPr="00FD4F90" w:rsidRDefault="0014388C" w:rsidP="00FC2446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FD4F90">
        <w:rPr>
          <w:rFonts w:ascii="Times New Roman" w:hAnsi="Times New Roman"/>
          <w:bCs/>
          <w:spacing w:val="-4"/>
          <w:sz w:val="24"/>
          <w:szCs w:val="24"/>
        </w:rPr>
        <w:t xml:space="preserve">Az eljárás eredményeként megkötésre kerülő </w:t>
      </w:r>
      <w:r w:rsidR="00343A41" w:rsidRPr="00FD4F90">
        <w:rPr>
          <w:rFonts w:ascii="Times New Roman" w:hAnsi="Times New Roman"/>
          <w:bCs/>
          <w:spacing w:val="-4"/>
          <w:sz w:val="24"/>
          <w:szCs w:val="24"/>
        </w:rPr>
        <w:t>szolgáltatási</w:t>
      </w:r>
      <w:r w:rsidR="00B675FC" w:rsidRPr="00FD4F90">
        <w:rPr>
          <w:rFonts w:ascii="Times New Roman" w:hAnsi="Times New Roman"/>
          <w:bCs/>
          <w:spacing w:val="-4"/>
          <w:sz w:val="24"/>
          <w:szCs w:val="24"/>
        </w:rPr>
        <w:t xml:space="preserve"> szerződés</w:t>
      </w:r>
      <w:r w:rsidR="00D04011">
        <w:rPr>
          <w:rFonts w:ascii="Times New Roman" w:hAnsi="Times New Roman"/>
          <w:bCs/>
          <w:spacing w:val="-4"/>
          <w:sz w:val="24"/>
          <w:szCs w:val="24"/>
        </w:rPr>
        <w:t>ek</w:t>
      </w:r>
      <w:r w:rsidRPr="00FD4F90">
        <w:rPr>
          <w:rFonts w:ascii="Times New Roman" w:hAnsi="Times New Roman"/>
          <w:bCs/>
          <w:spacing w:val="-4"/>
          <w:sz w:val="24"/>
          <w:szCs w:val="24"/>
        </w:rPr>
        <w:t xml:space="preserve"> időtartama</w:t>
      </w:r>
      <w:r w:rsidR="008A36C5" w:rsidRPr="00FD4F90">
        <w:rPr>
          <w:rFonts w:ascii="Times New Roman" w:hAnsi="Times New Roman"/>
          <w:bCs/>
          <w:spacing w:val="-4"/>
          <w:sz w:val="24"/>
          <w:szCs w:val="24"/>
        </w:rPr>
        <w:t>:</w:t>
      </w:r>
    </w:p>
    <w:p w:rsidR="009A3DF7" w:rsidRPr="009A3DF7" w:rsidRDefault="00D62686" w:rsidP="009A3DF7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Valamennyi fél aláírása napján</w:t>
      </w:r>
      <w:r w:rsidR="009A3DF7" w:rsidRPr="009A3DF7">
        <w:rPr>
          <w:rFonts w:ascii="Times New Roman" w:hAnsi="Times New Roman"/>
          <w:bCs/>
          <w:spacing w:val="-4"/>
          <w:sz w:val="24"/>
          <w:szCs w:val="24"/>
        </w:rPr>
        <w:t xml:space="preserve"> lép hatályba és a rendelkezésre álló Keretösszeg kimerüléséig, de legkésőbb </w:t>
      </w:r>
      <w:r w:rsidRPr="00D62686">
        <w:rPr>
          <w:rFonts w:ascii="Times New Roman" w:hAnsi="Times New Roman"/>
          <w:b/>
          <w:bCs/>
          <w:spacing w:val="-4"/>
          <w:sz w:val="24"/>
          <w:szCs w:val="24"/>
        </w:rPr>
        <w:t xml:space="preserve">a szerződés hatályba lépésétől számított 12 hónapos határozott időtartamra </w:t>
      </w:r>
      <w:r w:rsidR="009A3DF7" w:rsidRPr="009A3DF7">
        <w:rPr>
          <w:rFonts w:ascii="Times New Roman" w:hAnsi="Times New Roman"/>
          <w:bCs/>
          <w:spacing w:val="-4"/>
          <w:sz w:val="24"/>
          <w:szCs w:val="24"/>
        </w:rPr>
        <w:t>szól.</w:t>
      </w:r>
    </w:p>
    <w:p w:rsidR="00426308" w:rsidRDefault="009A3DF7" w:rsidP="009A3DF7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 xml:space="preserve">A szerződés a </w:t>
      </w:r>
      <w:r w:rsidRPr="009A3DF7">
        <w:rPr>
          <w:rFonts w:ascii="Times New Roman" w:hAnsi="Times New Roman"/>
          <w:bCs/>
          <w:spacing w:val="-4"/>
          <w:sz w:val="24"/>
          <w:szCs w:val="24"/>
        </w:rPr>
        <w:t xml:space="preserve">meghatározott időtartam lejárta </w:t>
      </w:r>
      <w:r w:rsidR="00D62686">
        <w:rPr>
          <w:rFonts w:ascii="Times New Roman" w:hAnsi="Times New Roman"/>
          <w:bCs/>
          <w:spacing w:val="-4"/>
          <w:sz w:val="24"/>
          <w:szCs w:val="24"/>
        </w:rPr>
        <w:t xml:space="preserve">előtt </w:t>
      </w:r>
      <w:r w:rsidR="00D62686" w:rsidRPr="00D62686">
        <w:rPr>
          <w:rFonts w:ascii="Times New Roman" w:hAnsi="Times New Roman"/>
          <w:bCs/>
          <w:spacing w:val="-4"/>
          <w:sz w:val="24"/>
          <w:szCs w:val="24"/>
        </w:rPr>
        <w:t>a</w:t>
      </w:r>
      <w:r w:rsidR="00D62686">
        <w:rPr>
          <w:rFonts w:ascii="Times New Roman" w:hAnsi="Times New Roman"/>
          <w:bCs/>
          <w:spacing w:val="-4"/>
          <w:sz w:val="24"/>
          <w:szCs w:val="24"/>
        </w:rPr>
        <w:t>z Ajánlatkérő</w:t>
      </w:r>
      <w:r w:rsidR="00D62686" w:rsidRPr="00D62686">
        <w:rPr>
          <w:rFonts w:ascii="Times New Roman" w:hAnsi="Times New Roman"/>
          <w:bCs/>
          <w:spacing w:val="-4"/>
          <w:sz w:val="24"/>
          <w:szCs w:val="24"/>
        </w:rPr>
        <w:t xml:space="preserve"> által előterjesztett egyoldalú nyilatkozatával további legfeljebb 12 hónappal meghosszabbítható.</w:t>
      </w:r>
    </w:p>
    <w:p w:rsidR="009A3DF7" w:rsidRPr="009A3DF7" w:rsidRDefault="009A3DF7" w:rsidP="009A3DF7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bCs/>
          <w:spacing w:val="-4"/>
          <w:sz w:val="24"/>
          <w:szCs w:val="24"/>
        </w:rPr>
      </w:pPr>
    </w:p>
    <w:p w:rsidR="0014388C" w:rsidRPr="00FD4F90" w:rsidRDefault="0014388C" w:rsidP="00FC2446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FD4F90">
        <w:rPr>
          <w:rFonts w:ascii="Times New Roman" w:hAnsi="Times New Roman"/>
          <w:bCs/>
          <w:spacing w:val="-4"/>
          <w:sz w:val="24"/>
          <w:szCs w:val="24"/>
        </w:rPr>
        <w:t xml:space="preserve">Az eljárást megindító felhívás </w:t>
      </w:r>
      <w:r w:rsidR="006747C1" w:rsidRPr="00601DC4">
        <w:rPr>
          <w:rFonts w:ascii="Times New Roman" w:hAnsi="Times New Roman"/>
          <w:bCs/>
          <w:spacing w:val="-4"/>
          <w:sz w:val="24"/>
          <w:szCs w:val="24"/>
        </w:rPr>
        <w:t>feladásának dátuma:</w:t>
      </w:r>
      <w:r w:rsidRPr="00601DC4">
        <w:rPr>
          <w:rFonts w:ascii="Times New Roman" w:hAnsi="Times New Roman"/>
          <w:bCs/>
          <w:spacing w:val="-4"/>
          <w:sz w:val="24"/>
          <w:szCs w:val="24"/>
        </w:rPr>
        <w:t xml:space="preserve"> 202</w:t>
      </w:r>
      <w:r w:rsidR="00601DC4" w:rsidRPr="00601DC4">
        <w:rPr>
          <w:rFonts w:ascii="Times New Roman" w:hAnsi="Times New Roman"/>
          <w:bCs/>
          <w:spacing w:val="-4"/>
          <w:sz w:val="24"/>
          <w:szCs w:val="24"/>
        </w:rPr>
        <w:t>4</w:t>
      </w:r>
      <w:r w:rsidR="00BD7223" w:rsidRPr="00601DC4">
        <w:rPr>
          <w:rFonts w:ascii="Times New Roman" w:hAnsi="Times New Roman"/>
          <w:bCs/>
          <w:spacing w:val="-4"/>
          <w:sz w:val="24"/>
          <w:szCs w:val="24"/>
        </w:rPr>
        <w:t xml:space="preserve">. </w:t>
      </w:r>
      <w:r w:rsidR="00601DC4" w:rsidRPr="00601DC4">
        <w:rPr>
          <w:rFonts w:ascii="Times New Roman" w:hAnsi="Times New Roman"/>
          <w:bCs/>
          <w:spacing w:val="-4"/>
          <w:sz w:val="24"/>
          <w:szCs w:val="24"/>
        </w:rPr>
        <w:t>március 2</w:t>
      </w:r>
      <w:r w:rsidR="00BB2994">
        <w:rPr>
          <w:rFonts w:ascii="Times New Roman" w:hAnsi="Times New Roman"/>
          <w:bCs/>
          <w:spacing w:val="-4"/>
          <w:sz w:val="24"/>
          <w:szCs w:val="24"/>
        </w:rPr>
        <w:t>0</w:t>
      </w:r>
      <w:r w:rsidRPr="00601DC4">
        <w:rPr>
          <w:rFonts w:ascii="Times New Roman" w:hAnsi="Times New Roman"/>
          <w:bCs/>
          <w:spacing w:val="-4"/>
          <w:sz w:val="24"/>
          <w:szCs w:val="24"/>
        </w:rPr>
        <w:t xml:space="preserve">. </w:t>
      </w:r>
      <w:r w:rsidR="00A7152E" w:rsidRPr="00601DC4">
        <w:rPr>
          <w:rFonts w:ascii="Times New Roman" w:hAnsi="Times New Roman"/>
          <w:bCs/>
          <w:spacing w:val="-4"/>
          <w:sz w:val="24"/>
          <w:szCs w:val="24"/>
        </w:rPr>
        <w:t>napja</w:t>
      </w:r>
    </w:p>
    <w:p w:rsidR="0014388C" w:rsidRPr="00FD4F90" w:rsidRDefault="0014388C" w:rsidP="00FC2446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FD4F90">
        <w:rPr>
          <w:rFonts w:ascii="Times New Roman" w:hAnsi="Times New Roman"/>
          <w:bCs/>
          <w:spacing w:val="-4"/>
          <w:sz w:val="24"/>
          <w:szCs w:val="24"/>
        </w:rPr>
        <w:t>EKR azonosító:</w:t>
      </w:r>
      <w:r w:rsidR="000647A0" w:rsidRPr="00FD4F90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</w:t>
      </w:r>
      <w:r w:rsidR="00D62686" w:rsidRPr="00D62686">
        <w:rPr>
          <w:rFonts w:ascii="Times New Roman" w:hAnsi="Times New Roman"/>
          <w:bCs/>
          <w:spacing w:val="-4"/>
          <w:sz w:val="24"/>
          <w:szCs w:val="24"/>
        </w:rPr>
        <w:t>EKR000382492024</w:t>
      </w:r>
    </w:p>
    <w:p w:rsidR="0014388C" w:rsidRPr="00FD4F90" w:rsidRDefault="0014388C" w:rsidP="00FC2446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FD4F90">
        <w:rPr>
          <w:rFonts w:ascii="Times New Roman" w:hAnsi="Times New Roman"/>
          <w:bCs/>
          <w:spacing w:val="-4"/>
          <w:sz w:val="24"/>
          <w:szCs w:val="24"/>
        </w:rPr>
        <w:t xml:space="preserve">Az eljárás EKR szerinti rövid elnevezése: </w:t>
      </w:r>
      <w:r w:rsidR="00D62686" w:rsidRPr="00D62686">
        <w:rPr>
          <w:rFonts w:ascii="Times New Roman" w:hAnsi="Times New Roman"/>
          <w:bCs/>
          <w:spacing w:val="-4"/>
          <w:sz w:val="24"/>
          <w:szCs w:val="24"/>
        </w:rPr>
        <w:t>„</w:t>
      </w:r>
      <w:r w:rsidR="00D62686" w:rsidRPr="00D62686">
        <w:rPr>
          <w:rFonts w:ascii="Times New Roman" w:hAnsi="Times New Roman"/>
          <w:b/>
          <w:bCs/>
          <w:spacing w:val="-4"/>
          <w:sz w:val="24"/>
          <w:szCs w:val="24"/>
        </w:rPr>
        <w:t>Élelmiszer és főzési alapanyag beszerzés 5 részben</w:t>
      </w:r>
      <w:r w:rsidR="00D62686" w:rsidRPr="00D62686">
        <w:rPr>
          <w:rFonts w:ascii="Times New Roman" w:hAnsi="Times New Roman"/>
          <w:bCs/>
          <w:spacing w:val="-4"/>
          <w:sz w:val="24"/>
          <w:szCs w:val="24"/>
        </w:rPr>
        <w:t>”</w:t>
      </w:r>
    </w:p>
    <w:p w:rsidR="0014388C" w:rsidRPr="00FD4F90" w:rsidRDefault="0014388C" w:rsidP="00FC2446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FD4F90">
        <w:rPr>
          <w:rFonts w:ascii="Times New Roman" w:hAnsi="Times New Roman"/>
          <w:bCs/>
          <w:spacing w:val="-4"/>
          <w:sz w:val="24"/>
          <w:szCs w:val="24"/>
        </w:rPr>
        <w:lastRenderedPageBreak/>
        <w:t xml:space="preserve">A közbeszerzési eljárás </w:t>
      </w:r>
      <w:r w:rsidR="005F7954" w:rsidRPr="00FD4F90">
        <w:rPr>
          <w:rFonts w:ascii="Times New Roman" w:hAnsi="Times New Roman"/>
          <w:bCs/>
          <w:spacing w:val="-4"/>
          <w:sz w:val="24"/>
          <w:szCs w:val="24"/>
        </w:rPr>
        <w:t xml:space="preserve">megindító hirdetmény </w:t>
      </w:r>
      <w:r w:rsidR="00AD19B1" w:rsidRPr="00FD4F90">
        <w:rPr>
          <w:rFonts w:ascii="Times New Roman" w:hAnsi="Times New Roman"/>
          <w:bCs/>
          <w:spacing w:val="-4"/>
          <w:sz w:val="24"/>
          <w:szCs w:val="24"/>
        </w:rPr>
        <w:t>száma</w:t>
      </w:r>
      <w:r w:rsidRPr="00FD4F90">
        <w:rPr>
          <w:rFonts w:ascii="Times New Roman" w:hAnsi="Times New Roman"/>
          <w:bCs/>
          <w:spacing w:val="-4"/>
          <w:sz w:val="24"/>
          <w:szCs w:val="24"/>
        </w:rPr>
        <w:t xml:space="preserve">: </w:t>
      </w:r>
      <w:r w:rsidR="00BB2994" w:rsidRPr="00BB2994">
        <w:rPr>
          <w:rFonts w:ascii="Times New Roman" w:hAnsi="Times New Roman"/>
          <w:bCs/>
          <w:spacing w:val="-4"/>
          <w:sz w:val="24"/>
          <w:szCs w:val="24"/>
        </w:rPr>
        <w:t>TED azonosító:172157-2024</w:t>
      </w:r>
      <w:r w:rsidR="00BB2994">
        <w:rPr>
          <w:rFonts w:ascii="Times New Roman" w:hAnsi="Times New Roman"/>
          <w:bCs/>
          <w:spacing w:val="-4"/>
          <w:sz w:val="24"/>
          <w:szCs w:val="24"/>
        </w:rPr>
        <w:t xml:space="preserve">; KÉ azonosító </w:t>
      </w:r>
      <w:r w:rsidR="00601DC4" w:rsidRPr="00601DC4">
        <w:rPr>
          <w:rFonts w:ascii="Times New Roman" w:hAnsi="Times New Roman"/>
          <w:sz w:val="24"/>
          <w:szCs w:val="24"/>
          <w:lang w:eastAsia="hu-HU"/>
        </w:rPr>
        <w:t>4488/2024</w:t>
      </w:r>
    </w:p>
    <w:p w:rsidR="0014388C" w:rsidRPr="00FD4F90" w:rsidRDefault="0014388C" w:rsidP="00FC2446">
      <w:pPr>
        <w:pStyle w:val="Nincstrkz"/>
        <w:ind w:left="0" w:firstLine="0"/>
        <w:rPr>
          <w:bCs/>
        </w:rPr>
      </w:pPr>
    </w:p>
    <w:p w:rsidR="00664CCF" w:rsidRPr="00FD4F90" w:rsidRDefault="00F3176B" w:rsidP="00FC2446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FD4F90">
        <w:rPr>
          <w:rFonts w:ascii="Times New Roman" w:hAnsi="Times New Roman"/>
          <w:bCs/>
          <w:spacing w:val="-4"/>
          <w:sz w:val="24"/>
          <w:szCs w:val="24"/>
        </w:rPr>
        <w:t>A</w:t>
      </w:r>
      <w:r w:rsidR="007E351B" w:rsidRPr="00FD4F90">
        <w:rPr>
          <w:rFonts w:ascii="Times New Roman" w:hAnsi="Times New Roman"/>
          <w:bCs/>
          <w:spacing w:val="-4"/>
          <w:sz w:val="24"/>
          <w:szCs w:val="24"/>
        </w:rPr>
        <w:t>z a</w:t>
      </w:r>
      <w:r w:rsidRPr="00FD4F90">
        <w:rPr>
          <w:rFonts w:ascii="Times New Roman" w:hAnsi="Times New Roman"/>
          <w:bCs/>
          <w:spacing w:val="-4"/>
          <w:sz w:val="24"/>
          <w:szCs w:val="24"/>
        </w:rPr>
        <w:t xml:space="preserve">jánlattételi határidő: </w:t>
      </w:r>
      <w:r w:rsidR="00601DC4" w:rsidRPr="00FD4F90">
        <w:rPr>
          <w:rFonts w:ascii="Times New Roman" w:hAnsi="Times New Roman"/>
          <w:bCs/>
          <w:spacing w:val="-4"/>
          <w:sz w:val="24"/>
          <w:szCs w:val="24"/>
        </w:rPr>
        <w:t>202</w:t>
      </w:r>
      <w:r w:rsidR="00601DC4">
        <w:rPr>
          <w:rFonts w:ascii="Times New Roman" w:hAnsi="Times New Roman"/>
          <w:bCs/>
          <w:spacing w:val="-4"/>
          <w:sz w:val="24"/>
          <w:szCs w:val="24"/>
        </w:rPr>
        <w:t>4</w:t>
      </w:r>
      <w:r w:rsidR="00601DC4" w:rsidRPr="00FD4F90">
        <w:rPr>
          <w:rFonts w:ascii="Times New Roman" w:hAnsi="Times New Roman"/>
          <w:bCs/>
          <w:spacing w:val="-4"/>
          <w:sz w:val="24"/>
          <w:szCs w:val="24"/>
        </w:rPr>
        <w:t xml:space="preserve">. </w:t>
      </w:r>
      <w:r w:rsidR="00601DC4">
        <w:rPr>
          <w:rFonts w:ascii="Times New Roman" w:hAnsi="Times New Roman"/>
          <w:bCs/>
          <w:spacing w:val="-4"/>
          <w:sz w:val="24"/>
          <w:szCs w:val="24"/>
        </w:rPr>
        <w:t>április</w:t>
      </w:r>
      <w:r w:rsidR="00601DC4" w:rsidRPr="00FD4F90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r w:rsidR="00601DC4">
        <w:rPr>
          <w:rFonts w:ascii="Times New Roman" w:hAnsi="Times New Roman"/>
          <w:bCs/>
          <w:spacing w:val="-4"/>
          <w:sz w:val="24"/>
          <w:szCs w:val="24"/>
        </w:rPr>
        <w:t>22</w:t>
      </w:r>
      <w:r w:rsidR="00601DC4" w:rsidRPr="00FD4F90">
        <w:rPr>
          <w:rFonts w:ascii="Times New Roman" w:hAnsi="Times New Roman"/>
          <w:bCs/>
          <w:spacing w:val="-4"/>
          <w:sz w:val="24"/>
          <w:szCs w:val="24"/>
        </w:rPr>
        <w:t>. napja 1</w:t>
      </w:r>
      <w:r w:rsidR="00601DC4">
        <w:rPr>
          <w:rFonts w:ascii="Times New Roman" w:hAnsi="Times New Roman"/>
          <w:bCs/>
          <w:spacing w:val="-4"/>
          <w:sz w:val="24"/>
          <w:szCs w:val="24"/>
        </w:rPr>
        <w:t>4</w:t>
      </w:r>
      <w:r w:rsidR="00601DC4" w:rsidRPr="00FD4F90">
        <w:rPr>
          <w:rFonts w:ascii="Times New Roman" w:hAnsi="Times New Roman"/>
          <w:bCs/>
          <w:spacing w:val="-4"/>
          <w:sz w:val="24"/>
          <w:szCs w:val="24"/>
        </w:rPr>
        <w:t>:00 óra volt.</w:t>
      </w:r>
    </w:p>
    <w:p w:rsidR="00F3176B" w:rsidRPr="00FD4F90" w:rsidRDefault="00F3176B" w:rsidP="00FC2446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FD4F90">
        <w:rPr>
          <w:rFonts w:ascii="Times New Roman" w:hAnsi="Times New Roman"/>
          <w:bCs/>
          <w:spacing w:val="-4"/>
          <w:sz w:val="24"/>
          <w:szCs w:val="24"/>
        </w:rPr>
        <w:t xml:space="preserve">Az ajánlatok bontásának időpontja: </w:t>
      </w:r>
      <w:bookmarkStart w:id="3" w:name="_Hlk169529757"/>
      <w:r w:rsidR="00D93A4B" w:rsidRPr="00FD4F90">
        <w:rPr>
          <w:rFonts w:ascii="Times New Roman" w:hAnsi="Times New Roman"/>
          <w:bCs/>
          <w:spacing w:val="-4"/>
          <w:sz w:val="24"/>
          <w:szCs w:val="24"/>
        </w:rPr>
        <w:t>202</w:t>
      </w:r>
      <w:r w:rsidR="00BC0BF4">
        <w:rPr>
          <w:rFonts w:ascii="Times New Roman" w:hAnsi="Times New Roman"/>
          <w:bCs/>
          <w:spacing w:val="-4"/>
          <w:sz w:val="24"/>
          <w:szCs w:val="24"/>
        </w:rPr>
        <w:t>4</w:t>
      </w:r>
      <w:r w:rsidR="00D93A4B" w:rsidRPr="00FD4F90">
        <w:rPr>
          <w:rFonts w:ascii="Times New Roman" w:hAnsi="Times New Roman"/>
          <w:bCs/>
          <w:spacing w:val="-4"/>
          <w:sz w:val="24"/>
          <w:szCs w:val="24"/>
        </w:rPr>
        <w:t xml:space="preserve">. </w:t>
      </w:r>
      <w:r w:rsidR="00BC0BF4">
        <w:rPr>
          <w:rFonts w:ascii="Times New Roman" w:hAnsi="Times New Roman"/>
          <w:bCs/>
          <w:spacing w:val="-4"/>
          <w:sz w:val="24"/>
          <w:szCs w:val="24"/>
        </w:rPr>
        <w:t>április</w:t>
      </w:r>
      <w:r w:rsidR="00D93A4B" w:rsidRPr="00FD4F90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r w:rsidR="00BC0BF4">
        <w:rPr>
          <w:rFonts w:ascii="Times New Roman" w:hAnsi="Times New Roman"/>
          <w:bCs/>
          <w:spacing w:val="-4"/>
          <w:sz w:val="24"/>
          <w:szCs w:val="24"/>
        </w:rPr>
        <w:t>22</w:t>
      </w:r>
      <w:r w:rsidR="00D93A4B" w:rsidRPr="00FD4F90">
        <w:rPr>
          <w:rFonts w:ascii="Times New Roman" w:hAnsi="Times New Roman"/>
          <w:bCs/>
          <w:spacing w:val="-4"/>
          <w:sz w:val="24"/>
          <w:szCs w:val="24"/>
        </w:rPr>
        <w:t>. napja 16:00 óra volt.</w:t>
      </w:r>
      <w:bookmarkEnd w:id="3"/>
    </w:p>
    <w:p w:rsidR="00B677D0" w:rsidRPr="00FD4F90" w:rsidRDefault="00B677D0" w:rsidP="00FC2446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bCs/>
          <w:spacing w:val="-4"/>
          <w:sz w:val="24"/>
          <w:szCs w:val="24"/>
        </w:rPr>
      </w:pPr>
    </w:p>
    <w:p w:rsidR="00D776E5" w:rsidRDefault="00D776E5" w:rsidP="00FC2446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bCs/>
          <w:spacing w:val="-4"/>
          <w:sz w:val="24"/>
          <w:szCs w:val="24"/>
          <w:u w:val="single"/>
        </w:rPr>
      </w:pPr>
      <w:r w:rsidRPr="00FD4F90">
        <w:rPr>
          <w:rFonts w:ascii="Times New Roman" w:hAnsi="Times New Roman"/>
          <w:bCs/>
          <w:spacing w:val="-4"/>
          <w:sz w:val="24"/>
          <w:szCs w:val="24"/>
          <w:u w:val="single"/>
        </w:rPr>
        <w:t>A fent meghatározott ajánlattételi határidő lejártáig</w:t>
      </w:r>
      <w:r w:rsidR="007E351B" w:rsidRPr="00FD4F90">
        <w:rPr>
          <w:rFonts w:ascii="Times New Roman" w:hAnsi="Times New Roman"/>
          <w:bCs/>
          <w:spacing w:val="-4"/>
          <w:sz w:val="24"/>
          <w:szCs w:val="24"/>
          <w:u w:val="single"/>
        </w:rPr>
        <w:t>,</w:t>
      </w:r>
      <w:r w:rsidR="006239F3" w:rsidRPr="00FD4F90">
        <w:rPr>
          <w:rFonts w:ascii="Times New Roman" w:hAnsi="Times New Roman"/>
          <w:bCs/>
          <w:spacing w:val="-4"/>
          <w:sz w:val="24"/>
          <w:szCs w:val="24"/>
          <w:u w:val="single"/>
        </w:rPr>
        <w:t xml:space="preserve"> </w:t>
      </w:r>
      <w:r w:rsidR="00BC0BF4">
        <w:rPr>
          <w:rFonts w:ascii="Times New Roman" w:hAnsi="Times New Roman"/>
          <w:bCs/>
          <w:spacing w:val="-4"/>
          <w:sz w:val="24"/>
          <w:szCs w:val="24"/>
          <w:u w:val="single"/>
        </w:rPr>
        <w:t>5</w:t>
      </w:r>
      <w:r w:rsidR="006239F3" w:rsidRPr="00FD4F90">
        <w:rPr>
          <w:rFonts w:ascii="Times New Roman" w:hAnsi="Times New Roman"/>
          <w:bCs/>
          <w:spacing w:val="-4"/>
          <w:sz w:val="24"/>
          <w:szCs w:val="24"/>
          <w:u w:val="single"/>
        </w:rPr>
        <w:t xml:space="preserve"> résza</w:t>
      </w:r>
      <w:r w:rsidR="00917D8A" w:rsidRPr="00FD4F90">
        <w:rPr>
          <w:rFonts w:ascii="Times New Roman" w:hAnsi="Times New Roman"/>
          <w:bCs/>
          <w:spacing w:val="-4"/>
          <w:sz w:val="24"/>
          <w:szCs w:val="24"/>
          <w:u w:val="single"/>
        </w:rPr>
        <w:t>jánlati körben</w:t>
      </w:r>
      <w:r w:rsidRPr="00FD4F90">
        <w:rPr>
          <w:rFonts w:ascii="Times New Roman" w:hAnsi="Times New Roman"/>
          <w:bCs/>
          <w:spacing w:val="-4"/>
          <w:sz w:val="24"/>
          <w:szCs w:val="24"/>
          <w:u w:val="single"/>
        </w:rPr>
        <w:t xml:space="preserve"> az alábbi ajánlattevő</w:t>
      </w:r>
      <w:r w:rsidR="00917D8A" w:rsidRPr="00FD4F90">
        <w:rPr>
          <w:rFonts w:ascii="Times New Roman" w:hAnsi="Times New Roman"/>
          <w:bCs/>
          <w:spacing w:val="-4"/>
          <w:sz w:val="24"/>
          <w:szCs w:val="24"/>
          <w:u w:val="single"/>
        </w:rPr>
        <w:t xml:space="preserve">k </w:t>
      </w:r>
      <w:r w:rsidRPr="00FD4F90">
        <w:rPr>
          <w:rFonts w:ascii="Times New Roman" w:hAnsi="Times New Roman"/>
          <w:bCs/>
          <w:spacing w:val="-4"/>
          <w:sz w:val="24"/>
          <w:szCs w:val="24"/>
          <w:u w:val="single"/>
        </w:rPr>
        <w:t>nyújto</w:t>
      </w:r>
      <w:r w:rsidR="00B459EB" w:rsidRPr="00FD4F90">
        <w:rPr>
          <w:rFonts w:ascii="Times New Roman" w:hAnsi="Times New Roman"/>
          <w:bCs/>
          <w:spacing w:val="-4"/>
          <w:sz w:val="24"/>
          <w:szCs w:val="24"/>
          <w:u w:val="single"/>
        </w:rPr>
        <w:t>t</w:t>
      </w:r>
      <w:r w:rsidRPr="00FD4F90">
        <w:rPr>
          <w:rFonts w:ascii="Times New Roman" w:hAnsi="Times New Roman"/>
          <w:bCs/>
          <w:spacing w:val="-4"/>
          <w:sz w:val="24"/>
          <w:szCs w:val="24"/>
          <w:u w:val="single"/>
        </w:rPr>
        <w:t>t</w:t>
      </w:r>
      <w:r w:rsidR="00917D8A" w:rsidRPr="00FD4F90">
        <w:rPr>
          <w:rFonts w:ascii="Times New Roman" w:hAnsi="Times New Roman"/>
          <w:bCs/>
          <w:spacing w:val="-4"/>
          <w:sz w:val="24"/>
          <w:szCs w:val="24"/>
          <w:u w:val="single"/>
        </w:rPr>
        <w:t>ák</w:t>
      </w:r>
      <w:r w:rsidRPr="00FD4F90">
        <w:rPr>
          <w:rFonts w:ascii="Times New Roman" w:hAnsi="Times New Roman"/>
          <w:bCs/>
          <w:spacing w:val="-4"/>
          <w:sz w:val="24"/>
          <w:szCs w:val="24"/>
          <w:u w:val="single"/>
        </w:rPr>
        <w:t xml:space="preserve"> be</w:t>
      </w:r>
      <w:r w:rsidR="007E351B" w:rsidRPr="00FD4F90">
        <w:rPr>
          <w:rFonts w:ascii="Times New Roman" w:hAnsi="Times New Roman"/>
          <w:bCs/>
          <w:spacing w:val="-4"/>
          <w:sz w:val="24"/>
          <w:szCs w:val="24"/>
          <w:u w:val="single"/>
        </w:rPr>
        <w:t xml:space="preserve"> az</w:t>
      </w:r>
      <w:r w:rsidRPr="00FD4F90">
        <w:rPr>
          <w:rFonts w:ascii="Times New Roman" w:hAnsi="Times New Roman"/>
          <w:bCs/>
          <w:spacing w:val="-4"/>
          <w:sz w:val="24"/>
          <w:szCs w:val="24"/>
          <w:u w:val="single"/>
        </w:rPr>
        <w:t xml:space="preserve"> ajánlat</w:t>
      </w:r>
      <w:r w:rsidR="00917D8A" w:rsidRPr="00FD4F90">
        <w:rPr>
          <w:rFonts w:ascii="Times New Roman" w:hAnsi="Times New Roman"/>
          <w:bCs/>
          <w:spacing w:val="-4"/>
          <w:sz w:val="24"/>
          <w:szCs w:val="24"/>
          <w:u w:val="single"/>
        </w:rPr>
        <w:t>uka</w:t>
      </w:r>
      <w:r w:rsidRPr="00FD4F90">
        <w:rPr>
          <w:rFonts w:ascii="Times New Roman" w:hAnsi="Times New Roman"/>
          <w:bCs/>
          <w:spacing w:val="-4"/>
          <w:sz w:val="24"/>
          <w:szCs w:val="24"/>
          <w:u w:val="single"/>
        </w:rPr>
        <w:t>t:</w:t>
      </w:r>
    </w:p>
    <w:p w:rsidR="00397D2B" w:rsidRPr="00FD4F90" w:rsidRDefault="00397D2B" w:rsidP="00FC2446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bCs/>
          <w:spacing w:val="-4"/>
          <w:sz w:val="24"/>
          <w:szCs w:val="24"/>
          <w:u w:val="single"/>
        </w:rPr>
      </w:pPr>
    </w:p>
    <w:p w:rsidR="00633599" w:rsidRPr="003013F9" w:rsidRDefault="00917D8A" w:rsidP="003013F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right="57"/>
        <w:jc w:val="both"/>
        <w:rPr>
          <w:rFonts w:ascii="Times New Roman" w:hAnsi="Times New Roman"/>
          <w:b/>
          <w:bCs/>
          <w:spacing w:val="-4"/>
          <w:sz w:val="24"/>
          <w:szCs w:val="24"/>
          <w:u w:val="single"/>
        </w:rPr>
      </w:pPr>
      <w:bookmarkStart w:id="4" w:name="_Hlk144206642"/>
      <w:r w:rsidRPr="00F05706">
        <w:rPr>
          <w:rFonts w:ascii="Times New Roman" w:hAnsi="Times New Roman"/>
          <w:b/>
          <w:bCs/>
          <w:spacing w:val="-4"/>
          <w:sz w:val="24"/>
          <w:szCs w:val="24"/>
          <w:u w:val="single"/>
        </w:rPr>
        <w:t>rész</w:t>
      </w:r>
      <w:r w:rsidR="0021286F" w:rsidRPr="00F05706">
        <w:rPr>
          <w:rFonts w:ascii="Times New Roman" w:hAnsi="Times New Roman"/>
          <w:b/>
          <w:bCs/>
          <w:spacing w:val="-4"/>
          <w:sz w:val="24"/>
          <w:szCs w:val="24"/>
          <w:u w:val="single"/>
        </w:rPr>
        <w:t>:</w:t>
      </w:r>
      <w:r w:rsidR="0021286F" w:rsidRPr="00F05706">
        <w:rPr>
          <w:rFonts w:ascii="Times New Roman" w:hAnsi="Times New Roman"/>
          <w:b/>
          <w:sz w:val="24"/>
          <w:szCs w:val="24"/>
          <w:u w:val="single"/>
          <w:lang w:eastAsia="hu-HU"/>
        </w:rPr>
        <w:t xml:space="preserve"> </w:t>
      </w:r>
      <w:r w:rsidR="00BC0BF4" w:rsidRPr="00F05706">
        <w:rPr>
          <w:rFonts w:ascii="Times New Roman" w:hAnsi="Times New Roman"/>
          <w:b/>
          <w:bCs/>
          <w:spacing w:val="-4"/>
          <w:sz w:val="24"/>
          <w:szCs w:val="24"/>
          <w:u w:val="single"/>
        </w:rPr>
        <w:t>Baromfihús és tőkehús</w:t>
      </w:r>
    </w:p>
    <w:p w:rsidR="00BC0BF4" w:rsidRDefault="00696ECC" w:rsidP="000574E1">
      <w:pPr>
        <w:autoSpaceDE w:val="0"/>
        <w:autoSpaceDN w:val="0"/>
        <w:adjustRightInd w:val="0"/>
        <w:spacing w:after="0" w:line="240" w:lineRule="auto"/>
        <w:ind w:left="720" w:right="57"/>
        <w:jc w:val="both"/>
        <w:rPr>
          <w:rFonts w:ascii="Times New Roman" w:eastAsia="Times New Roman" w:hAnsi="Times New Roman"/>
          <w:b/>
          <w:spacing w:val="-4"/>
          <w:sz w:val="24"/>
          <w:szCs w:val="24"/>
          <w:lang w:eastAsia="hu-HU"/>
        </w:rPr>
      </w:pPr>
      <w:bookmarkStart w:id="5" w:name="_Hlk169525562"/>
      <w:r w:rsidRPr="00FD4F90">
        <w:rPr>
          <w:rFonts w:ascii="Times New Roman" w:hAnsi="Times New Roman"/>
          <w:bCs/>
          <w:spacing w:val="-4"/>
          <w:sz w:val="24"/>
          <w:szCs w:val="24"/>
        </w:rPr>
        <w:t xml:space="preserve">Ajánlattevő neve: </w:t>
      </w:r>
      <w:bookmarkStart w:id="6" w:name="_Hlk169460839"/>
      <w:r w:rsidR="00BC0BF4" w:rsidRPr="00BC0BF4">
        <w:rPr>
          <w:rFonts w:ascii="Times New Roman" w:eastAsia="Times New Roman" w:hAnsi="Times New Roman"/>
          <w:b/>
          <w:spacing w:val="-4"/>
          <w:sz w:val="24"/>
          <w:szCs w:val="24"/>
          <w:lang w:eastAsia="hu-HU"/>
        </w:rPr>
        <w:t>Gulyás János és Társa Kft</w:t>
      </w:r>
      <w:bookmarkEnd w:id="6"/>
      <w:r w:rsidR="00BC0BF4" w:rsidRPr="00BC0BF4">
        <w:rPr>
          <w:rFonts w:ascii="Times New Roman" w:eastAsia="Times New Roman" w:hAnsi="Times New Roman"/>
          <w:b/>
          <w:spacing w:val="-4"/>
          <w:sz w:val="24"/>
          <w:szCs w:val="24"/>
          <w:lang w:eastAsia="hu-HU"/>
        </w:rPr>
        <w:t xml:space="preserve">. </w:t>
      </w:r>
    </w:p>
    <w:p w:rsidR="00BC0BF4" w:rsidRDefault="00696ECC" w:rsidP="00C04F62">
      <w:pPr>
        <w:autoSpaceDE w:val="0"/>
        <w:autoSpaceDN w:val="0"/>
        <w:adjustRightInd w:val="0"/>
        <w:spacing w:after="0" w:line="240" w:lineRule="auto"/>
        <w:ind w:left="720" w:right="57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FD4F90">
        <w:rPr>
          <w:rFonts w:ascii="Times New Roman" w:hAnsi="Times New Roman"/>
          <w:bCs/>
          <w:spacing w:val="-4"/>
          <w:sz w:val="24"/>
          <w:szCs w:val="24"/>
        </w:rPr>
        <w:t xml:space="preserve">Székhelye: </w:t>
      </w:r>
      <w:r w:rsidR="00BC0BF4" w:rsidRPr="00BC0BF4">
        <w:rPr>
          <w:rFonts w:ascii="Times New Roman" w:hAnsi="Times New Roman"/>
          <w:bCs/>
          <w:spacing w:val="-4"/>
          <w:sz w:val="24"/>
          <w:szCs w:val="24"/>
        </w:rPr>
        <w:t>6645 Felgyő, II. Kerület 80.)</w:t>
      </w:r>
      <w:bookmarkEnd w:id="5"/>
    </w:p>
    <w:p w:rsidR="000574E1" w:rsidRPr="00FF13BB" w:rsidRDefault="0021286F" w:rsidP="00C04F62">
      <w:pPr>
        <w:autoSpaceDE w:val="0"/>
        <w:autoSpaceDN w:val="0"/>
        <w:adjustRightInd w:val="0"/>
        <w:spacing w:after="0" w:line="240" w:lineRule="auto"/>
        <w:ind w:left="720" w:right="57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FD4F90">
        <w:rPr>
          <w:rFonts w:ascii="Times New Roman" w:hAnsi="Times New Roman"/>
          <w:bCs/>
          <w:spacing w:val="-4"/>
          <w:sz w:val="24"/>
          <w:szCs w:val="24"/>
        </w:rPr>
        <w:t xml:space="preserve">Összesített nettó ajánlati ár (HUF/év): </w:t>
      </w:r>
      <w:r w:rsidR="00FF13BB" w:rsidRPr="00FF13BB">
        <w:rPr>
          <w:rFonts w:ascii="Times New Roman" w:hAnsi="Times New Roman"/>
          <w:b/>
          <w:bCs/>
          <w:spacing w:val="-4"/>
          <w:sz w:val="24"/>
          <w:szCs w:val="24"/>
        </w:rPr>
        <w:t>29 127 000</w:t>
      </w:r>
      <w:r w:rsidR="00C04F62" w:rsidRPr="00FF13BB">
        <w:rPr>
          <w:rFonts w:ascii="Times New Roman" w:hAnsi="Times New Roman"/>
          <w:b/>
          <w:bCs/>
          <w:spacing w:val="-4"/>
          <w:sz w:val="24"/>
          <w:szCs w:val="24"/>
        </w:rPr>
        <w:t>,-Ft.</w:t>
      </w:r>
    </w:p>
    <w:p w:rsidR="00C04F62" w:rsidRPr="00FF13BB" w:rsidRDefault="00C04F62" w:rsidP="00C04F62">
      <w:pPr>
        <w:autoSpaceDE w:val="0"/>
        <w:autoSpaceDN w:val="0"/>
        <w:adjustRightInd w:val="0"/>
        <w:spacing w:after="0" w:line="240" w:lineRule="auto"/>
        <w:ind w:left="720" w:right="57"/>
        <w:jc w:val="both"/>
        <w:rPr>
          <w:rFonts w:ascii="Times New Roman" w:hAnsi="Times New Roman"/>
          <w:bCs/>
          <w:spacing w:val="-4"/>
          <w:sz w:val="24"/>
          <w:szCs w:val="24"/>
        </w:rPr>
      </w:pPr>
    </w:p>
    <w:p w:rsidR="00C04F62" w:rsidRPr="00FF13BB" w:rsidRDefault="00C04F62" w:rsidP="00C04F62">
      <w:pPr>
        <w:autoSpaceDE w:val="0"/>
        <w:autoSpaceDN w:val="0"/>
        <w:adjustRightInd w:val="0"/>
        <w:spacing w:after="0" w:line="240" w:lineRule="auto"/>
        <w:ind w:left="720" w:right="57"/>
        <w:jc w:val="both"/>
        <w:rPr>
          <w:rFonts w:ascii="Times New Roman" w:hAnsi="Times New Roman"/>
          <w:bCs/>
          <w:spacing w:val="-4"/>
          <w:sz w:val="24"/>
          <w:szCs w:val="24"/>
        </w:rPr>
      </w:pPr>
      <w:bookmarkStart w:id="7" w:name="_Hlk150951153"/>
      <w:r w:rsidRPr="00FF13BB">
        <w:rPr>
          <w:rFonts w:ascii="Times New Roman" w:hAnsi="Times New Roman"/>
          <w:bCs/>
          <w:spacing w:val="-4"/>
          <w:sz w:val="24"/>
          <w:szCs w:val="24"/>
        </w:rPr>
        <w:t xml:space="preserve">Ajánlattevő neve: </w:t>
      </w:r>
      <w:r w:rsidR="00BC0BF4" w:rsidRPr="00FF13BB">
        <w:rPr>
          <w:rFonts w:ascii="Times New Roman" w:hAnsi="Times New Roman"/>
          <w:b/>
          <w:bCs/>
          <w:spacing w:val="-4"/>
          <w:sz w:val="24"/>
          <w:szCs w:val="24"/>
        </w:rPr>
        <w:t>Alföld-</w:t>
      </w:r>
      <w:proofErr w:type="spellStart"/>
      <w:r w:rsidR="00BC0BF4" w:rsidRPr="00FF13BB">
        <w:rPr>
          <w:rFonts w:ascii="Times New Roman" w:hAnsi="Times New Roman"/>
          <w:b/>
          <w:bCs/>
          <w:spacing w:val="-4"/>
          <w:sz w:val="24"/>
          <w:szCs w:val="24"/>
        </w:rPr>
        <w:t>Meat</w:t>
      </w:r>
      <w:proofErr w:type="spellEnd"/>
      <w:r w:rsidR="00BC0BF4" w:rsidRPr="00FF13BB">
        <w:rPr>
          <w:rFonts w:ascii="Times New Roman" w:hAnsi="Times New Roman"/>
          <w:b/>
          <w:bCs/>
          <w:spacing w:val="-4"/>
          <w:sz w:val="24"/>
          <w:szCs w:val="24"/>
        </w:rPr>
        <w:t xml:space="preserve"> Kereskedelmi </w:t>
      </w:r>
      <w:proofErr w:type="gramStart"/>
      <w:r w:rsidR="00BC0BF4" w:rsidRPr="00FF13BB">
        <w:rPr>
          <w:rFonts w:ascii="Times New Roman" w:hAnsi="Times New Roman"/>
          <w:b/>
          <w:bCs/>
          <w:spacing w:val="-4"/>
          <w:sz w:val="24"/>
          <w:szCs w:val="24"/>
        </w:rPr>
        <w:t>Kft.</w:t>
      </w:r>
      <w:r w:rsidRPr="00FF13BB">
        <w:rPr>
          <w:rFonts w:ascii="Times New Roman" w:hAnsi="Times New Roman"/>
          <w:b/>
          <w:bCs/>
          <w:spacing w:val="-4"/>
          <w:sz w:val="24"/>
          <w:szCs w:val="24"/>
        </w:rPr>
        <w:t>.</w:t>
      </w:r>
      <w:proofErr w:type="gramEnd"/>
    </w:p>
    <w:p w:rsidR="00C04F62" w:rsidRPr="00FF13BB" w:rsidRDefault="00C04F62" w:rsidP="007062C7">
      <w:pPr>
        <w:autoSpaceDE w:val="0"/>
        <w:autoSpaceDN w:val="0"/>
        <w:adjustRightInd w:val="0"/>
        <w:spacing w:after="0" w:line="240" w:lineRule="auto"/>
        <w:ind w:left="720" w:right="57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FF13BB">
        <w:rPr>
          <w:rFonts w:ascii="Times New Roman" w:hAnsi="Times New Roman"/>
          <w:bCs/>
          <w:spacing w:val="-4"/>
          <w:sz w:val="24"/>
          <w:szCs w:val="24"/>
        </w:rPr>
        <w:t xml:space="preserve">Székhelye: </w:t>
      </w:r>
      <w:r w:rsidR="00BC0BF4" w:rsidRPr="00FF13BB">
        <w:rPr>
          <w:rFonts w:ascii="Times New Roman" w:eastAsia="Times New Roman" w:hAnsi="Times New Roman"/>
          <w:bCs/>
          <w:sz w:val="24"/>
          <w:szCs w:val="24"/>
          <w:lang w:eastAsia="hu-HU"/>
        </w:rPr>
        <w:t>6900 Makó, Deák Ferenc utca 8.</w:t>
      </w:r>
    </w:p>
    <w:bookmarkEnd w:id="7"/>
    <w:p w:rsidR="00C04F62" w:rsidRPr="00FF13BB" w:rsidRDefault="00C04F62" w:rsidP="007062C7">
      <w:pPr>
        <w:autoSpaceDE w:val="0"/>
        <w:autoSpaceDN w:val="0"/>
        <w:adjustRightInd w:val="0"/>
        <w:spacing w:after="0" w:line="240" w:lineRule="auto"/>
        <w:ind w:left="720" w:right="57"/>
        <w:jc w:val="both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FF13BB">
        <w:rPr>
          <w:rFonts w:ascii="Times New Roman" w:hAnsi="Times New Roman"/>
          <w:bCs/>
          <w:spacing w:val="-4"/>
          <w:sz w:val="24"/>
          <w:szCs w:val="24"/>
        </w:rPr>
        <w:t>Összesített nettó ajánlati ár (HUF/év):</w:t>
      </w:r>
      <w:r w:rsidR="007062C7" w:rsidRPr="00FF13BB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r w:rsidR="00FF13BB" w:rsidRPr="00FF13BB">
        <w:rPr>
          <w:rFonts w:ascii="Times New Roman" w:hAnsi="Times New Roman"/>
          <w:b/>
          <w:bCs/>
          <w:spacing w:val="-4"/>
          <w:sz w:val="24"/>
          <w:szCs w:val="24"/>
        </w:rPr>
        <w:t>25 727 400</w:t>
      </w:r>
      <w:r w:rsidR="007062C7" w:rsidRPr="00FF13BB">
        <w:rPr>
          <w:rFonts w:ascii="Times New Roman" w:hAnsi="Times New Roman"/>
          <w:b/>
          <w:bCs/>
          <w:spacing w:val="-4"/>
          <w:sz w:val="24"/>
          <w:szCs w:val="24"/>
        </w:rPr>
        <w:t>,- Ft</w:t>
      </w:r>
    </w:p>
    <w:p w:rsidR="007062C7" w:rsidRPr="00FF13BB" w:rsidRDefault="007062C7" w:rsidP="007062C7">
      <w:pPr>
        <w:autoSpaceDE w:val="0"/>
        <w:autoSpaceDN w:val="0"/>
        <w:adjustRightInd w:val="0"/>
        <w:spacing w:after="0" w:line="240" w:lineRule="auto"/>
        <w:ind w:left="720" w:right="57"/>
        <w:jc w:val="both"/>
        <w:rPr>
          <w:rFonts w:ascii="Times New Roman" w:hAnsi="Times New Roman"/>
          <w:bCs/>
          <w:spacing w:val="-4"/>
          <w:sz w:val="24"/>
          <w:szCs w:val="24"/>
        </w:rPr>
      </w:pPr>
    </w:p>
    <w:p w:rsidR="007062C7" w:rsidRPr="00FF13BB" w:rsidRDefault="007062C7" w:rsidP="00B06E2A">
      <w:pPr>
        <w:autoSpaceDE w:val="0"/>
        <w:autoSpaceDN w:val="0"/>
        <w:adjustRightInd w:val="0"/>
        <w:spacing w:after="0" w:line="240" w:lineRule="auto"/>
        <w:ind w:left="720" w:right="57"/>
        <w:jc w:val="both"/>
        <w:rPr>
          <w:rFonts w:ascii="Times New Roman" w:hAnsi="Times New Roman"/>
          <w:bCs/>
          <w:spacing w:val="-4"/>
          <w:sz w:val="24"/>
          <w:szCs w:val="24"/>
        </w:rPr>
      </w:pPr>
      <w:bookmarkStart w:id="8" w:name="_Hlk169525581"/>
      <w:r w:rsidRPr="00FF13BB">
        <w:rPr>
          <w:rFonts w:ascii="Times New Roman" w:hAnsi="Times New Roman"/>
          <w:bCs/>
          <w:spacing w:val="-4"/>
          <w:sz w:val="24"/>
          <w:szCs w:val="24"/>
        </w:rPr>
        <w:t xml:space="preserve">Ajánlattevő neve: </w:t>
      </w:r>
      <w:r w:rsidR="00BC0BF4" w:rsidRPr="00FF13BB">
        <w:rPr>
          <w:rFonts w:ascii="Times New Roman" w:hAnsi="Times New Roman"/>
          <w:b/>
          <w:bCs/>
          <w:spacing w:val="-4"/>
          <w:sz w:val="24"/>
          <w:szCs w:val="24"/>
        </w:rPr>
        <w:t>VAN-HÚS Kft.</w:t>
      </w:r>
    </w:p>
    <w:p w:rsidR="007062C7" w:rsidRPr="00FF13BB" w:rsidRDefault="007062C7" w:rsidP="007062C7">
      <w:pPr>
        <w:autoSpaceDE w:val="0"/>
        <w:autoSpaceDN w:val="0"/>
        <w:adjustRightInd w:val="0"/>
        <w:spacing w:after="0" w:line="240" w:lineRule="auto"/>
        <w:ind w:left="720" w:right="57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FF13BB">
        <w:rPr>
          <w:rFonts w:ascii="Times New Roman" w:hAnsi="Times New Roman"/>
          <w:bCs/>
          <w:spacing w:val="-4"/>
          <w:sz w:val="24"/>
          <w:szCs w:val="24"/>
        </w:rPr>
        <w:t xml:space="preserve">Székhelye: </w:t>
      </w:r>
      <w:r w:rsidR="00BC0BF4" w:rsidRPr="00FF13BB">
        <w:rPr>
          <w:rFonts w:ascii="Times New Roman" w:hAnsi="Times New Roman"/>
          <w:bCs/>
          <w:spacing w:val="-4"/>
          <w:sz w:val="24"/>
          <w:szCs w:val="24"/>
        </w:rPr>
        <w:t>6753 Szeged, Napsugár utca 10</w:t>
      </w:r>
      <w:r w:rsidRPr="00FF13BB">
        <w:rPr>
          <w:rFonts w:ascii="Times New Roman" w:hAnsi="Times New Roman"/>
          <w:bCs/>
          <w:spacing w:val="-4"/>
          <w:sz w:val="24"/>
          <w:szCs w:val="24"/>
        </w:rPr>
        <w:t>.</w:t>
      </w:r>
    </w:p>
    <w:p w:rsidR="007062C7" w:rsidRPr="00FD4F90" w:rsidRDefault="007062C7" w:rsidP="00474E6F">
      <w:pPr>
        <w:autoSpaceDE w:val="0"/>
        <w:autoSpaceDN w:val="0"/>
        <w:adjustRightInd w:val="0"/>
        <w:spacing w:after="0" w:line="240" w:lineRule="auto"/>
        <w:ind w:left="720" w:right="57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FF13BB">
        <w:rPr>
          <w:rFonts w:ascii="Times New Roman" w:hAnsi="Times New Roman"/>
          <w:bCs/>
          <w:spacing w:val="-4"/>
          <w:sz w:val="24"/>
          <w:szCs w:val="24"/>
        </w:rPr>
        <w:t>Összesített nettó ajánlati ár (HUF/év):</w:t>
      </w:r>
      <w:r w:rsidR="00B06E2A" w:rsidRPr="00FF13BB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r w:rsidR="00FF13BB" w:rsidRPr="00FF13BB">
        <w:rPr>
          <w:rFonts w:ascii="Times New Roman" w:hAnsi="Times New Roman"/>
          <w:b/>
          <w:bCs/>
          <w:spacing w:val="-4"/>
          <w:sz w:val="24"/>
          <w:szCs w:val="24"/>
        </w:rPr>
        <w:t>31 398 714</w:t>
      </w:r>
      <w:r w:rsidR="00B06E2A" w:rsidRPr="00FF13BB">
        <w:rPr>
          <w:rFonts w:ascii="Times New Roman" w:hAnsi="Times New Roman"/>
          <w:b/>
          <w:bCs/>
          <w:spacing w:val="-4"/>
          <w:sz w:val="24"/>
          <w:szCs w:val="24"/>
        </w:rPr>
        <w:t>,- Ft</w:t>
      </w:r>
    </w:p>
    <w:p w:rsidR="007D71D2" w:rsidRPr="00FD4F90" w:rsidRDefault="007D71D2" w:rsidP="00BC0BF4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bCs/>
          <w:spacing w:val="-4"/>
          <w:sz w:val="24"/>
          <w:szCs w:val="24"/>
        </w:rPr>
      </w:pPr>
    </w:p>
    <w:bookmarkEnd w:id="8"/>
    <w:p w:rsidR="00633599" w:rsidRPr="003013F9" w:rsidRDefault="00867701" w:rsidP="003013F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right="57"/>
        <w:jc w:val="both"/>
        <w:rPr>
          <w:rFonts w:ascii="Times New Roman" w:hAnsi="Times New Roman"/>
          <w:b/>
          <w:bCs/>
          <w:spacing w:val="-4"/>
          <w:sz w:val="24"/>
          <w:szCs w:val="24"/>
          <w:u w:val="single"/>
        </w:rPr>
      </w:pPr>
      <w:r w:rsidRPr="00F05706">
        <w:rPr>
          <w:rFonts w:ascii="Times New Roman" w:hAnsi="Times New Roman"/>
          <w:b/>
          <w:bCs/>
          <w:spacing w:val="-4"/>
          <w:sz w:val="24"/>
          <w:szCs w:val="24"/>
          <w:u w:val="single"/>
        </w:rPr>
        <w:t>rész</w:t>
      </w:r>
      <w:r w:rsidR="00633599" w:rsidRPr="00F05706">
        <w:rPr>
          <w:rFonts w:ascii="Times New Roman" w:hAnsi="Times New Roman"/>
          <w:b/>
          <w:bCs/>
          <w:spacing w:val="-4"/>
          <w:sz w:val="24"/>
          <w:szCs w:val="24"/>
          <w:u w:val="single"/>
        </w:rPr>
        <w:t>: Húskészítmények</w:t>
      </w:r>
    </w:p>
    <w:p w:rsidR="00BC0BF4" w:rsidRDefault="00BC0BF4" w:rsidP="00BC0BF4">
      <w:pPr>
        <w:autoSpaceDE w:val="0"/>
        <w:autoSpaceDN w:val="0"/>
        <w:adjustRightInd w:val="0"/>
        <w:spacing w:after="0" w:line="240" w:lineRule="auto"/>
        <w:ind w:left="720" w:right="57"/>
        <w:jc w:val="both"/>
        <w:rPr>
          <w:rFonts w:ascii="Times New Roman" w:eastAsia="Times New Roman" w:hAnsi="Times New Roman"/>
          <w:b/>
          <w:spacing w:val="-4"/>
          <w:sz w:val="24"/>
          <w:szCs w:val="24"/>
          <w:lang w:eastAsia="hu-HU"/>
        </w:rPr>
      </w:pPr>
      <w:r w:rsidRPr="00FD4F90">
        <w:rPr>
          <w:rFonts w:ascii="Times New Roman" w:hAnsi="Times New Roman"/>
          <w:bCs/>
          <w:spacing w:val="-4"/>
          <w:sz w:val="24"/>
          <w:szCs w:val="24"/>
        </w:rPr>
        <w:t xml:space="preserve">Ajánlattevő neve: </w:t>
      </w:r>
      <w:r w:rsidRPr="00BC0BF4">
        <w:rPr>
          <w:rFonts w:ascii="Times New Roman" w:eastAsia="Times New Roman" w:hAnsi="Times New Roman"/>
          <w:b/>
          <w:spacing w:val="-4"/>
          <w:sz w:val="24"/>
          <w:szCs w:val="24"/>
          <w:lang w:eastAsia="hu-HU"/>
        </w:rPr>
        <w:t xml:space="preserve">Gulyás János és Társa Kft. </w:t>
      </w:r>
    </w:p>
    <w:p w:rsidR="00BC0BF4" w:rsidRDefault="00BC0BF4" w:rsidP="00BC0BF4">
      <w:pPr>
        <w:autoSpaceDE w:val="0"/>
        <w:autoSpaceDN w:val="0"/>
        <w:adjustRightInd w:val="0"/>
        <w:spacing w:after="0" w:line="240" w:lineRule="auto"/>
        <w:ind w:right="57" w:firstLine="708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FD4F90">
        <w:rPr>
          <w:rFonts w:ascii="Times New Roman" w:hAnsi="Times New Roman"/>
          <w:bCs/>
          <w:spacing w:val="-4"/>
          <w:sz w:val="24"/>
          <w:szCs w:val="24"/>
        </w:rPr>
        <w:t xml:space="preserve">Székhelye: </w:t>
      </w:r>
      <w:r w:rsidRPr="00BC0BF4">
        <w:rPr>
          <w:rFonts w:ascii="Times New Roman" w:hAnsi="Times New Roman"/>
          <w:bCs/>
          <w:spacing w:val="-4"/>
          <w:sz w:val="24"/>
          <w:szCs w:val="24"/>
        </w:rPr>
        <w:t>6645 Felgyő, II. Kerület 80.)</w:t>
      </w:r>
    </w:p>
    <w:p w:rsidR="007D71D2" w:rsidRPr="009A7446" w:rsidRDefault="007D71D2" w:rsidP="00BC0BF4">
      <w:pPr>
        <w:autoSpaceDE w:val="0"/>
        <w:autoSpaceDN w:val="0"/>
        <w:adjustRightInd w:val="0"/>
        <w:spacing w:after="0" w:line="240" w:lineRule="auto"/>
        <w:ind w:right="57" w:firstLine="708"/>
        <w:jc w:val="both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FD4F90">
        <w:rPr>
          <w:rFonts w:ascii="Times New Roman" w:hAnsi="Times New Roman"/>
          <w:bCs/>
          <w:spacing w:val="-4"/>
          <w:sz w:val="24"/>
          <w:szCs w:val="24"/>
        </w:rPr>
        <w:t>Összesített nettó ajánlati ár (HUF/év</w:t>
      </w:r>
      <w:r w:rsidRPr="009A7446">
        <w:rPr>
          <w:rFonts w:ascii="Times New Roman" w:hAnsi="Times New Roman"/>
          <w:bCs/>
          <w:spacing w:val="-4"/>
          <w:sz w:val="24"/>
          <w:szCs w:val="24"/>
        </w:rPr>
        <w:t>):</w:t>
      </w:r>
      <w:r w:rsidR="00E0684A" w:rsidRPr="009A7446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r w:rsidR="00FF13BB" w:rsidRPr="009A7446">
        <w:rPr>
          <w:rFonts w:ascii="Times New Roman" w:hAnsi="Times New Roman"/>
          <w:b/>
          <w:bCs/>
          <w:spacing w:val="-4"/>
          <w:sz w:val="24"/>
          <w:szCs w:val="24"/>
        </w:rPr>
        <w:t>4 513 714</w:t>
      </w:r>
      <w:r w:rsidR="00E0684A" w:rsidRPr="009A7446">
        <w:rPr>
          <w:rFonts w:ascii="Times New Roman" w:hAnsi="Times New Roman"/>
          <w:b/>
          <w:bCs/>
          <w:spacing w:val="-4"/>
          <w:sz w:val="24"/>
          <w:szCs w:val="24"/>
        </w:rPr>
        <w:t>,- Ft.</w:t>
      </w:r>
    </w:p>
    <w:p w:rsidR="00BC0BF4" w:rsidRPr="009A7446" w:rsidRDefault="00BC0BF4" w:rsidP="00BC0BF4">
      <w:pPr>
        <w:autoSpaceDE w:val="0"/>
        <w:autoSpaceDN w:val="0"/>
        <w:adjustRightInd w:val="0"/>
        <w:spacing w:after="0" w:line="240" w:lineRule="auto"/>
        <w:ind w:right="57" w:firstLine="708"/>
        <w:jc w:val="both"/>
        <w:rPr>
          <w:rFonts w:ascii="Times New Roman" w:hAnsi="Times New Roman"/>
          <w:bCs/>
          <w:spacing w:val="-4"/>
          <w:sz w:val="24"/>
          <w:szCs w:val="24"/>
        </w:rPr>
      </w:pPr>
    </w:p>
    <w:p w:rsidR="00BC0BF4" w:rsidRPr="009A7446" w:rsidRDefault="00BC0BF4" w:rsidP="00BC0BF4">
      <w:pPr>
        <w:autoSpaceDE w:val="0"/>
        <w:autoSpaceDN w:val="0"/>
        <w:adjustRightInd w:val="0"/>
        <w:spacing w:after="0" w:line="240" w:lineRule="auto"/>
        <w:ind w:left="720" w:right="57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9A7446">
        <w:rPr>
          <w:rFonts w:ascii="Times New Roman" w:hAnsi="Times New Roman"/>
          <w:bCs/>
          <w:spacing w:val="-4"/>
          <w:sz w:val="24"/>
          <w:szCs w:val="24"/>
        </w:rPr>
        <w:t xml:space="preserve">Ajánlattevő neve: </w:t>
      </w:r>
      <w:r w:rsidRPr="009A7446">
        <w:rPr>
          <w:rFonts w:ascii="Times New Roman" w:hAnsi="Times New Roman"/>
          <w:b/>
          <w:bCs/>
          <w:spacing w:val="-4"/>
          <w:sz w:val="24"/>
          <w:szCs w:val="24"/>
        </w:rPr>
        <w:t>VAN-HÚS Kft.</w:t>
      </w:r>
    </w:p>
    <w:p w:rsidR="00BC0BF4" w:rsidRPr="009A7446" w:rsidRDefault="00BC0BF4" w:rsidP="00BC0BF4">
      <w:pPr>
        <w:autoSpaceDE w:val="0"/>
        <w:autoSpaceDN w:val="0"/>
        <w:adjustRightInd w:val="0"/>
        <w:spacing w:after="0" w:line="240" w:lineRule="auto"/>
        <w:ind w:left="720" w:right="57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9A7446">
        <w:rPr>
          <w:rFonts w:ascii="Times New Roman" w:hAnsi="Times New Roman"/>
          <w:bCs/>
          <w:spacing w:val="-4"/>
          <w:sz w:val="24"/>
          <w:szCs w:val="24"/>
        </w:rPr>
        <w:t>Székhelye: 6753 Szeged, Napsugár utca 10.</w:t>
      </w:r>
    </w:p>
    <w:p w:rsidR="00BC0BF4" w:rsidRPr="009A7446" w:rsidRDefault="00BC0BF4" w:rsidP="00BC0BF4">
      <w:pPr>
        <w:autoSpaceDE w:val="0"/>
        <w:autoSpaceDN w:val="0"/>
        <w:adjustRightInd w:val="0"/>
        <w:spacing w:after="0" w:line="240" w:lineRule="auto"/>
        <w:ind w:left="720" w:right="57"/>
        <w:jc w:val="both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9A7446">
        <w:rPr>
          <w:rFonts w:ascii="Times New Roman" w:hAnsi="Times New Roman"/>
          <w:bCs/>
          <w:spacing w:val="-4"/>
          <w:sz w:val="24"/>
          <w:szCs w:val="24"/>
        </w:rPr>
        <w:t xml:space="preserve">Összesített nettó ajánlati ár (HUF/év): </w:t>
      </w:r>
      <w:r w:rsidR="00FF13BB" w:rsidRPr="009A7446">
        <w:rPr>
          <w:rFonts w:ascii="Times New Roman" w:hAnsi="Times New Roman"/>
          <w:b/>
          <w:bCs/>
          <w:spacing w:val="-4"/>
          <w:sz w:val="24"/>
          <w:szCs w:val="24"/>
        </w:rPr>
        <w:t>5 011 479</w:t>
      </w:r>
      <w:r w:rsidRPr="009A7446">
        <w:rPr>
          <w:rFonts w:ascii="Times New Roman" w:hAnsi="Times New Roman"/>
          <w:b/>
          <w:bCs/>
          <w:spacing w:val="-4"/>
          <w:sz w:val="24"/>
          <w:szCs w:val="24"/>
        </w:rPr>
        <w:t>,- Ft</w:t>
      </w:r>
    </w:p>
    <w:p w:rsidR="00BC0BF4" w:rsidRPr="009A7446" w:rsidRDefault="00BC0BF4" w:rsidP="00BC0BF4">
      <w:pPr>
        <w:autoSpaceDE w:val="0"/>
        <w:autoSpaceDN w:val="0"/>
        <w:adjustRightInd w:val="0"/>
        <w:spacing w:after="0" w:line="240" w:lineRule="auto"/>
        <w:ind w:left="720" w:right="57"/>
        <w:jc w:val="both"/>
        <w:rPr>
          <w:rFonts w:ascii="Times New Roman" w:hAnsi="Times New Roman"/>
          <w:bCs/>
          <w:spacing w:val="-4"/>
          <w:sz w:val="24"/>
          <w:szCs w:val="24"/>
        </w:rPr>
      </w:pPr>
    </w:p>
    <w:p w:rsidR="00BC0BF4" w:rsidRPr="009A7446" w:rsidRDefault="00BC0BF4" w:rsidP="00BC0BF4">
      <w:pPr>
        <w:autoSpaceDE w:val="0"/>
        <w:autoSpaceDN w:val="0"/>
        <w:adjustRightInd w:val="0"/>
        <w:spacing w:after="0" w:line="240" w:lineRule="auto"/>
        <w:ind w:left="720" w:right="57"/>
        <w:jc w:val="both"/>
        <w:rPr>
          <w:rFonts w:ascii="Times New Roman" w:hAnsi="Times New Roman"/>
          <w:bCs/>
          <w:spacing w:val="-4"/>
          <w:sz w:val="24"/>
          <w:szCs w:val="24"/>
        </w:rPr>
      </w:pPr>
      <w:bookmarkStart w:id="9" w:name="_Hlk169526512"/>
      <w:r w:rsidRPr="009A7446">
        <w:rPr>
          <w:rFonts w:ascii="Times New Roman" w:hAnsi="Times New Roman"/>
          <w:bCs/>
          <w:spacing w:val="-4"/>
          <w:sz w:val="24"/>
          <w:szCs w:val="24"/>
        </w:rPr>
        <w:t xml:space="preserve">Ajánlattevő neve: </w:t>
      </w:r>
      <w:r w:rsidRPr="009A744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Aura </w:t>
      </w:r>
      <w:proofErr w:type="spellStart"/>
      <w:r w:rsidRPr="009A7446">
        <w:rPr>
          <w:rFonts w:ascii="Times New Roman" w:eastAsia="Times New Roman" w:hAnsi="Times New Roman"/>
          <w:b/>
          <w:sz w:val="24"/>
          <w:szCs w:val="24"/>
          <w:lang w:eastAsia="hu-HU"/>
        </w:rPr>
        <w:t>Food</w:t>
      </w:r>
      <w:proofErr w:type="spellEnd"/>
      <w:r w:rsidRPr="009A744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Kft.</w:t>
      </w:r>
    </w:p>
    <w:p w:rsidR="00BC0BF4" w:rsidRPr="009A7446" w:rsidRDefault="00BC0BF4" w:rsidP="00BC0BF4">
      <w:pPr>
        <w:autoSpaceDE w:val="0"/>
        <w:autoSpaceDN w:val="0"/>
        <w:adjustRightInd w:val="0"/>
        <w:spacing w:after="0" w:line="240" w:lineRule="auto"/>
        <w:ind w:left="720" w:right="57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9A7446">
        <w:rPr>
          <w:rFonts w:ascii="Times New Roman" w:hAnsi="Times New Roman"/>
          <w:bCs/>
          <w:spacing w:val="-4"/>
          <w:sz w:val="24"/>
          <w:szCs w:val="24"/>
        </w:rPr>
        <w:t xml:space="preserve">Székhelye: </w:t>
      </w:r>
      <w:r w:rsidRPr="009A7446">
        <w:rPr>
          <w:rFonts w:ascii="Times New Roman" w:eastAsia="Times New Roman" w:hAnsi="Times New Roman"/>
          <w:bCs/>
          <w:sz w:val="24"/>
          <w:szCs w:val="24"/>
          <w:lang w:eastAsia="hu-HU"/>
        </w:rPr>
        <w:t>1185 Budapest, Rozsnyó utca 60</w:t>
      </w:r>
      <w:r w:rsidRPr="009A7446">
        <w:rPr>
          <w:rFonts w:ascii="Times New Roman" w:hAnsi="Times New Roman"/>
          <w:bCs/>
          <w:spacing w:val="-4"/>
          <w:sz w:val="24"/>
          <w:szCs w:val="24"/>
        </w:rPr>
        <w:t>.</w:t>
      </w:r>
    </w:p>
    <w:bookmarkEnd w:id="9"/>
    <w:p w:rsidR="00BC0BF4" w:rsidRPr="009A7446" w:rsidRDefault="00BC0BF4" w:rsidP="00BC0BF4">
      <w:pPr>
        <w:autoSpaceDE w:val="0"/>
        <w:autoSpaceDN w:val="0"/>
        <w:adjustRightInd w:val="0"/>
        <w:spacing w:after="0" w:line="240" w:lineRule="auto"/>
        <w:ind w:left="720" w:right="57"/>
        <w:jc w:val="both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9A7446">
        <w:rPr>
          <w:rFonts w:ascii="Times New Roman" w:hAnsi="Times New Roman"/>
          <w:bCs/>
          <w:spacing w:val="-4"/>
          <w:sz w:val="24"/>
          <w:szCs w:val="24"/>
        </w:rPr>
        <w:t xml:space="preserve">Összesített nettó ajánlati ár (HUF/év): </w:t>
      </w:r>
      <w:r w:rsidR="009A7446" w:rsidRPr="009A7446">
        <w:rPr>
          <w:rFonts w:ascii="Times New Roman" w:hAnsi="Times New Roman"/>
          <w:b/>
          <w:bCs/>
          <w:spacing w:val="-4"/>
          <w:sz w:val="24"/>
          <w:szCs w:val="24"/>
        </w:rPr>
        <w:t>8 122 000</w:t>
      </w:r>
      <w:r w:rsidRPr="009A7446">
        <w:rPr>
          <w:rFonts w:ascii="Times New Roman" w:hAnsi="Times New Roman"/>
          <w:b/>
          <w:bCs/>
          <w:spacing w:val="-4"/>
          <w:sz w:val="24"/>
          <w:szCs w:val="24"/>
        </w:rPr>
        <w:t xml:space="preserve"> Ft</w:t>
      </w:r>
    </w:p>
    <w:p w:rsidR="009A7446" w:rsidRPr="009A7446" w:rsidRDefault="009A7446" w:rsidP="00BC0BF4">
      <w:pPr>
        <w:autoSpaceDE w:val="0"/>
        <w:autoSpaceDN w:val="0"/>
        <w:adjustRightInd w:val="0"/>
        <w:spacing w:after="0" w:line="240" w:lineRule="auto"/>
        <w:ind w:left="720" w:right="57"/>
        <w:jc w:val="both"/>
        <w:rPr>
          <w:rFonts w:ascii="Times New Roman" w:hAnsi="Times New Roman"/>
          <w:bCs/>
          <w:spacing w:val="-4"/>
          <w:sz w:val="24"/>
          <w:szCs w:val="24"/>
        </w:rPr>
      </w:pPr>
    </w:p>
    <w:p w:rsidR="009A7446" w:rsidRPr="009A7446" w:rsidRDefault="009A7446" w:rsidP="009A7446">
      <w:pPr>
        <w:autoSpaceDE w:val="0"/>
        <w:autoSpaceDN w:val="0"/>
        <w:adjustRightInd w:val="0"/>
        <w:spacing w:after="0" w:line="240" w:lineRule="auto"/>
        <w:ind w:left="720" w:right="57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9A7446">
        <w:rPr>
          <w:rFonts w:ascii="Times New Roman" w:hAnsi="Times New Roman"/>
          <w:bCs/>
          <w:spacing w:val="-4"/>
          <w:sz w:val="24"/>
          <w:szCs w:val="24"/>
        </w:rPr>
        <w:t xml:space="preserve">Ajánlattevő neve: </w:t>
      </w:r>
      <w:proofErr w:type="spellStart"/>
      <w:r w:rsidRPr="009A7446">
        <w:rPr>
          <w:rFonts w:ascii="Times New Roman" w:eastAsia="Times New Roman" w:hAnsi="Times New Roman"/>
          <w:b/>
          <w:sz w:val="24"/>
          <w:szCs w:val="24"/>
          <w:lang w:eastAsia="hu-HU"/>
        </w:rPr>
        <w:t>Biomark</w:t>
      </w:r>
      <w:proofErr w:type="spellEnd"/>
      <w:r w:rsidRPr="009A744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Kereskedelmi, Termelő és Szolgáltató Kft.</w:t>
      </w:r>
    </w:p>
    <w:p w:rsidR="009A7446" w:rsidRPr="009A7446" w:rsidRDefault="009A7446" w:rsidP="009A7446">
      <w:pPr>
        <w:autoSpaceDE w:val="0"/>
        <w:autoSpaceDN w:val="0"/>
        <w:adjustRightInd w:val="0"/>
        <w:spacing w:after="0" w:line="240" w:lineRule="auto"/>
        <w:ind w:left="720" w:right="57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9A7446">
        <w:rPr>
          <w:rFonts w:ascii="Times New Roman" w:hAnsi="Times New Roman"/>
          <w:bCs/>
          <w:spacing w:val="-4"/>
          <w:sz w:val="24"/>
          <w:szCs w:val="24"/>
        </w:rPr>
        <w:t xml:space="preserve">Székhelye: </w:t>
      </w:r>
      <w:r w:rsidRPr="009A7446">
        <w:rPr>
          <w:rFonts w:ascii="Times New Roman" w:eastAsia="Times New Roman" w:hAnsi="Times New Roman"/>
          <w:bCs/>
          <w:sz w:val="24"/>
          <w:szCs w:val="24"/>
          <w:lang w:eastAsia="hu-HU"/>
        </w:rPr>
        <w:t>1046 Budapest, Nagysándor József utca 10.</w:t>
      </w:r>
    </w:p>
    <w:p w:rsidR="009A7446" w:rsidRPr="00FD4F90" w:rsidRDefault="009A7446" w:rsidP="005E3D7F">
      <w:pPr>
        <w:autoSpaceDE w:val="0"/>
        <w:autoSpaceDN w:val="0"/>
        <w:adjustRightInd w:val="0"/>
        <w:spacing w:after="0" w:line="240" w:lineRule="auto"/>
        <w:ind w:left="720" w:right="57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9A7446">
        <w:rPr>
          <w:rFonts w:ascii="Times New Roman" w:hAnsi="Times New Roman"/>
          <w:bCs/>
          <w:spacing w:val="-4"/>
          <w:sz w:val="24"/>
          <w:szCs w:val="24"/>
        </w:rPr>
        <w:t xml:space="preserve">Összesített nettó ajánlati ár (HUF/év): </w:t>
      </w:r>
      <w:r w:rsidRPr="009A7446">
        <w:rPr>
          <w:rFonts w:ascii="Times New Roman" w:hAnsi="Times New Roman"/>
          <w:b/>
          <w:bCs/>
          <w:spacing w:val="-4"/>
          <w:sz w:val="24"/>
          <w:szCs w:val="24"/>
        </w:rPr>
        <w:t>6 554 248,- Ft</w:t>
      </w:r>
    </w:p>
    <w:p w:rsidR="007D71D2" w:rsidRPr="00FD4F90" w:rsidRDefault="007D71D2" w:rsidP="007D71D2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bCs/>
          <w:spacing w:val="-4"/>
          <w:sz w:val="24"/>
          <w:szCs w:val="24"/>
        </w:rPr>
      </w:pPr>
    </w:p>
    <w:p w:rsidR="00633599" w:rsidRPr="003013F9" w:rsidRDefault="00E0684A" w:rsidP="003013F9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right="57" w:hanging="426"/>
        <w:rPr>
          <w:rFonts w:ascii="Times New Roman" w:hAnsi="Times New Roman"/>
          <w:b/>
          <w:bCs/>
          <w:spacing w:val="-4"/>
          <w:sz w:val="24"/>
          <w:szCs w:val="24"/>
          <w:u w:val="single"/>
        </w:rPr>
      </w:pPr>
      <w:bookmarkStart w:id="10" w:name="_Hlk150951644"/>
      <w:proofErr w:type="spellStart"/>
      <w:r w:rsidRPr="00F05706">
        <w:rPr>
          <w:rFonts w:ascii="Times New Roman" w:hAnsi="Times New Roman"/>
          <w:b/>
          <w:bCs/>
          <w:spacing w:val="-4"/>
          <w:sz w:val="24"/>
          <w:szCs w:val="24"/>
          <w:u w:val="single"/>
        </w:rPr>
        <w:t>rész</w:t>
      </w:r>
      <w:proofErr w:type="spellEnd"/>
      <w:r w:rsidRPr="00F05706">
        <w:rPr>
          <w:rFonts w:ascii="Times New Roman" w:hAnsi="Times New Roman"/>
          <w:b/>
          <w:bCs/>
          <w:spacing w:val="-4"/>
          <w:sz w:val="24"/>
          <w:szCs w:val="24"/>
          <w:u w:val="single"/>
        </w:rPr>
        <w:t>:</w:t>
      </w:r>
      <w:r w:rsidR="00633599" w:rsidRPr="00F05706">
        <w:rPr>
          <w:rFonts w:ascii="Times New Roman" w:hAnsi="Times New Roman"/>
          <w:b/>
          <w:bCs/>
          <w:spacing w:val="-4"/>
          <w:sz w:val="24"/>
          <w:szCs w:val="24"/>
          <w:u w:val="single"/>
        </w:rPr>
        <w:t xml:space="preserve"> </w:t>
      </w:r>
      <w:proofErr w:type="spellStart"/>
      <w:r w:rsidR="00633599" w:rsidRPr="00F05706">
        <w:rPr>
          <w:rFonts w:ascii="Times New Roman" w:hAnsi="Times New Roman"/>
          <w:b/>
          <w:bCs/>
          <w:spacing w:val="-4"/>
          <w:sz w:val="24"/>
          <w:szCs w:val="24"/>
          <w:u w:val="single"/>
        </w:rPr>
        <w:t>Kenyér</w:t>
      </w:r>
      <w:proofErr w:type="spellEnd"/>
      <w:r w:rsidR="00633599" w:rsidRPr="00F05706">
        <w:rPr>
          <w:rFonts w:ascii="Times New Roman" w:hAnsi="Times New Roman"/>
          <w:b/>
          <w:bCs/>
          <w:spacing w:val="-4"/>
          <w:sz w:val="24"/>
          <w:szCs w:val="24"/>
          <w:u w:val="single"/>
        </w:rPr>
        <w:t xml:space="preserve"> </w:t>
      </w:r>
      <w:proofErr w:type="spellStart"/>
      <w:r w:rsidR="00633599" w:rsidRPr="00F05706">
        <w:rPr>
          <w:rFonts w:ascii="Times New Roman" w:hAnsi="Times New Roman"/>
          <w:b/>
          <w:bCs/>
          <w:spacing w:val="-4"/>
          <w:sz w:val="24"/>
          <w:szCs w:val="24"/>
          <w:u w:val="single"/>
        </w:rPr>
        <w:t>és</w:t>
      </w:r>
      <w:proofErr w:type="spellEnd"/>
      <w:r w:rsidR="00633599" w:rsidRPr="00F05706">
        <w:rPr>
          <w:rFonts w:ascii="Times New Roman" w:hAnsi="Times New Roman"/>
          <w:b/>
          <w:bCs/>
          <w:spacing w:val="-4"/>
          <w:sz w:val="24"/>
          <w:szCs w:val="24"/>
          <w:u w:val="single"/>
        </w:rPr>
        <w:t xml:space="preserve"> </w:t>
      </w:r>
      <w:proofErr w:type="spellStart"/>
      <w:r w:rsidR="00633599" w:rsidRPr="00F05706">
        <w:rPr>
          <w:rFonts w:ascii="Times New Roman" w:hAnsi="Times New Roman"/>
          <w:b/>
          <w:bCs/>
          <w:spacing w:val="-4"/>
          <w:sz w:val="24"/>
          <w:szCs w:val="24"/>
          <w:u w:val="single"/>
        </w:rPr>
        <w:t>pékáru</w:t>
      </w:r>
      <w:bookmarkEnd w:id="10"/>
      <w:proofErr w:type="spellEnd"/>
    </w:p>
    <w:p w:rsidR="00BC0BF4" w:rsidRPr="009A7446" w:rsidRDefault="00BC0BF4" w:rsidP="00BC0BF4">
      <w:pPr>
        <w:autoSpaceDE w:val="0"/>
        <w:autoSpaceDN w:val="0"/>
        <w:adjustRightInd w:val="0"/>
        <w:spacing w:after="0" w:line="240" w:lineRule="auto"/>
        <w:ind w:right="57" w:firstLine="708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9A7446">
        <w:rPr>
          <w:rFonts w:ascii="Times New Roman" w:hAnsi="Times New Roman"/>
          <w:bCs/>
          <w:spacing w:val="-4"/>
          <w:sz w:val="24"/>
          <w:szCs w:val="24"/>
        </w:rPr>
        <w:t>Ajánlattevő neve:</w:t>
      </w:r>
      <w:r w:rsidRPr="009A7446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proofErr w:type="spellStart"/>
      <w:r w:rsidRPr="009A7446">
        <w:rPr>
          <w:rFonts w:ascii="Times New Roman" w:hAnsi="Times New Roman"/>
          <w:b/>
          <w:bCs/>
          <w:spacing w:val="-4"/>
          <w:sz w:val="24"/>
          <w:szCs w:val="24"/>
        </w:rPr>
        <w:t>Furnus</w:t>
      </w:r>
      <w:proofErr w:type="spellEnd"/>
      <w:r w:rsidRPr="009A7446">
        <w:rPr>
          <w:rFonts w:ascii="Times New Roman" w:hAnsi="Times New Roman"/>
          <w:b/>
          <w:bCs/>
          <w:spacing w:val="-4"/>
          <w:sz w:val="24"/>
          <w:szCs w:val="24"/>
        </w:rPr>
        <w:t xml:space="preserve"> Pék és Cukrászati Zártkörűen Működő Részvénytársaság </w:t>
      </w:r>
    </w:p>
    <w:p w:rsidR="00BC0BF4" w:rsidRPr="009A7446" w:rsidRDefault="00BC0BF4" w:rsidP="00BC0BF4">
      <w:pPr>
        <w:autoSpaceDE w:val="0"/>
        <w:autoSpaceDN w:val="0"/>
        <w:adjustRightInd w:val="0"/>
        <w:spacing w:after="0" w:line="240" w:lineRule="auto"/>
        <w:ind w:right="57" w:firstLine="708"/>
        <w:rPr>
          <w:rFonts w:ascii="Times New Roman" w:hAnsi="Times New Roman"/>
          <w:bCs/>
          <w:spacing w:val="-4"/>
          <w:sz w:val="24"/>
          <w:szCs w:val="24"/>
        </w:rPr>
      </w:pPr>
      <w:r w:rsidRPr="009A7446">
        <w:rPr>
          <w:rFonts w:ascii="Times New Roman" w:hAnsi="Times New Roman"/>
          <w:bCs/>
          <w:spacing w:val="-4"/>
          <w:sz w:val="24"/>
          <w:szCs w:val="24"/>
        </w:rPr>
        <w:t>Székhelye: 2330 Dunaharaszti Király utca 3.</w:t>
      </w:r>
    </w:p>
    <w:p w:rsidR="00BC0BF4" w:rsidRPr="009A7446" w:rsidRDefault="00BC0BF4" w:rsidP="00BC0BF4">
      <w:pPr>
        <w:autoSpaceDE w:val="0"/>
        <w:autoSpaceDN w:val="0"/>
        <w:adjustRightInd w:val="0"/>
        <w:spacing w:after="0" w:line="240" w:lineRule="auto"/>
        <w:ind w:right="57" w:firstLine="708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9A7446">
        <w:rPr>
          <w:rFonts w:ascii="Times New Roman" w:hAnsi="Times New Roman"/>
          <w:bCs/>
          <w:spacing w:val="-4"/>
          <w:sz w:val="24"/>
          <w:szCs w:val="24"/>
        </w:rPr>
        <w:t>Összesített nettó ajánlati ár (HUF/év):</w:t>
      </w:r>
      <w:r w:rsidRPr="009A7446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="009A7446" w:rsidRPr="009A7446">
        <w:rPr>
          <w:rFonts w:ascii="Times New Roman" w:hAnsi="Times New Roman"/>
          <w:b/>
          <w:bCs/>
          <w:spacing w:val="-4"/>
          <w:sz w:val="24"/>
          <w:szCs w:val="24"/>
        </w:rPr>
        <w:t>13 147 017</w:t>
      </w:r>
      <w:r w:rsidRPr="009A7446">
        <w:rPr>
          <w:rFonts w:ascii="Times New Roman" w:hAnsi="Times New Roman"/>
          <w:b/>
          <w:bCs/>
          <w:spacing w:val="-4"/>
          <w:sz w:val="24"/>
          <w:szCs w:val="24"/>
        </w:rPr>
        <w:t>,- Ft.</w:t>
      </w:r>
    </w:p>
    <w:p w:rsidR="0037603F" w:rsidRPr="009A7446" w:rsidRDefault="0037603F" w:rsidP="00BC0BF4">
      <w:pPr>
        <w:autoSpaceDE w:val="0"/>
        <w:autoSpaceDN w:val="0"/>
        <w:adjustRightInd w:val="0"/>
        <w:spacing w:after="0" w:line="240" w:lineRule="auto"/>
        <w:ind w:right="57" w:firstLine="708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37603F" w:rsidRPr="009A7446" w:rsidRDefault="0037603F" w:rsidP="0037603F">
      <w:pPr>
        <w:autoSpaceDE w:val="0"/>
        <w:autoSpaceDN w:val="0"/>
        <w:adjustRightInd w:val="0"/>
        <w:spacing w:after="0" w:line="240" w:lineRule="auto"/>
        <w:ind w:left="708" w:right="57"/>
        <w:rPr>
          <w:rFonts w:ascii="Times New Roman" w:hAnsi="Times New Roman"/>
          <w:bCs/>
          <w:spacing w:val="-4"/>
          <w:sz w:val="24"/>
          <w:szCs w:val="24"/>
        </w:rPr>
      </w:pPr>
      <w:r w:rsidRPr="009A7446">
        <w:rPr>
          <w:rFonts w:ascii="Times New Roman" w:hAnsi="Times New Roman"/>
          <w:bCs/>
          <w:spacing w:val="-4"/>
          <w:sz w:val="24"/>
          <w:szCs w:val="24"/>
        </w:rPr>
        <w:t xml:space="preserve">Ajánlattevő neve: </w:t>
      </w:r>
      <w:r w:rsidRPr="009A7446">
        <w:rPr>
          <w:rFonts w:ascii="Times New Roman" w:eastAsia="Times New Roman" w:hAnsi="Times New Roman"/>
          <w:b/>
          <w:sz w:val="24"/>
          <w:szCs w:val="24"/>
          <w:lang w:eastAsia="hu-HU"/>
        </w:rPr>
        <w:t>Szentmiklósi Pékség Kft.</w:t>
      </w:r>
    </w:p>
    <w:p w:rsidR="0037603F" w:rsidRPr="009A7446" w:rsidRDefault="0037603F" w:rsidP="0037603F">
      <w:pPr>
        <w:autoSpaceDE w:val="0"/>
        <w:autoSpaceDN w:val="0"/>
        <w:adjustRightInd w:val="0"/>
        <w:spacing w:after="0" w:line="240" w:lineRule="auto"/>
        <w:ind w:left="708" w:right="57"/>
        <w:rPr>
          <w:rFonts w:ascii="Times New Roman" w:hAnsi="Times New Roman"/>
          <w:bCs/>
          <w:spacing w:val="-4"/>
          <w:sz w:val="24"/>
          <w:szCs w:val="24"/>
        </w:rPr>
      </w:pPr>
      <w:r w:rsidRPr="009A7446">
        <w:rPr>
          <w:rFonts w:ascii="Times New Roman" w:hAnsi="Times New Roman"/>
          <w:bCs/>
          <w:spacing w:val="-4"/>
          <w:sz w:val="24"/>
          <w:szCs w:val="24"/>
        </w:rPr>
        <w:t xml:space="preserve">Székhelye: </w:t>
      </w:r>
      <w:r w:rsidRPr="009A7446">
        <w:rPr>
          <w:rFonts w:ascii="Times New Roman" w:eastAsia="Times New Roman" w:hAnsi="Times New Roman"/>
          <w:bCs/>
          <w:sz w:val="24"/>
          <w:szCs w:val="24"/>
          <w:lang w:eastAsia="hu-HU"/>
        </w:rPr>
        <w:t>5200 Törökszentmiklós, Kossuth tér 4</w:t>
      </w:r>
    </w:p>
    <w:p w:rsidR="0037603F" w:rsidRPr="009A7446" w:rsidRDefault="0037603F" w:rsidP="0037603F">
      <w:pPr>
        <w:autoSpaceDE w:val="0"/>
        <w:autoSpaceDN w:val="0"/>
        <w:adjustRightInd w:val="0"/>
        <w:spacing w:after="0" w:line="240" w:lineRule="auto"/>
        <w:ind w:right="57" w:firstLine="708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9A7446">
        <w:rPr>
          <w:rFonts w:ascii="Times New Roman" w:hAnsi="Times New Roman"/>
          <w:bCs/>
          <w:spacing w:val="-4"/>
          <w:sz w:val="24"/>
          <w:szCs w:val="24"/>
        </w:rPr>
        <w:t>Összesített nettó ajánlati ár (HUF/év):</w:t>
      </w:r>
      <w:r w:rsidRPr="009A7446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="009A7446" w:rsidRPr="009A7446">
        <w:rPr>
          <w:rFonts w:ascii="Times New Roman" w:hAnsi="Times New Roman"/>
          <w:b/>
          <w:bCs/>
          <w:spacing w:val="-4"/>
          <w:sz w:val="24"/>
          <w:szCs w:val="24"/>
        </w:rPr>
        <w:t>17 042 179</w:t>
      </w:r>
      <w:r w:rsidRPr="009A7446">
        <w:rPr>
          <w:rFonts w:ascii="Times New Roman" w:hAnsi="Times New Roman"/>
          <w:b/>
          <w:bCs/>
          <w:spacing w:val="-4"/>
          <w:sz w:val="24"/>
          <w:szCs w:val="24"/>
        </w:rPr>
        <w:t>,- Ft</w:t>
      </w:r>
    </w:p>
    <w:p w:rsidR="0037603F" w:rsidRPr="009A7446" w:rsidRDefault="0037603F" w:rsidP="0037603F">
      <w:pPr>
        <w:autoSpaceDE w:val="0"/>
        <w:autoSpaceDN w:val="0"/>
        <w:adjustRightInd w:val="0"/>
        <w:spacing w:after="0" w:line="240" w:lineRule="auto"/>
        <w:ind w:right="57" w:firstLine="708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37603F" w:rsidRPr="009A7446" w:rsidRDefault="0037603F" w:rsidP="00397D2B">
      <w:pPr>
        <w:autoSpaceDE w:val="0"/>
        <w:autoSpaceDN w:val="0"/>
        <w:adjustRightInd w:val="0"/>
        <w:spacing w:after="0" w:line="240" w:lineRule="auto"/>
        <w:ind w:left="708" w:right="57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9A7446">
        <w:rPr>
          <w:rFonts w:ascii="Times New Roman" w:hAnsi="Times New Roman"/>
          <w:bCs/>
          <w:spacing w:val="-4"/>
          <w:sz w:val="24"/>
          <w:szCs w:val="24"/>
        </w:rPr>
        <w:t xml:space="preserve">Ajánlattevő neve: </w:t>
      </w:r>
      <w:r w:rsidRPr="009A7446">
        <w:rPr>
          <w:rFonts w:ascii="Times New Roman" w:eastAsia="Times New Roman" w:hAnsi="Times New Roman"/>
          <w:b/>
          <w:sz w:val="24"/>
          <w:szCs w:val="24"/>
          <w:lang w:eastAsia="hu-HU"/>
        </w:rPr>
        <w:t>Kenyérhéj Kft.</w:t>
      </w:r>
      <w:r w:rsidRPr="009A7446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</w:t>
      </w:r>
    </w:p>
    <w:p w:rsidR="0037603F" w:rsidRPr="009A7446" w:rsidRDefault="0037603F" w:rsidP="00397D2B">
      <w:pPr>
        <w:autoSpaceDE w:val="0"/>
        <w:autoSpaceDN w:val="0"/>
        <w:adjustRightInd w:val="0"/>
        <w:spacing w:after="0" w:line="240" w:lineRule="auto"/>
        <w:ind w:left="708" w:right="57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9A7446">
        <w:rPr>
          <w:rFonts w:ascii="Times New Roman" w:hAnsi="Times New Roman"/>
          <w:bCs/>
          <w:spacing w:val="-4"/>
          <w:sz w:val="24"/>
          <w:szCs w:val="24"/>
        </w:rPr>
        <w:t xml:space="preserve">Székhelye: </w:t>
      </w:r>
      <w:r w:rsidRPr="009A7446">
        <w:rPr>
          <w:rFonts w:ascii="Times New Roman" w:eastAsia="Times New Roman" w:hAnsi="Times New Roman"/>
          <w:bCs/>
          <w:sz w:val="24"/>
          <w:szCs w:val="24"/>
          <w:lang w:eastAsia="hu-HU"/>
        </w:rPr>
        <w:t>5200 Törökszentmiklós, Kossuth tér 4</w:t>
      </w:r>
    </w:p>
    <w:p w:rsidR="0037603F" w:rsidRPr="009A7446" w:rsidRDefault="0037603F" w:rsidP="00397D2B">
      <w:pPr>
        <w:autoSpaceDE w:val="0"/>
        <w:autoSpaceDN w:val="0"/>
        <w:adjustRightInd w:val="0"/>
        <w:spacing w:after="0" w:line="240" w:lineRule="auto"/>
        <w:ind w:left="709" w:right="57"/>
        <w:jc w:val="both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9A7446">
        <w:rPr>
          <w:rFonts w:ascii="Times New Roman" w:hAnsi="Times New Roman"/>
          <w:bCs/>
          <w:spacing w:val="-4"/>
          <w:sz w:val="24"/>
          <w:szCs w:val="24"/>
        </w:rPr>
        <w:lastRenderedPageBreak/>
        <w:t>Összesített nettó ajánlati ár (HUF/év):</w:t>
      </w:r>
      <w:r w:rsidRPr="009A7446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="009A7446" w:rsidRPr="009A7446">
        <w:rPr>
          <w:rFonts w:ascii="Times New Roman" w:hAnsi="Times New Roman"/>
          <w:b/>
          <w:bCs/>
          <w:spacing w:val="-4"/>
          <w:sz w:val="24"/>
          <w:szCs w:val="24"/>
        </w:rPr>
        <w:t>13 410 301</w:t>
      </w:r>
      <w:r w:rsidRPr="009A7446">
        <w:rPr>
          <w:rFonts w:ascii="Times New Roman" w:hAnsi="Times New Roman"/>
          <w:b/>
          <w:bCs/>
          <w:spacing w:val="-4"/>
          <w:sz w:val="24"/>
          <w:szCs w:val="24"/>
        </w:rPr>
        <w:t>,- Ft</w:t>
      </w:r>
      <w:r w:rsidR="009A7446" w:rsidRPr="009A7446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="009A7446" w:rsidRPr="009A7446">
        <w:rPr>
          <w:rFonts w:ascii="Times New Roman" w:eastAsia="Times New Roman" w:hAnsi="Times New Roman"/>
          <w:b/>
          <w:sz w:val="24"/>
          <w:szCs w:val="24"/>
          <w:lang w:eastAsia="hu-HU"/>
        </w:rPr>
        <w:t>(számítási hiba javítását követően)</w:t>
      </w:r>
    </w:p>
    <w:p w:rsidR="00BC0BF4" w:rsidRPr="009A7446" w:rsidRDefault="00BC0BF4" w:rsidP="00BC0BF4">
      <w:pPr>
        <w:autoSpaceDE w:val="0"/>
        <w:autoSpaceDN w:val="0"/>
        <w:adjustRightInd w:val="0"/>
        <w:spacing w:after="0" w:line="240" w:lineRule="auto"/>
        <w:ind w:right="57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E0684A" w:rsidRPr="009A7446" w:rsidRDefault="00E0684A" w:rsidP="00E0684A">
      <w:pPr>
        <w:autoSpaceDE w:val="0"/>
        <w:autoSpaceDN w:val="0"/>
        <w:adjustRightInd w:val="0"/>
        <w:spacing w:after="0" w:line="240" w:lineRule="auto"/>
        <w:ind w:left="708" w:right="57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9A7446">
        <w:rPr>
          <w:rFonts w:ascii="Times New Roman" w:hAnsi="Times New Roman"/>
          <w:bCs/>
          <w:spacing w:val="-4"/>
          <w:sz w:val="24"/>
          <w:szCs w:val="24"/>
        </w:rPr>
        <w:t>Ajánlattevő neve:</w:t>
      </w:r>
      <w:r w:rsidRPr="009A7446">
        <w:rPr>
          <w:rFonts w:ascii="Times New Roman" w:hAnsi="Times New Roman"/>
          <w:b/>
          <w:bCs/>
          <w:spacing w:val="-4"/>
          <w:sz w:val="24"/>
          <w:szCs w:val="24"/>
        </w:rPr>
        <w:t xml:space="preserve"> Takács és Társa Sütőipari és Kereskedelmi </w:t>
      </w:r>
      <w:r w:rsidR="0037603F" w:rsidRPr="009A7446">
        <w:rPr>
          <w:rFonts w:ascii="Times New Roman" w:hAnsi="Times New Roman"/>
          <w:b/>
          <w:bCs/>
          <w:spacing w:val="-4"/>
          <w:sz w:val="24"/>
          <w:szCs w:val="24"/>
        </w:rPr>
        <w:t>Kft.</w:t>
      </w:r>
    </w:p>
    <w:p w:rsidR="00633599" w:rsidRPr="009A7446" w:rsidRDefault="00E0684A" w:rsidP="00633599">
      <w:pPr>
        <w:autoSpaceDE w:val="0"/>
        <w:autoSpaceDN w:val="0"/>
        <w:adjustRightInd w:val="0"/>
        <w:spacing w:after="0" w:line="240" w:lineRule="auto"/>
        <w:ind w:right="57" w:firstLine="708"/>
        <w:rPr>
          <w:rFonts w:ascii="Times New Roman" w:hAnsi="Times New Roman"/>
          <w:bCs/>
          <w:spacing w:val="-4"/>
          <w:sz w:val="24"/>
          <w:szCs w:val="24"/>
        </w:rPr>
      </w:pPr>
      <w:r w:rsidRPr="009A7446">
        <w:rPr>
          <w:rFonts w:ascii="Times New Roman" w:hAnsi="Times New Roman"/>
          <w:bCs/>
          <w:spacing w:val="-4"/>
          <w:sz w:val="24"/>
          <w:szCs w:val="24"/>
        </w:rPr>
        <w:t xml:space="preserve">Székhelye: </w:t>
      </w:r>
      <w:r w:rsidR="0037603F" w:rsidRPr="009A7446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3533 Miskolc, </w:t>
      </w:r>
      <w:proofErr w:type="spellStart"/>
      <w:r w:rsidR="0037603F" w:rsidRPr="009A7446">
        <w:rPr>
          <w:rFonts w:ascii="Times New Roman" w:eastAsia="Times New Roman" w:hAnsi="Times New Roman"/>
          <w:bCs/>
          <w:sz w:val="24"/>
          <w:szCs w:val="24"/>
          <w:lang w:eastAsia="hu-HU"/>
        </w:rPr>
        <w:t>Kerpely</w:t>
      </w:r>
      <w:proofErr w:type="spellEnd"/>
      <w:r w:rsidR="0037603F" w:rsidRPr="009A7446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Antal u 36.</w:t>
      </w:r>
    </w:p>
    <w:p w:rsidR="00275A7D" w:rsidRPr="009A7446" w:rsidRDefault="00E0684A" w:rsidP="0037603F">
      <w:pPr>
        <w:autoSpaceDE w:val="0"/>
        <w:autoSpaceDN w:val="0"/>
        <w:adjustRightInd w:val="0"/>
        <w:spacing w:after="0" w:line="240" w:lineRule="auto"/>
        <w:ind w:right="57" w:firstLine="708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9A7446">
        <w:rPr>
          <w:rFonts w:ascii="Times New Roman" w:hAnsi="Times New Roman"/>
          <w:bCs/>
          <w:spacing w:val="-4"/>
          <w:sz w:val="24"/>
          <w:szCs w:val="24"/>
        </w:rPr>
        <w:t>Összesített nettó ajánlati ár (HUF/év):</w:t>
      </w:r>
      <w:r w:rsidR="00633599" w:rsidRPr="009A7446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="009A7446" w:rsidRPr="009A7446">
        <w:rPr>
          <w:rFonts w:ascii="Times New Roman" w:hAnsi="Times New Roman"/>
          <w:b/>
          <w:bCs/>
          <w:spacing w:val="-4"/>
          <w:sz w:val="24"/>
          <w:szCs w:val="24"/>
        </w:rPr>
        <w:t>14 614 929</w:t>
      </w:r>
      <w:r w:rsidR="00633599" w:rsidRPr="009A7446">
        <w:rPr>
          <w:rFonts w:ascii="Times New Roman" w:hAnsi="Times New Roman"/>
          <w:b/>
          <w:bCs/>
          <w:spacing w:val="-4"/>
          <w:sz w:val="24"/>
          <w:szCs w:val="24"/>
        </w:rPr>
        <w:t>,- Ft.</w:t>
      </w:r>
    </w:p>
    <w:p w:rsidR="00FF13BB" w:rsidRDefault="00FF13BB" w:rsidP="0037603F">
      <w:pPr>
        <w:autoSpaceDE w:val="0"/>
        <w:autoSpaceDN w:val="0"/>
        <w:adjustRightInd w:val="0"/>
        <w:spacing w:after="0" w:line="240" w:lineRule="auto"/>
        <w:ind w:right="57" w:firstLine="708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FF13BB" w:rsidRPr="003013F9" w:rsidRDefault="00FF13BB" w:rsidP="00FF13BB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right="57" w:hanging="426"/>
        <w:rPr>
          <w:rFonts w:ascii="Times New Roman" w:hAnsi="Times New Roman"/>
          <w:b/>
          <w:bCs/>
          <w:spacing w:val="-4"/>
          <w:sz w:val="24"/>
          <w:szCs w:val="24"/>
          <w:u w:val="single"/>
        </w:rPr>
      </w:pPr>
      <w:proofErr w:type="spellStart"/>
      <w:r w:rsidRPr="00F05706">
        <w:rPr>
          <w:rFonts w:ascii="Times New Roman" w:hAnsi="Times New Roman"/>
          <w:b/>
          <w:bCs/>
          <w:spacing w:val="-4"/>
          <w:sz w:val="24"/>
          <w:szCs w:val="24"/>
          <w:u w:val="single"/>
        </w:rPr>
        <w:t>rész</w:t>
      </w:r>
      <w:proofErr w:type="spellEnd"/>
      <w:r w:rsidRPr="00F05706">
        <w:rPr>
          <w:rFonts w:ascii="Times New Roman" w:hAnsi="Times New Roman"/>
          <w:b/>
          <w:bCs/>
          <w:spacing w:val="-4"/>
          <w:sz w:val="24"/>
          <w:szCs w:val="24"/>
          <w:u w:val="single"/>
        </w:rPr>
        <w:t xml:space="preserve">: </w:t>
      </w:r>
      <w:proofErr w:type="spellStart"/>
      <w:r w:rsidRPr="00F05706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Mireli</w:t>
      </w:r>
      <w:r w:rsidR="003013F9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t</w:t>
      </w:r>
      <w:proofErr w:type="spellEnd"/>
    </w:p>
    <w:p w:rsidR="00FF13BB" w:rsidRPr="00FD4F90" w:rsidRDefault="00FF13BB" w:rsidP="00FF13BB">
      <w:pPr>
        <w:autoSpaceDE w:val="0"/>
        <w:autoSpaceDN w:val="0"/>
        <w:adjustRightInd w:val="0"/>
        <w:spacing w:after="0" w:line="240" w:lineRule="auto"/>
        <w:ind w:left="708" w:right="57"/>
        <w:rPr>
          <w:rFonts w:ascii="Times New Roman" w:hAnsi="Times New Roman"/>
          <w:bCs/>
          <w:spacing w:val="-4"/>
          <w:sz w:val="24"/>
          <w:szCs w:val="24"/>
        </w:rPr>
      </w:pPr>
      <w:r w:rsidRPr="00FD4F90">
        <w:rPr>
          <w:rFonts w:ascii="Times New Roman" w:hAnsi="Times New Roman"/>
          <w:bCs/>
          <w:spacing w:val="-4"/>
          <w:sz w:val="24"/>
          <w:szCs w:val="24"/>
        </w:rPr>
        <w:t xml:space="preserve">Ajánlattevő neve: </w:t>
      </w:r>
      <w:r w:rsidRPr="00FD4F90">
        <w:rPr>
          <w:rFonts w:ascii="Times New Roman" w:hAnsi="Times New Roman"/>
          <w:b/>
          <w:bCs/>
          <w:spacing w:val="-4"/>
          <w:sz w:val="24"/>
          <w:szCs w:val="24"/>
        </w:rPr>
        <w:t>J</w:t>
      </w:r>
      <w:r w:rsidR="009A7446">
        <w:rPr>
          <w:rFonts w:ascii="Times New Roman" w:hAnsi="Times New Roman"/>
          <w:b/>
          <w:bCs/>
          <w:spacing w:val="-4"/>
          <w:sz w:val="24"/>
          <w:szCs w:val="24"/>
        </w:rPr>
        <w:t>ÉGTRADE</w:t>
      </w:r>
      <w:r w:rsidRPr="00FD4F90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Kft.</w:t>
      </w:r>
    </w:p>
    <w:p w:rsidR="00FF13BB" w:rsidRPr="00FD4F90" w:rsidRDefault="00FF13BB" w:rsidP="00FF13BB">
      <w:pPr>
        <w:autoSpaceDE w:val="0"/>
        <w:autoSpaceDN w:val="0"/>
        <w:adjustRightInd w:val="0"/>
        <w:spacing w:after="0" w:line="240" w:lineRule="auto"/>
        <w:ind w:left="708" w:right="57"/>
        <w:rPr>
          <w:rFonts w:ascii="Times New Roman" w:hAnsi="Times New Roman"/>
          <w:bCs/>
          <w:spacing w:val="-4"/>
          <w:sz w:val="24"/>
          <w:szCs w:val="24"/>
        </w:rPr>
      </w:pPr>
      <w:r w:rsidRPr="00FD4F90">
        <w:rPr>
          <w:rFonts w:ascii="Times New Roman" w:hAnsi="Times New Roman"/>
          <w:bCs/>
          <w:spacing w:val="-4"/>
          <w:sz w:val="24"/>
          <w:szCs w:val="24"/>
        </w:rPr>
        <w:t xml:space="preserve">Székhelye: 2220 Vecsés </w:t>
      </w:r>
      <w:proofErr w:type="spellStart"/>
      <w:r w:rsidRPr="00FD4F90">
        <w:rPr>
          <w:rFonts w:ascii="Times New Roman" w:hAnsi="Times New Roman"/>
          <w:bCs/>
          <w:spacing w:val="-4"/>
          <w:sz w:val="24"/>
          <w:szCs w:val="24"/>
        </w:rPr>
        <w:t>Ecseri</w:t>
      </w:r>
      <w:proofErr w:type="spellEnd"/>
      <w:r w:rsidRPr="00FD4F90">
        <w:rPr>
          <w:rFonts w:ascii="Times New Roman" w:hAnsi="Times New Roman"/>
          <w:bCs/>
          <w:spacing w:val="-4"/>
          <w:sz w:val="24"/>
          <w:szCs w:val="24"/>
        </w:rPr>
        <w:t xml:space="preserve"> út 0127/15/A</w:t>
      </w:r>
    </w:p>
    <w:p w:rsidR="00FF13BB" w:rsidRPr="009A7446" w:rsidRDefault="00FF13BB" w:rsidP="00FF13BB">
      <w:pPr>
        <w:autoSpaceDE w:val="0"/>
        <w:autoSpaceDN w:val="0"/>
        <w:adjustRightInd w:val="0"/>
        <w:spacing w:after="0" w:line="240" w:lineRule="auto"/>
        <w:ind w:left="708" w:right="57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FD4F90">
        <w:rPr>
          <w:rFonts w:ascii="Times New Roman" w:hAnsi="Times New Roman"/>
          <w:bCs/>
          <w:spacing w:val="-4"/>
          <w:sz w:val="24"/>
          <w:szCs w:val="24"/>
        </w:rPr>
        <w:t xml:space="preserve">Összesített nettó ajánlati ár (HUF/év): </w:t>
      </w:r>
      <w:r w:rsidR="009A7446" w:rsidRPr="009A7446">
        <w:rPr>
          <w:rFonts w:ascii="Times New Roman" w:hAnsi="Times New Roman"/>
          <w:b/>
          <w:bCs/>
          <w:spacing w:val="-4"/>
          <w:sz w:val="24"/>
          <w:szCs w:val="24"/>
        </w:rPr>
        <w:t>22 523 078</w:t>
      </w:r>
      <w:r w:rsidRPr="009A7446">
        <w:rPr>
          <w:rFonts w:ascii="Times New Roman" w:hAnsi="Times New Roman"/>
          <w:b/>
          <w:bCs/>
          <w:spacing w:val="-4"/>
          <w:sz w:val="24"/>
          <w:szCs w:val="24"/>
        </w:rPr>
        <w:t>,- Ft.</w:t>
      </w:r>
    </w:p>
    <w:p w:rsidR="00FF13BB" w:rsidRPr="009A7446" w:rsidRDefault="00FF13BB" w:rsidP="00FF13BB">
      <w:pPr>
        <w:autoSpaceDE w:val="0"/>
        <w:autoSpaceDN w:val="0"/>
        <w:adjustRightInd w:val="0"/>
        <w:spacing w:after="0" w:line="240" w:lineRule="auto"/>
        <w:ind w:left="708" w:right="57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FF13BB" w:rsidRPr="009A7446" w:rsidRDefault="00FF13BB" w:rsidP="00FF13BB">
      <w:pPr>
        <w:autoSpaceDE w:val="0"/>
        <w:autoSpaceDN w:val="0"/>
        <w:adjustRightInd w:val="0"/>
        <w:spacing w:after="0" w:line="240" w:lineRule="auto"/>
        <w:ind w:left="708" w:right="57"/>
        <w:rPr>
          <w:rFonts w:ascii="Times New Roman" w:hAnsi="Times New Roman"/>
          <w:bCs/>
          <w:spacing w:val="-4"/>
          <w:sz w:val="24"/>
          <w:szCs w:val="24"/>
        </w:rPr>
      </w:pPr>
      <w:r w:rsidRPr="009A7446">
        <w:rPr>
          <w:rFonts w:ascii="Times New Roman" w:hAnsi="Times New Roman"/>
          <w:bCs/>
          <w:spacing w:val="-4"/>
          <w:sz w:val="24"/>
          <w:szCs w:val="24"/>
        </w:rPr>
        <w:t xml:space="preserve">Ajánlattevő neve: </w:t>
      </w:r>
      <w:r w:rsidRPr="009A7446">
        <w:rPr>
          <w:rFonts w:ascii="Times New Roman" w:eastAsia="Times New Roman" w:hAnsi="Times New Roman"/>
          <w:b/>
          <w:sz w:val="24"/>
          <w:szCs w:val="24"/>
          <w:lang w:eastAsia="hu-HU"/>
        </w:rPr>
        <w:t>BA-HA-MA'S Élelmiszer Nagykereskedelem és Szolgáltató Kft.</w:t>
      </w:r>
    </w:p>
    <w:p w:rsidR="00FF13BB" w:rsidRPr="009A7446" w:rsidRDefault="00FF13BB" w:rsidP="00FF13BB">
      <w:pPr>
        <w:autoSpaceDE w:val="0"/>
        <w:autoSpaceDN w:val="0"/>
        <w:adjustRightInd w:val="0"/>
        <w:spacing w:after="0" w:line="240" w:lineRule="auto"/>
        <w:ind w:left="708" w:right="57"/>
        <w:rPr>
          <w:rFonts w:ascii="Times New Roman" w:hAnsi="Times New Roman"/>
          <w:bCs/>
          <w:spacing w:val="-4"/>
          <w:sz w:val="24"/>
          <w:szCs w:val="24"/>
        </w:rPr>
      </w:pPr>
      <w:r w:rsidRPr="009A7446">
        <w:rPr>
          <w:rFonts w:ascii="Times New Roman" w:hAnsi="Times New Roman"/>
          <w:bCs/>
          <w:spacing w:val="-4"/>
          <w:sz w:val="24"/>
          <w:szCs w:val="24"/>
        </w:rPr>
        <w:t xml:space="preserve">Székhelye: </w:t>
      </w:r>
      <w:r w:rsidRPr="009A7446">
        <w:rPr>
          <w:rFonts w:ascii="Times New Roman" w:eastAsia="Times New Roman" w:hAnsi="Times New Roman"/>
          <w:bCs/>
          <w:sz w:val="24"/>
          <w:szCs w:val="24"/>
          <w:lang w:eastAsia="hu-HU"/>
        </w:rPr>
        <w:t>2120 Dunakeszi, Pallag utca 55.</w:t>
      </w:r>
    </w:p>
    <w:p w:rsidR="00FF13BB" w:rsidRPr="00FD4F90" w:rsidRDefault="00FF13BB" w:rsidP="00FF13BB">
      <w:pPr>
        <w:autoSpaceDE w:val="0"/>
        <w:autoSpaceDN w:val="0"/>
        <w:adjustRightInd w:val="0"/>
        <w:spacing w:after="0" w:line="240" w:lineRule="auto"/>
        <w:ind w:left="708" w:right="57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9A7446">
        <w:rPr>
          <w:rFonts w:ascii="Times New Roman" w:hAnsi="Times New Roman"/>
          <w:bCs/>
          <w:spacing w:val="-4"/>
          <w:sz w:val="24"/>
          <w:szCs w:val="24"/>
        </w:rPr>
        <w:t xml:space="preserve">Összesített nettó ajánlati ár (HUF/év): </w:t>
      </w:r>
      <w:r w:rsidR="009A7446" w:rsidRPr="009A7446">
        <w:rPr>
          <w:rFonts w:ascii="Times New Roman" w:hAnsi="Times New Roman"/>
          <w:b/>
          <w:bCs/>
          <w:spacing w:val="-4"/>
          <w:sz w:val="24"/>
          <w:szCs w:val="24"/>
        </w:rPr>
        <w:t>15 795 202</w:t>
      </w:r>
      <w:r w:rsidRPr="009A7446">
        <w:rPr>
          <w:rFonts w:ascii="Times New Roman" w:hAnsi="Times New Roman"/>
          <w:b/>
          <w:bCs/>
          <w:spacing w:val="-4"/>
          <w:sz w:val="24"/>
          <w:szCs w:val="24"/>
        </w:rPr>
        <w:t>,- Ft.</w:t>
      </w:r>
    </w:p>
    <w:p w:rsidR="00275A7D" w:rsidRPr="00FD4F90" w:rsidRDefault="00275A7D" w:rsidP="005E3D7F">
      <w:pPr>
        <w:autoSpaceDE w:val="0"/>
        <w:autoSpaceDN w:val="0"/>
        <w:adjustRightInd w:val="0"/>
        <w:spacing w:after="0" w:line="240" w:lineRule="auto"/>
        <w:ind w:right="57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955EBC" w:rsidRPr="003013F9" w:rsidRDefault="00955EBC" w:rsidP="002F7C05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right="57" w:hanging="426"/>
        <w:rPr>
          <w:rFonts w:ascii="Times New Roman" w:hAnsi="Times New Roman"/>
          <w:b/>
          <w:bCs/>
          <w:spacing w:val="-4"/>
          <w:sz w:val="24"/>
          <w:szCs w:val="24"/>
          <w:u w:val="single"/>
        </w:rPr>
      </w:pPr>
      <w:bookmarkStart w:id="11" w:name="_Hlk150951770"/>
      <w:bookmarkStart w:id="12" w:name="_Hlk169526419"/>
      <w:proofErr w:type="spellStart"/>
      <w:r w:rsidRPr="00F05706">
        <w:rPr>
          <w:rFonts w:ascii="Times New Roman" w:hAnsi="Times New Roman"/>
          <w:b/>
          <w:bCs/>
          <w:spacing w:val="-4"/>
          <w:sz w:val="24"/>
          <w:szCs w:val="24"/>
          <w:u w:val="single"/>
        </w:rPr>
        <w:t>rész</w:t>
      </w:r>
      <w:proofErr w:type="spellEnd"/>
      <w:r w:rsidRPr="00F05706">
        <w:rPr>
          <w:rFonts w:ascii="Times New Roman" w:hAnsi="Times New Roman"/>
          <w:b/>
          <w:bCs/>
          <w:spacing w:val="-4"/>
          <w:sz w:val="24"/>
          <w:szCs w:val="24"/>
          <w:u w:val="single"/>
        </w:rPr>
        <w:t xml:space="preserve">: </w:t>
      </w:r>
      <w:bookmarkStart w:id="13" w:name="_Hlk169460786"/>
      <w:r w:rsidR="00FF13BB" w:rsidRPr="00F05706">
        <w:rPr>
          <w:rFonts w:ascii="Times New Roman" w:eastAsia="Times New Roman" w:hAnsi="Times New Roman"/>
          <w:b/>
          <w:sz w:val="24"/>
          <w:szCs w:val="24"/>
          <w:u w:val="single"/>
          <w:lang w:val="hu-HU" w:eastAsia="hu-HU"/>
        </w:rPr>
        <w:t>Tej- és tejtermékek, diétás alapanyag</w:t>
      </w:r>
      <w:bookmarkEnd w:id="13"/>
      <w:bookmarkEnd w:id="11"/>
    </w:p>
    <w:p w:rsidR="00FF13BB" w:rsidRPr="00FD4F90" w:rsidRDefault="00FF13BB" w:rsidP="00FF13BB">
      <w:pPr>
        <w:autoSpaceDE w:val="0"/>
        <w:autoSpaceDN w:val="0"/>
        <w:adjustRightInd w:val="0"/>
        <w:spacing w:after="0" w:line="240" w:lineRule="auto"/>
        <w:ind w:left="720" w:right="57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FD4F90">
        <w:rPr>
          <w:rFonts w:ascii="Times New Roman" w:hAnsi="Times New Roman"/>
          <w:bCs/>
          <w:spacing w:val="-4"/>
          <w:sz w:val="24"/>
          <w:szCs w:val="24"/>
        </w:rPr>
        <w:t xml:space="preserve">Ajánlattevő neve: </w:t>
      </w:r>
      <w:r w:rsidRPr="00BC0BF4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Aura </w:t>
      </w:r>
      <w:proofErr w:type="spellStart"/>
      <w:r w:rsidRPr="00BC0BF4">
        <w:rPr>
          <w:rFonts w:ascii="Times New Roman" w:eastAsia="Times New Roman" w:hAnsi="Times New Roman"/>
          <w:b/>
          <w:sz w:val="24"/>
          <w:szCs w:val="24"/>
          <w:lang w:eastAsia="hu-HU"/>
        </w:rPr>
        <w:t>Food</w:t>
      </w:r>
      <w:proofErr w:type="spellEnd"/>
      <w:r w:rsidRPr="00BC0BF4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Kft.</w:t>
      </w:r>
    </w:p>
    <w:p w:rsidR="00FF13BB" w:rsidRPr="00FD4F90" w:rsidRDefault="00FF13BB" w:rsidP="00FF13BB">
      <w:pPr>
        <w:autoSpaceDE w:val="0"/>
        <w:autoSpaceDN w:val="0"/>
        <w:adjustRightInd w:val="0"/>
        <w:spacing w:after="0" w:line="240" w:lineRule="auto"/>
        <w:ind w:left="720" w:right="57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FD4F90">
        <w:rPr>
          <w:rFonts w:ascii="Times New Roman" w:hAnsi="Times New Roman"/>
          <w:bCs/>
          <w:spacing w:val="-4"/>
          <w:sz w:val="24"/>
          <w:szCs w:val="24"/>
        </w:rPr>
        <w:t xml:space="preserve">Székhelye: </w:t>
      </w:r>
      <w:r w:rsidRPr="00BC0BF4">
        <w:rPr>
          <w:rFonts w:ascii="Times New Roman" w:eastAsia="Times New Roman" w:hAnsi="Times New Roman"/>
          <w:bCs/>
          <w:sz w:val="24"/>
          <w:szCs w:val="24"/>
          <w:lang w:eastAsia="hu-HU"/>
        </w:rPr>
        <w:t>1185 Budapest, Rozsnyó utca 60</w:t>
      </w:r>
      <w:r w:rsidRPr="00FD4F90">
        <w:rPr>
          <w:rFonts w:ascii="Times New Roman" w:hAnsi="Times New Roman"/>
          <w:bCs/>
          <w:spacing w:val="-4"/>
          <w:sz w:val="24"/>
          <w:szCs w:val="24"/>
        </w:rPr>
        <w:t>.</w:t>
      </w:r>
    </w:p>
    <w:p w:rsidR="00275A7D" w:rsidRPr="009A7446" w:rsidRDefault="00955EBC" w:rsidP="002F7C05">
      <w:pPr>
        <w:autoSpaceDE w:val="0"/>
        <w:autoSpaceDN w:val="0"/>
        <w:adjustRightInd w:val="0"/>
        <w:spacing w:after="0" w:line="240" w:lineRule="auto"/>
        <w:ind w:left="708" w:right="57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FD4F90">
        <w:rPr>
          <w:rFonts w:ascii="Times New Roman" w:hAnsi="Times New Roman"/>
          <w:bCs/>
          <w:spacing w:val="-4"/>
          <w:sz w:val="24"/>
          <w:szCs w:val="24"/>
        </w:rPr>
        <w:t>Összesített nettó ajánlati ár (HUF/</w:t>
      </w:r>
      <w:r w:rsidRPr="009A7446">
        <w:rPr>
          <w:rFonts w:ascii="Times New Roman" w:hAnsi="Times New Roman"/>
          <w:bCs/>
          <w:spacing w:val="-4"/>
          <w:sz w:val="24"/>
          <w:szCs w:val="24"/>
        </w:rPr>
        <w:t>év):</w:t>
      </w:r>
      <w:r w:rsidR="002F7C05" w:rsidRPr="009A7446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r w:rsidR="009A7446" w:rsidRPr="009A7446">
        <w:rPr>
          <w:rFonts w:ascii="Times New Roman" w:hAnsi="Times New Roman"/>
          <w:b/>
          <w:bCs/>
          <w:spacing w:val="-4"/>
          <w:sz w:val="24"/>
          <w:szCs w:val="24"/>
        </w:rPr>
        <w:t>49 961 923</w:t>
      </w:r>
      <w:r w:rsidR="002F7C05" w:rsidRPr="009A7446">
        <w:rPr>
          <w:rFonts w:ascii="Times New Roman" w:hAnsi="Times New Roman"/>
          <w:b/>
          <w:bCs/>
          <w:spacing w:val="-4"/>
          <w:sz w:val="24"/>
          <w:szCs w:val="24"/>
        </w:rPr>
        <w:t>,- Ft.</w:t>
      </w:r>
    </w:p>
    <w:p w:rsidR="00275A7D" w:rsidRPr="009A7446" w:rsidRDefault="00275A7D" w:rsidP="00931AA4">
      <w:pPr>
        <w:autoSpaceDE w:val="0"/>
        <w:autoSpaceDN w:val="0"/>
        <w:adjustRightInd w:val="0"/>
        <w:spacing w:after="0" w:line="240" w:lineRule="auto"/>
        <w:ind w:left="708" w:right="57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37603F" w:rsidRPr="009A7446" w:rsidRDefault="0037603F" w:rsidP="0037603F">
      <w:pPr>
        <w:autoSpaceDE w:val="0"/>
        <w:autoSpaceDN w:val="0"/>
        <w:adjustRightInd w:val="0"/>
        <w:spacing w:after="0" w:line="240" w:lineRule="auto"/>
        <w:ind w:left="708" w:right="57"/>
        <w:rPr>
          <w:rFonts w:ascii="Times New Roman" w:hAnsi="Times New Roman"/>
          <w:bCs/>
          <w:spacing w:val="-4"/>
          <w:sz w:val="24"/>
          <w:szCs w:val="24"/>
        </w:rPr>
      </w:pPr>
      <w:r w:rsidRPr="009A7446">
        <w:rPr>
          <w:rFonts w:ascii="Times New Roman" w:hAnsi="Times New Roman"/>
          <w:bCs/>
          <w:spacing w:val="-4"/>
          <w:sz w:val="24"/>
          <w:szCs w:val="24"/>
        </w:rPr>
        <w:t>Ajánlattevő neve:</w:t>
      </w:r>
      <w:bookmarkStart w:id="14" w:name="_Hlk169460694"/>
      <w:r w:rsidR="00FF13BB" w:rsidRPr="009A744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proofErr w:type="spellStart"/>
      <w:r w:rsidR="00FF13BB" w:rsidRPr="009A7446">
        <w:rPr>
          <w:rFonts w:ascii="Times New Roman" w:eastAsia="Times New Roman" w:hAnsi="Times New Roman"/>
          <w:b/>
          <w:sz w:val="24"/>
          <w:szCs w:val="24"/>
          <w:lang w:eastAsia="hu-HU"/>
        </w:rPr>
        <w:t>Biomark</w:t>
      </w:r>
      <w:proofErr w:type="spellEnd"/>
      <w:r w:rsidR="00FF13BB" w:rsidRPr="009A744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Kereskedelmi, Termelő és Szolgáltató Kft</w:t>
      </w:r>
      <w:bookmarkEnd w:id="14"/>
      <w:r w:rsidR="00FF13BB" w:rsidRPr="009A7446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  <w:r w:rsidR="00FF13BB" w:rsidRPr="009A7446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</w:t>
      </w:r>
      <w:r w:rsidRPr="009A7446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</w:p>
    <w:p w:rsidR="0037603F" w:rsidRPr="009A7446" w:rsidRDefault="0037603F" w:rsidP="0037603F">
      <w:pPr>
        <w:autoSpaceDE w:val="0"/>
        <w:autoSpaceDN w:val="0"/>
        <w:adjustRightInd w:val="0"/>
        <w:spacing w:after="0" w:line="240" w:lineRule="auto"/>
        <w:ind w:left="708" w:right="57"/>
        <w:rPr>
          <w:rFonts w:ascii="Times New Roman" w:hAnsi="Times New Roman"/>
          <w:bCs/>
          <w:spacing w:val="-4"/>
          <w:sz w:val="24"/>
          <w:szCs w:val="24"/>
        </w:rPr>
      </w:pPr>
      <w:r w:rsidRPr="009A7446">
        <w:rPr>
          <w:rFonts w:ascii="Times New Roman" w:hAnsi="Times New Roman"/>
          <w:bCs/>
          <w:spacing w:val="-4"/>
          <w:sz w:val="24"/>
          <w:szCs w:val="24"/>
        </w:rPr>
        <w:t xml:space="preserve">Székhelye: </w:t>
      </w:r>
      <w:r w:rsidR="00FF13BB" w:rsidRPr="009A7446">
        <w:rPr>
          <w:rFonts w:ascii="Times New Roman" w:eastAsia="Times New Roman" w:hAnsi="Times New Roman"/>
          <w:bCs/>
          <w:sz w:val="24"/>
          <w:szCs w:val="24"/>
          <w:lang w:eastAsia="hu-HU"/>
        </w:rPr>
        <w:t>1046 Budapest, Nagysándor József utca 10.</w:t>
      </w:r>
    </w:p>
    <w:p w:rsidR="0037603F" w:rsidRPr="00FD4F90" w:rsidRDefault="0037603F" w:rsidP="0037603F">
      <w:pPr>
        <w:autoSpaceDE w:val="0"/>
        <w:autoSpaceDN w:val="0"/>
        <w:adjustRightInd w:val="0"/>
        <w:spacing w:after="0" w:line="240" w:lineRule="auto"/>
        <w:ind w:left="708" w:right="57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9A7446">
        <w:rPr>
          <w:rFonts w:ascii="Times New Roman" w:hAnsi="Times New Roman"/>
          <w:bCs/>
          <w:spacing w:val="-4"/>
          <w:sz w:val="24"/>
          <w:szCs w:val="24"/>
        </w:rPr>
        <w:t xml:space="preserve">Összesített nettó ajánlati ár (HUF/év): </w:t>
      </w:r>
      <w:r w:rsidR="009A7446" w:rsidRPr="009A7446">
        <w:rPr>
          <w:rFonts w:ascii="Times New Roman" w:hAnsi="Times New Roman"/>
          <w:b/>
          <w:bCs/>
          <w:spacing w:val="-4"/>
          <w:sz w:val="24"/>
          <w:szCs w:val="24"/>
        </w:rPr>
        <w:t>42 581 865</w:t>
      </w:r>
      <w:r w:rsidRPr="009A7446">
        <w:rPr>
          <w:rFonts w:ascii="Times New Roman" w:hAnsi="Times New Roman"/>
          <w:b/>
          <w:bCs/>
          <w:spacing w:val="-4"/>
          <w:sz w:val="24"/>
          <w:szCs w:val="24"/>
        </w:rPr>
        <w:t>,- Ft.</w:t>
      </w:r>
    </w:p>
    <w:bookmarkEnd w:id="12"/>
    <w:p w:rsidR="00275A7D" w:rsidRPr="00FD4F90" w:rsidRDefault="00275A7D" w:rsidP="00FF13BB">
      <w:pPr>
        <w:autoSpaceDE w:val="0"/>
        <w:autoSpaceDN w:val="0"/>
        <w:adjustRightInd w:val="0"/>
        <w:spacing w:after="0" w:line="240" w:lineRule="auto"/>
        <w:ind w:right="57"/>
        <w:rPr>
          <w:rFonts w:ascii="Times New Roman" w:hAnsi="Times New Roman"/>
          <w:b/>
          <w:bCs/>
          <w:spacing w:val="-4"/>
          <w:sz w:val="24"/>
          <w:szCs w:val="24"/>
        </w:rPr>
      </w:pPr>
    </w:p>
    <w:bookmarkEnd w:id="4"/>
    <w:p w:rsidR="007C40F4" w:rsidRPr="001A059C" w:rsidRDefault="0060508F" w:rsidP="007C40F4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60508F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Az ajánlatok értékelését megelőzően </w:t>
      </w:r>
      <w:r w:rsidR="00397D2B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</w:t>
      </w:r>
      <w:r w:rsidRPr="0060508F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Kbt. 71-72. § szerinti eljárási cselekmények </w:t>
      </w:r>
      <w:r w:rsidR="001A059C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3. rész vonatkozásában </w:t>
      </w:r>
      <w:r w:rsidR="00915FC0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(számítási hiba javítás) </w:t>
      </w:r>
      <w:r w:rsidRPr="0060508F">
        <w:rPr>
          <w:rFonts w:ascii="Times New Roman" w:eastAsia="Times New Roman" w:hAnsi="Times New Roman"/>
          <w:b/>
          <w:sz w:val="24"/>
          <w:szCs w:val="24"/>
          <w:lang w:eastAsia="hu-HU"/>
        </w:rPr>
        <w:t>v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áltak </w:t>
      </w:r>
      <w:r w:rsidRPr="0060508F">
        <w:rPr>
          <w:rFonts w:ascii="Times New Roman" w:eastAsia="Times New Roman" w:hAnsi="Times New Roman"/>
          <w:b/>
          <w:sz w:val="24"/>
          <w:szCs w:val="24"/>
          <w:lang w:eastAsia="hu-HU"/>
        </w:rPr>
        <w:t>szükséges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sé</w:t>
      </w:r>
      <w:r w:rsidRPr="00FD4F90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2024.05.03</w:t>
      </w:r>
      <w:r w:rsidR="00397D2B">
        <w:rPr>
          <w:rFonts w:ascii="Times New Roman" w:hAnsi="Times New Roman"/>
          <w:b/>
          <w:bCs/>
          <w:spacing w:val="-4"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napján.</w:t>
      </w:r>
    </w:p>
    <w:p w:rsidR="00397D2B" w:rsidRPr="00FD4F90" w:rsidRDefault="00397D2B" w:rsidP="007C40F4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7C40F4" w:rsidRPr="00FD4F90" w:rsidRDefault="007C40F4" w:rsidP="007C40F4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FD4F90">
        <w:rPr>
          <w:rFonts w:ascii="Times New Roman" w:hAnsi="Times New Roman"/>
          <w:b/>
          <w:bCs/>
          <w:spacing w:val="-4"/>
          <w:sz w:val="24"/>
          <w:szCs w:val="24"/>
        </w:rPr>
        <w:t>A</w:t>
      </w:r>
      <w:r w:rsidR="00F05706">
        <w:rPr>
          <w:rFonts w:ascii="Times New Roman" w:hAnsi="Times New Roman"/>
          <w:b/>
          <w:bCs/>
          <w:spacing w:val="-4"/>
          <w:sz w:val="24"/>
          <w:szCs w:val="24"/>
        </w:rPr>
        <w:t>z</w:t>
      </w:r>
      <w:r w:rsidRPr="00FD4F90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="00F05706" w:rsidRPr="00F05706">
        <w:rPr>
          <w:rFonts w:ascii="Times New Roman" w:hAnsi="Times New Roman"/>
          <w:b/>
          <w:bCs/>
          <w:spacing w:val="-4"/>
          <w:sz w:val="24"/>
          <w:szCs w:val="24"/>
        </w:rPr>
        <w:t>értékelésre kerülő ajánlatot benyújtó ajánlattevők neve, címe, valamint az ajánlatok azon főbb, számszerűsíthető adatai, amelyek az értékelési szempont alapján értékelésre kerülnek</w:t>
      </w:r>
      <w:r w:rsidRPr="00FD4F90">
        <w:rPr>
          <w:rFonts w:ascii="Times New Roman" w:hAnsi="Times New Roman"/>
          <w:b/>
          <w:bCs/>
          <w:spacing w:val="-4"/>
          <w:sz w:val="24"/>
          <w:szCs w:val="24"/>
        </w:rPr>
        <w:t>:</w:t>
      </w:r>
    </w:p>
    <w:p w:rsidR="00F05706" w:rsidRPr="0060508F" w:rsidRDefault="0060508F" w:rsidP="00F05706">
      <w:pPr>
        <w:spacing w:before="120" w:after="0" w:line="240" w:lineRule="auto"/>
        <w:ind w:firstLine="284"/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</w:pPr>
      <w:bookmarkStart w:id="15" w:name="_Hlk169458777"/>
      <w:bookmarkStart w:id="16" w:name="_Hlk152614459"/>
      <w:r w:rsidRPr="0060508F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1. rész („Baromfihús és tőkehús”):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4677"/>
      </w:tblGrid>
      <w:tr w:rsidR="0060508F" w:rsidRPr="0060508F" w:rsidTr="00AF3B57"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508F" w:rsidRPr="0060508F" w:rsidRDefault="0060508F" w:rsidP="0060508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60508F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Ajánlattevő neve, székhelye: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508F" w:rsidRPr="0060508F" w:rsidRDefault="0060508F" w:rsidP="0060508F">
            <w:pPr>
              <w:spacing w:before="120" w:after="12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60508F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Ajánlati ár:</w:t>
            </w:r>
          </w:p>
        </w:tc>
      </w:tr>
      <w:tr w:rsidR="0060508F" w:rsidRPr="0060508F" w:rsidTr="00AF3B57">
        <w:trPr>
          <w:trHeight w:val="562"/>
        </w:trPr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60508F" w:rsidRPr="0060508F" w:rsidRDefault="0060508F" w:rsidP="0060508F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60508F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Alföld-</w:t>
            </w:r>
            <w:proofErr w:type="spellStart"/>
            <w:r w:rsidRPr="0060508F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Meat</w:t>
            </w:r>
            <w:proofErr w:type="spellEnd"/>
            <w:r w:rsidRPr="0060508F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 Kereskedelmi Kft. </w:t>
            </w:r>
            <w:r w:rsidRPr="0060508F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(6900 Makó, Deák Ferenc utca 8.)</w:t>
            </w:r>
          </w:p>
        </w:tc>
        <w:tc>
          <w:tcPr>
            <w:tcW w:w="4677" w:type="dxa"/>
            <w:tcBorders>
              <w:top w:val="single" w:sz="4" w:space="0" w:color="auto"/>
            </w:tcBorders>
            <w:shd w:val="clear" w:color="auto" w:fill="auto"/>
          </w:tcPr>
          <w:p w:rsidR="0060508F" w:rsidRPr="0060508F" w:rsidRDefault="0060508F" w:rsidP="0060508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60508F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Összesített nettó ajánlati ár (HUF/év):</w:t>
            </w:r>
          </w:p>
          <w:p w:rsidR="0060508F" w:rsidRPr="0060508F" w:rsidRDefault="0060508F" w:rsidP="00605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60508F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25 727 400</w:t>
            </w:r>
          </w:p>
        </w:tc>
      </w:tr>
      <w:tr w:rsidR="0060508F" w:rsidRPr="0060508F" w:rsidTr="00AF3B57"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508F" w:rsidRPr="0060508F" w:rsidRDefault="0060508F" w:rsidP="0060508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60508F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Ajánlattevő neve, székhelye: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508F" w:rsidRPr="0060508F" w:rsidRDefault="0060508F" w:rsidP="0060508F">
            <w:pPr>
              <w:spacing w:before="120" w:after="12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60508F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Ajánlati ár:</w:t>
            </w:r>
          </w:p>
        </w:tc>
      </w:tr>
      <w:tr w:rsidR="0060508F" w:rsidRPr="0060508F" w:rsidTr="00AF3B57">
        <w:trPr>
          <w:trHeight w:val="562"/>
        </w:trPr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60508F" w:rsidRPr="0060508F" w:rsidRDefault="0060508F" w:rsidP="0060508F">
            <w:pPr>
              <w:spacing w:before="120" w:after="120" w:line="240" w:lineRule="auto"/>
              <w:ind w:left="284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hu-HU"/>
              </w:rPr>
            </w:pPr>
            <w:r w:rsidRPr="0060508F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hu-HU"/>
              </w:rPr>
              <w:t xml:space="preserve">Gulyás János és Társa Kft. </w:t>
            </w:r>
            <w:r w:rsidRPr="0060508F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hu-HU"/>
              </w:rPr>
              <w:t>(6645 Felgyő, II. Kerület 80.)</w:t>
            </w:r>
          </w:p>
        </w:tc>
        <w:tc>
          <w:tcPr>
            <w:tcW w:w="4677" w:type="dxa"/>
            <w:tcBorders>
              <w:top w:val="single" w:sz="4" w:space="0" w:color="auto"/>
            </w:tcBorders>
            <w:shd w:val="clear" w:color="auto" w:fill="auto"/>
          </w:tcPr>
          <w:p w:rsidR="0060508F" w:rsidRPr="0060508F" w:rsidRDefault="0060508F" w:rsidP="0060508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60508F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Összesített nettó ajánlati ár (HUF/év):</w:t>
            </w:r>
          </w:p>
          <w:p w:rsidR="0060508F" w:rsidRPr="0060508F" w:rsidRDefault="0060508F" w:rsidP="00605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60508F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29 127 000</w:t>
            </w:r>
          </w:p>
        </w:tc>
      </w:tr>
      <w:tr w:rsidR="0060508F" w:rsidRPr="0060508F" w:rsidTr="00AF3B57"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508F" w:rsidRPr="0060508F" w:rsidRDefault="0060508F" w:rsidP="0060508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60508F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Ajánlattevő neve, székhelye: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05706" w:rsidRDefault="00F05706" w:rsidP="0060508F">
            <w:pPr>
              <w:spacing w:before="120" w:after="12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  <w:p w:rsidR="00F05706" w:rsidRDefault="00F05706" w:rsidP="0060508F">
            <w:pPr>
              <w:spacing w:before="120" w:after="12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  <w:p w:rsidR="0060508F" w:rsidRPr="0060508F" w:rsidRDefault="0060508F" w:rsidP="0060508F">
            <w:pPr>
              <w:spacing w:before="120" w:after="12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60508F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Ajánlati ár:</w:t>
            </w:r>
          </w:p>
        </w:tc>
      </w:tr>
      <w:tr w:rsidR="0060508F" w:rsidRPr="0060508F" w:rsidTr="00AF3B57">
        <w:trPr>
          <w:trHeight w:val="562"/>
        </w:trPr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60508F" w:rsidRPr="0060508F" w:rsidRDefault="0060508F" w:rsidP="0060508F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60508F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VAN-HÚS Kft. </w:t>
            </w:r>
            <w:r w:rsidRPr="0060508F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(6753 Szeged, Napsugár utca 10.)</w:t>
            </w:r>
          </w:p>
        </w:tc>
        <w:tc>
          <w:tcPr>
            <w:tcW w:w="4677" w:type="dxa"/>
            <w:tcBorders>
              <w:top w:val="single" w:sz="4" w:space="0" w:color="auto"/>
            </w:tcBorders>
            <w:shd w:val="clear" w:color="auto" w:fill="auto"/>
          </w:tcPr>
          <w:p w:rsidR="0060508F" w:rsidRPr="0060508F" w:rsidRDefault="0060508F" w:rsidP="0060508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60508F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Összesített nettó ajánlati ár (HUF/év):</w:t>
            </w:r>
          </w:p>
          <w:p w:rsidR="0060508F" w:rsidRPr="0060508F" w:rsidRDefault="0060508F" w:rsidP="00605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60508F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31 398 714</w:t>
            </w:r>
          </w:p>
        </w:tc>
      </w:tr>
    </w:tbl>
    <w:p w:rsidR="00F05706" w:rsidRDefault="00F05706" w:rsidP="0060508F">
      <w:pPr>
        <w:spacing w:after="0" w:line="240" w:lineRule="auto"/>
        <w:ind w:firstLine="284"/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</w:pPr>
    </w:p>
    <w:p w:rsidR="003013F9" w:rsidRDefault="003013F9" w:rsidP="0060508F">
      <w:pPr>
        <w:spacing w:after="0" w:line="240" w:lineRule="auto"/>
        <w:ind w:firstLine="284"/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</w:pPr>
    </w:p>
    <w:p w:rsidR="0060508F" w:rsidRPr="0060508F" w:rsidRDefault="0060508F" w:rsidP="0060508F">
      <w:pPr>
        <w:spacing w:after="0" w:line="240" w:lineRule="auto"/>
        <w:ind w:firstLine="284"/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</w:pPr>
      <w:r w:rsidRPr="0060508F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lastRenderedPageBreak/>
        <w:t>2. rész („Húskészítmények”):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4677"/>
      </w:tblGrid>
      <w:tr w:rsidR="0060508F" w:rsidRPr="0060508F" w:rsidTr="00AF3B57"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508F" w:rsidRPr="0060508F" w:rsidRDefault="0060508F" w:rsidP="0060508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60508F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Ajánlattevő neve, székhelye: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508F" w:rsidRPr="0060508F" w:rsidRDefault="0060508F" w:rsidP="0060508F">
            <w:pPr>
              <w:spacing w:before="120" w:after="12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60508F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Ajánlati ár:</w:t>
            </w:r>
          </w:p>
        </w:tc>
      </w:tr>
      <w:tr w:rsidR="0060508F" w:rsidRPr="0060508F" w:rsidTr="00AF3B57">
        <w:trPr>
          <w:trHeight w:val="562"/>
        </w:trPr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60508F" w:rsidRPr="0060508F" w:rsidRDefault="0060508F" w:rsidP="0060508F">
            <w:pPr>
              <w:spacing w:before="120" w:after="120" w:line="240" w:lineRule="auto"/>
              <w:ind w:left="284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hu-HU"/>
              </w:rPr>
            </w:pPr>
            <w:r w:rsidRPr="0060508F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hu-HU"/>
              </w:rPr>
              <w:t xml:space="preserve">Gulyás János és Társa Kft. </w:t>
            </w:r>
            <w:r w:rsidRPr="0060508F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hu-HU"/>
              </w:rPr>
              <w:t>(6645 Felgyő, II. Kerület 80.)</w:t>
            </w:r>
          </w:p>
        </w:tc>
        <w:tc>
          <w:tcPr>
            <w:tcW w:w="4677" w:type="dxa"/>
            <w:tcBorders>
              <w:top w:val="single" w:sz="4" w:space="0" w:color="auto"/>
            </w:tcBorders>
            <w:shd w:val="clear" w:color="auto" w:fill="auto"/>
          </w:tcPr>
          <w:p w:rsidR="0060508F" w:rsidRPr="0060508F" w:rsidRDefault="0060508F" w:rsidP="0060508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60508F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Összesített nettó ajánlati ár (HUF/év):</w:t>
            </w:r>
          </w:p>
          <w:p w:rsidR="0060508F" w:rsidRPr="0060508F" w:rsidRDefault="0060508F" w:rsidP="00605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60508F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4 513 714</w:t>
            </w:r>
          </w:p>
        </w:tc>
      </w:tr>
    </w:tbl>
    <w:p w:rsidR="0060508F" w:rsidRPr="0060508F" w:rsidRDefault="0060508F" w:rsidP="0060508F">
      <w:pPr>
        <w:spacing w:after="0" w:line="240" w:lineRule="auto"/>
        <w:ind w:firstLine="284"/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</w:pP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4677"/>
      </w:tblGrid>
      <w:tr w:rsidR="0060508F" w:rsidRPr="0060508F" w:rsidTr="00AF3B57"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508F" w:rsidRPr="0060508F" w:rsidRDefault="0060508F" w:rsidP="0060508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60508F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Ajánlattevő neve, székhelye: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508F" w:rsidRPr="0060508F" w:rsidRDefault="0060508F" w:rsidP="0060508F">
            <w:pPr>
              <w:spacing w:before="120" w:after="12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60508F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Ajánlati ár:</w:t>
            </w:r>
          </w:p>
        </w:tc>
      </w:tr>
      <w:tr w:rsidR="0060508F" w:rsidRPr="0060508F" w:rsidTr="00AF3B57">
        <w:trPr>
          <w:trHeight w:val="562"/>
        </w:trPr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60508F" w:rsidRPr="0060508F" w:rsidRDefault="0060508F" w:rsidP="0060508F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60508F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VAN-HÚS Kft. </w:t>
            </w:r>
            <w:r w:rsidRPr="0060508F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(6753 Szeged, Napsugár utca 10.)</w:t>
            </w:r>
          </w:p>
        </w:tc>
        <w:tc>
          <w:tcPr>
            <w:tcW w:w="4677" w:type="dxa"/>
            <w:tcBorders>
              <w:top w:val="single" w:sz="4" w:space="0" w:color="auto"/>
            </w:tcBorders>
            <w:shd w:val="clear" w:color="auto" w:fill="auto"/>
          </w:tcPr>
          <w:p w:rsidR="0060508F" w:rsidRPr="0060508F" w:rsidRDefault="0060508F" w:rsidP="0060508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60508F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Összesített nettó ajánlati ár (HUF/év):</w:t>
            </w:r>
          </w:p>
          <w:p w:rsidR="0060508F" w:rsidRPr="0060508F" w:rsidRDefault="0060508F" w:rsidP="00605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60508F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5 011 479</w:t>
            </w:r>
          </w:p>
        </w:tc>
      </w:tr>
    </w:tbl>
    <w:p w:rsidR="0060508F" w:rsidRPr="0060508F" w:rsidRDefault="0060508F" w:rsidP="0060508F">
      <w:pPr>
        <w:spacing w:after="0" w:line="240" w:lineRule="auto"/>
        <w:ind w:firstLine="284"/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</w:pP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4677"/>
      </w:tblGrid>
      <w:tr w:rsidR="0060508F" w:rsidRPr="0060508F" w:rsidTr="00AF3B57"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508F" w:rsidRPr="0060508F" w:rsidRDefault="0060508F" w:rsidP="0060508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60508F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Ajánlattevő neve, székhelye: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508F" w:rsidRPr="0060508F" w:rsidRDefault="0060508F" w:rsidP="0060508F">
            <w:pPr>
              <w:spacing w:before="120" w:after="12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60508F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Ajánlati ár:</w:t>
            </w:r>
          </w:p>
        </w:tc>
      </w:tr>
      <w:tr w:rsidR="0060508F" w:rsidRPr="0060508F" w:rsidTr="00AF3B57">
        <w:trPr>
          <w:trHeight w:val="562"/>
        </w:trPr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60508F" w:rsidRPr="0060508F" w:rsidRDefault="0060508F" w:rsidP="0060508F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proofErr w:type="spellStart"/>
            <w:r w:rsidRPr="0060508F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Biomark</w:t>
            </w:r>
            <w:proofErr w:type="spellEnd"/>
            <w:r w:rsidRPr="0060508F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 Kereskedelmi, Termelő és Szolgáltató Kft.</w:t>
            </w:r>
            <w:r w:rsidRPr="0060508F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 xml:space="preserve"> (1046 Budapest, Nagysándor József utca 10.)</w:t>
            </w:r>
          </w:p>
        </w:tc>
        <w:tc>
          <w:tcPr>
            <w:tcW w:w="4677" w:type="dxa"/>
            <w:tcBorders>
              <w:top w:val="single" w:sz="4" w:space="0" w:color="auto"/>
            </w:tcBorders>
            <w:shd w:val="clear" w:color="auto" w:fill="auto"/>
          </w:tcPr>
          <w:p w:rsidR="0060508F" w:rsidRPr="0060508F" w:rsidRDefault="0060508F" w:rsidP="0060508F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60508F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Összesített nettó ajánlati ár (HUF/év):</w:t>
            </w:r>
          </w:p>
          <w:p w:rsidR="0060508F" w:rsidRPr="0060508F" w:rsidRDefault="0060508F" w:rsidP="00605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60508F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6 554 248</w:t>
            </w:r>
          </w:p>
        </w:tc>
      </w:tr>
    </w:tbl>
    <w:p w:rsidR="0060508F" w:rsidRPr="0060508F" w:rsidRDefault="0060508F" w:rsidP="0060508F">
      <w:pPr>
        <w:spacing w:after="0" w:line="240" w:lineRule="auto"/>
        <w:ind w:firstLine="284"/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</w:pP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4677"/>
      </w:tblGrid>
      <w:tr w:rsidR="0060508F" w:rsidRPr="0060508F" w:rsidTr="00AF3B57"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508F" w:rsidRPr="0060508F" w:rsidRDefault="0060508F" w:rsidP="0060508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60508F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Ajánlattevő neve, székhelye: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508F" w:rsidRPr="0060508F" w:rsidRDefault="0060508F" w:rsidP="0060508F">
            <w:pPr>
              <w:spacing w:before="120" w:after="12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60508F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Ajánlati ár:</w:t>
            </w:r>
          </w:p>
        </w:tc>
      </w:tr>
      <w:tr w:rsidR="0060508F" w:rsidRPr="0060508F" w:rsidTr="00AF3B57">
        <w:trPr>
          <w:trHeight w:val="562"/>
        </w:trPr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60508F" w:rsidRPr="0060508F" w:rsidRDefault="0060508F" w:rsidP="0060508F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60508F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Aura </w:t>
            </w:r>
            <w:proofErr w:type="spellStart"/>
            <w:r w:rsidRPr="0060508F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Food</w:t>
            </w:r>
            <w:proofErr w:type="spellEnd"/>
            <w:r w:rsidRPr="0060508F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 Kft. </w:t>
            </w:r>
            <w:r w:rsidRPr="0060508F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(1185 Budapest, Rozsnyó utca 60.)</w:t>
            </w:r>
          </w:p>
        </w:tc>
        <w:tc>
          <w:tcPr>
            <w:tcW w:w="4677" w:type="dxa"/>
            <w:tcBorders>
              <w:top w:val="single" w:sz="4" w:space="0" w:color="auto"/>
            </w:tcBorders>
            <w:shd w:val="clear" w:color="auto" w:fill="auto"/>
          </w:tcPr>
          <w:p w:rsidR="0060508F" w:rsidRPr="0060508F" w:rsidRDefault="0060508F" w:rsidP="0060508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60508F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Összesített nettó ajánlati ár (HUF/év):</w:t>
            </w:r>
          </w:p>
          <w:p w:rsidR="0060508F" w:rsidRPr="0060508F" w:rsidRDefault="0060508F" w:rsidP="00605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60508F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8 122 000</w:t>
            </w:r>
          </w:p>
        </w:tc>
      </w:tr>
    </w:tbl>
    <w:p w:rsidR="0060508F" w:rsidRPr="0060508F" w:rsidRDefault="0060508F" w:rsidP="0060508F">
      <w:pPr>
        <w:spacing w:before="120" w:after="120" w:line="240" w:lineRule="auto"/>
        <w:ind w:firstLine="284"/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</w:pPr>
    </w:p>
    <w:p w:rsidR="0060508F" w:rsidRPr="0060508F" w:rsidRDefault="0060508F" w:rsidP="0060508F">
      <w:pPr>
        <w:spacing w:before="120" w:after="0" w:line="240" w:lineRule="auto"/>
        <w:ind w:firstLine="284"/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</w:pPr>
      <w:r w:rsidRPr="0060508F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3. rész („Kenyér és pékáru”):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4677"/>
      </w:tblGrid>
      <w:tr w:rsidR="0060508F" w:rsidRPr="0060508F" w:rsidTr="00AF3B57"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508F" w:rsidRPr="0060508F" w:rsidRDefault="0060508F" w:rsidP="0060508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60508F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Ajánlattevő neve, székhelye: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508F" w:rsidRPr="0060508F" w:rsidRDefault="0060508F" w:rsidP="0060508F">
            <w:pPr>
              <w:spacing w:before="120" w:after="12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60508F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Ajánlati ár:</w:t>
            </w:r>
          </w:p>
        </w:tc>
      </w:tr>
      <w:tr w:rsidR="0060508F" w:rsidRPr="0060508F" w:rsidTr="00AF3B57">
        <w:trPr>
          <w:trHeight w:val="562"/>
        </w:trPr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60508F" w:rsidRPr="0060508F" w:rsidRDefault="0060508F" w:rsidP="0060508F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proofErr w:type="spellStart"/>
            <w:r w:rsidRPr="0060508F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Furnus</w:t>
            </w:r>
            <w:proofErr w:type="spellEnd"/>
            <w:r w:rsidRPr="0060508F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 Pék és Cukrászati Zrt. </w:t>
            </w:r>
            <w:r w:rsidRPr="0060508F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(2330 Dunaharaszti, Király utca 3.)</w:t>
            </w:r>
          </w:p>
        </w:tc>
        <w:tc>
          <w:tcPr>
            <w:tcW w:w="4677" w:type="dxa"/>
            <w:tcBorders>
              <w:top w:val="single" w:sz="4" w:space="0" w:color="auto"/>
            </w:tcBorders>
            <w:shd w:val="clear" w:color="auto" w:fill="auto"/>
          </w:tcPr>
          <w:p w:rsidR="0060508F" w:rsidRPr="0060508F" w:rsidRDefault="0060508F" w:rsidP="0060508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60508F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Összesített nettó ajánlati ár (HUF/év):</w:t>
            </w:r>
          </w:p>
          <w:p w:rsidR="0060508F" w:rsidRPr="0060508F" w:rsidRDefault="0060508F" w:rsidP="00605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60508F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13 147 017</w:t>
            </w:r>
          </w:p>
        </w:tc>
      </w:tr>
    </w:tbl>
    <w:p w:rsidR="0060508F" w:rsidRPr="0060508F" w:rsidRDefault="0060508F" w:rsidP="0060508F">
      <w:pPr>
        <w:spacing w:after="0" w:line="240" w:lineRule="auto"/>
        <w:ind w:firstLine="284"/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</w:pP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4677"/>
      </w:tblGrid>
      <w:tr w:rsidR="0060508F" w:rsidRPr="0060508F" w:rsidTr="00AF3B57"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508F" w:rsidRPr="0060508F" w:rsidRDefault="0060508F" w:rsidP="0060508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60508F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Ajánlattevő neve, székhelye: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508F" w:rsidRPr="0060508F" w:rsidRDefault="0060508F" w:rsidP="0060508F">
            <w:pPr>
              <w:spacing w:before="120" w:after="12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60508F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Ajánlati ár:</w:t>
            </w:r>
          </w:p>
        </w:tc>
      </w:tr>
      <w:tr w:rsidR="0060508F" w:rsidRPr="0060508F" w:rsidTr="00AF3B57">
        <w:trPr>
          <w:trHeight w:val="562"/>
        </w:trPr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60508F" w:rsidRPr="0060508F" w:rsidRDefault="0060508F" w:rsidP="0060508F">
            <w:pPr>
              <w:spacing w:before="240" w:after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60508F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Kenyérhéj Kft.</w:t>
            </w:r>
            <w:r w:rsidRPr="0060508F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 xml:space="preserve"> (2083 Solymár, Mátyás király utca 96.)</w:t>
            </w:r>
          </w:p>
        </w:tc>
        <w:tc>
          <w:tcPr>
            <w:tcW w:w="4677" w:type="dxa"/>
            <w:tcBorders>
              <w:top w:val="single" w:sz="4" w:space="0" w:color="auto"/>
            </w:tcBorders>
            <w:shd w:val="clear" w:color="auto" w:fill="auto"/>
          </w:tcPr>
          <w:p w:rsidR="0060508F" w:rsidRPr="0060508F" w:rsidRDefault="0060508F" w:rsidP="0060508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60508F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Összesített nettó ajánlati ár (HUF/év):</w:t>
            </w:r>
          </w:p>
          <w:p w:rsidR="0060508F" w:rsidRPr="0060508F" w:rsidRDefault="0060508F" w:rsidP="0060508F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60508F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13 410 301 (számítási hiba javítását követően)</w:t>
            </w:r>
          </w:p>
        </w:tc>
      </w:tr>
    </w:tbl>
    <w:p w:rsidR="0060508F" w:rsidRPr="0060508F" w:rsidRDefault="0060508F" w:rsidP="0060508F">
      <w:pPr>
        <w:spacing w:after="0" w:line="240" w:lineRule="auto"/>
        <w:ind w:firstLine="284"/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</w:pP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4677"/>
      </w:tblGrid>
      <w:tr w:rsidR="0060508F" w:rsidRPr="0060508F" w:rsidTr="00AF3B57"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508F" w:rsidRPr="0060508F" w:rsidRDefault="0060508F" w:rsidP="0060508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60508F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Ajánlattevő neve, székhelye: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508F" w:rsidRPr="0060508F" w:rsidRDefault="0060508F" w:rsidP="0060508F">
            <w:pPr>
              <w:spacing w:before="120" w:after="12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60508F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Ajánlati ár:</w:t>
            </w:r>
          </w:p>
        </w:tc>
      </w:tr>
      <w:tr w:rsidR="0060508F" w:rsidRPr="0060508F" w:rsidTr="00AF3B57">
        <w:trPr>
          <w:trHeight w:val="562"/>
        </w:trPr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60508F" w:rsidRPr="0060508F" w:rsidRDefault="0060508F" w:rsidP="0060508F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60508F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Takács és Társa Kft.</w:t>
            </w:r>
            <w:r w:rsidRPr="0060508F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 xml:space="preserve"> (3533 Miskolc, </w:t>
            </w:r>
            <w:proofErr w:type="spellStart"/>
            <w:r w:rsidRPr="0060508F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Kerpely</w:t>
            </w:r>
            <w:proofErr w:type="spellEnd"/>
            <w:r w:rsidRPr="0060508F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 xml:space="preserve"> Antal u 36</w:t>
            </w:r>
            <w:r w:rsidRPr="0060508F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hu-HU"/>
              </w:rPr>
              <w:t>.)</w:t>
            </w:r>
          </w:p>
        </w:tc>
        <w:tc>
          <w:tcPr>
            <w:tcW w:w="4677" w:type="dxa"/>
            <w:tcBorders>
              <w:top w:val="single" w:sz="4" w:space="0" w:color="auto"/>
            </w:tcBorders>
            <w:shd w:val="clear" w:color="auto" w:fill="auto"/>
          </w:tcPr>
          <w:p w:rsidR="0060508F" w:rsidRPr="0060508F" w:rsidRDefault="0060508F" w:rsidP="0060508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60508F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Összesített nettó ajánlati ár (HUF/év):</w:t>
            </w:r>
          </w:p>
          <w:p w:rsidR="0060508F" w:rsidRPr="0060508F" w:rsidRDefault="0060508F" w:rsidP="00605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60508F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14 614 929</w:t>
            </w:r>
          </w:p>
        </w:tc>
      </w:tr>
    </w:tbl>
    <w:p w:rsidR="0060508F" w:rsidRPr="0060508F" w:rsidRDefault="0060508F" w:rsidP="0060508F">
      <w:pPr>
        <w:spacing w:after="0" w:line="240" w:lineRule="auto"/>
        <w:ind w:firstLine="284"/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</w:pP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4677"/>
      </w:tblGrid>
      <w:tr w:rsidR="0060508F" w:rsidRPr="0060508F" w:rsidTr="00AF3B57"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508F" w:rsidRPr="0060508F" w:rsidRDefault="0060508F" w:rsidP="0060508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60508F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Ajánlattevő neve, székhelye: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508F" w:rsidRPr="0060508F" w:rsidRDefault="0060508F" w:rsidP="0060508F">
            <w:pPr>
              <w:spacing w:before="120" w:after="12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60508F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Ajánlati ár:</w:t>
            </w:r>
          </w:p>
        </w:tc>
      </w:tr>
      <w:tr w:rsidR="0060508F" w:rsidRPr="0060508F" w:rsidTr="00AF3B57">
        <w:trPr>
          <w:trHeight w:val="562"/>
        </w:trPr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60508F" w:rsidRPr="0060508F" w:rsidRDefault="0060508F" w:rsidP="0060508F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60508F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Szentmiklósi Pékség Kft.</w:t>
            </w:r>
            <w:r w:rsidRPr="0060508F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 xml:space="preserve"> (5200 Törökszentmiklós, Kossuth Tér 4.)</w:t>
            </w:r>
          </w:p>
        </w:tc>
        <w:tc>
          <w:tcPr>
            <w:tcW w:w="4677" w:type="dxa"/>
            <w:tcBorders>
              <w:top w:val="single" w:sz="4" w:space="0" w:color="auto"/>
            </w:tcBorders>
            <w:shd w:val="clear" w:color="auto" w:fill="auto"/>
          </w:tcPr>
          <w:p w:rsidR="0060508F" w:rsidRPr="0060508F" w:rsidRDefault="0060508F" w:rsidP="0060508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60508F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Összesített nettó ajánlati ár (HUF/év):</w:t>
            </w:r>
          </w:p>
          <w:p w:rsidR="0060508F" w:rsidRPr="0060508F" w:rsidRDefault="0060508F" w:rsidP="00605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60508F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17 042 179</w:t>
            </w:r>
          </w:p>
        </w:tc>
      </w:tr>
    </w:tbl>
    <w:p w:rsidR="0060508F" w:rsidRPr="0060508F" w:rsidRDefault="0060508F" w:rsidP="0060508F">
      <w:pPr>
        <w:spacing w:before="120" w:after="0" w:line="240" w:lineRule="auto"/>
        <w:ind w:firstLine="284"/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</w:pPr>
      <w:r w:rsidRPr="0060508F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lastRenderedPageBreak/>
        <w:t>4. rész („Mirelit”):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4677"/>
      </w:tblGrid>
      <w:tr w:rsidR="0060508F" w:rsidRPr="0060508F" w:rsidTr="00AF3B57"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508F" w:rsidRPr="0060508F" w:rsidRDefault="0060508F" w:rsidP="0060508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60508F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Ajánlattevő neve, székhelye: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508F" w:rsidRPr="0060508F" w:rsidRDefault="0060508F" w:rsidP="0060508F">
            <w:pPr>
              <w:spacing w:before="120" w:after="12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60508F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Ajánlati ár:</w:t>
            </w:r>
          </w:p>
        </w:tc>
      </w:tr>
      <w:tr w:rsidR="0060508F" w:rsidRPr="0060508F" w:rsidTr="00AF3B57">
        <w:trPr>
          <w:trHeight w:val="562"/>
        </w:trPr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60508F" w:rsidRPr="0060508F" w:rsidRDefault="0060508F" w:rsidP="0060508F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60508F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JÉGTRADE Kft. </w:t>
            </w:r>
            <w:r w:rsidRPr="0060508F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 xml:space="preserve">(2220 Vecsés, </w:t>
            </w:r>
            <w:proofErr w:type="spellStart"/>
            <w:r w:rsidRPr="0060508F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Ecseri</w:t>
            </w:r>
            <w:proofErr w:type="spellEnd"/>
            <w:r w:rsidRPr="0060508F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 xml:space="preserve"> út 0127/15/A)</w:t>
            </w:r>
          </w:p>
        </w:tc>
        <w:tc>
          <w:tcPr>
            <w:tcW w:w="4677" w:type="dxa"/>
            <w:tcBorders>
              <w:top w:val="single" w:sz="4" w:space="0" w:color="auto"/>
            </w:tcBorders>
            <w:shd w:val="clear" w:color="auto" w:fill="auto"/>
          </w:tcPr>
          <w:p w:rsidR="0060508F" w:rsidRPr="0060508F" w:rsidRDefault="0060508F" w:rsidP="0060508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60508F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Összesített nettó ajánlati ár (HUF/év):</w:t>
            </w:r>
          </w:p>
          <w:p w:rsidR="0060508F" w:rsidRPr="0060508F" w:rsidRDefault="0060508F" w:rsidP="00605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60508F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22 523 078</w:t>
            </w:r>
          </w:p>
        </w:tc>
      </w:tr>
    </w:tbl>
    <w:p w:rsidR="0060508F" w:rsidRPr="0060508F" w:rsidRDefault="0060508F" w:rsidP="0060508F">
      <w:pPr>
        <w:spacing w:after="0" w:line="240" w:lineRule="auto"/>
        <w:ind w:firstLine="284"/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</w:pP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4677"/>
      </w:tblGrid>
      <w:tr w:rsidR="0060508F" w:rsidRPr="0060508F" w:rsidTr="00AF3B57"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508F" w:rsidRPr="0060508F" w:rsidRDefault="0060508F" w:rsidP="0060508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60508F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Ajánlattevő neve, székhelye: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508F" w:rsidRPr="0060508F" w:rsidRDefault="0060508F" w:rsidP="0060508F">
            <w:pPr>
              <w:spacing w:before="120" w:after="12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60508F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Ajánlati ár:</w:t>
            </w:r>
          </w:p>
        </w:tc>
      </w:tr>
      <w:tr w:rsidR="0060508F" w:rsidRPr="0060508F" w:rsidTr="00AF3B57">
        <w:trPr>
          <w:trHeight w:val="562"/>
        </w:trPr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60508F" w:rsidRPr="0060508F" w:rsidRDefault="0060508F" w:rsidP="0060508F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60508F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BA-HA-MA'S Élelmiszer nagykereskedelem és Szolgáltató Kft.</w:t>
            </w:r>
            <w:r w:rsidRPr="0060508F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 xml:space="preserve"> (2120 Dunakeszi, Pallag utca 55.)</w:t>
            </w:r>
          </w:p>
        </w:tc>
        <w:tc>
          <w:tcPr>
            <w:tcW w:w="4677" w:type="dxa"/>
            <w:tcBorders>
              <w:top w:val="single" w:sz="4" w:space="0" w:color="auto"/>
            </w:tcBorders>
            <w:shd w:val="clear" w:color="auto" w:fill="auto"/>
          </w:tcPr>
          <w:p w:rsidR="0060508F" w:rsidRPr="0060508F" w:rsidRDefault="0060508F" w:rsidP="0060508F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60508F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Összesített nettó ajánlati ár (HUF/év):</w:t>
            </w:r>
          </w:p>
          <w:p w:rsidR="0060508F" w:rsidRPr="0060508F" w:rsidRDefault="0060508F" w:rsidP="00605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60508F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15 795 202</w:t>
            </w:r>
          </w:p>
        </w:tc>
      </w:tr>
    </w:tbl>
    <w:p w:rsidR="0060508F" w:rsidRPr="0060508F" w:rsidRDefault="0060508F" w:rsidP="0060508F">
      <w:pPr>
        <w:spacing w:before="120" w:after="120" w:line="240" w:lineRule="auto"/>
        <w:ind w:firstLine="284"/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</w:pPr>
    </w:p>
    <w:p w:rsidR="0060508F" w:rsidRPr="0060508F" w:rsidRDefault="0060508F" w:rsidP="0060508F">
      <w:pPr>
        <w:spacing w:before="120" w:after="0" w:line="240" w:lineRule="auto"/>
        <w:ind w:firstLine="284"/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</w:pPr>
      <w:r w:rsidRPr="0060508F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5. rész („Tej- és tejtermékek, diétás alapanyag”):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4677"/>
      </w:tblGrid>
      <w:tr w:rsidR="0060508F" w:rsidRPr="0060508F" w:rsidTr="00AF3B57"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508F" w:rsidRPr="0060508F" w:rsidRDefault="0060508F" w:rsidP="0060508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60508F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Ajánlattevő neve, székhelye: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508F" w:rsidRPr="0060508F" w:rsidRDefault="0060508F" w:rsidP="0060508F">
            <w:pPr>
              <w:spacing w:before="120" w:after="12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60508F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Ajánlati ár:</w:t>
            </w:r>
          </w:p>
        </w:tc>
      </w:tr>
      <w:tr w:rsidR="0060508F" w:rsidRPr="0060508F" w:rsidTr="00AF3B57">
        <w:trPr>
          <w:trHeight w:val="562"/>
        </w:trPr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60508F" w:rsidRPr="0060508F" w:rsidRDefault="0060508F" w:rsidP="0060508F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proofErr w:type="spellStart"/>
            <w:r w:rsidRPr="0060508F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Biomark</w:t>
            </w:r>
            <w:proofErr w:type="spellEnd"/>
            <w:r w:rsidRPr="0060508F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 Kereskedelmi, Termelő és Szolgáltató Kft.</w:t>
            </w:r>
            <w:r w:rsidRPr="0060508F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 xml:space="preserve"> (1046 Budapest, Nagysándor József utca 10.)</w:t>
            </w:r>
          </w:p>
        </w:tc>
        <w:tc>
          <w:tcPr>
            <w:tcW w:w="4677" w:type="dxa"/>
            <w:tcBorders>
              <w:top w:val="single" w:sz="4" w:space="0" w:color="auto"/>
            </w:tcBorders>
            <w:shd w:val="clear" w:color="auto" w:fill="auto"/>
          </w:tcPr>
          <w:p w:rsidR="0060508F" w:rsidRPr="0060508F" w:rsidRDefault="0060508F" w:rsidP="0060508F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60508F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Összesített nettó ajánlati ár (HUF/év):</w:t>
            </w:r>
          </w:p>
          <w:p w:rsidR="0060508F" w:rsidRPr="0060508F" w:rsidRDefault="0060508F" w:rsidP="00605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60508F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42 581 865</w:t>
            </w:r>
          </w:p>
        </w:tc>
      </w:tr>
    </w:tbl>
    <w:p w:rsidR="0060508F" w:rsidRPr="0060508F" w:rsidRDefault="0060508F" w:rsidP="005E3D7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</w:pP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4677"/>
      </w:tblGrid>
      <w:tr w:rsidR="0060508F" w:rsidRPr="0060508F" w:rsidTr="00AF3B57"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508F" w:rsidRPr="0060508F" w:rsidRDefault="0060508F" w:rsidP="0060508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60508F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Ajánlattevő neve, székhelye: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508F" w:rsidRPr="0060508F" w:rsidRDefault="0060508F" w:rsidP="0060508F">
            <w:pPr>
              <w:spacing w:before="120" w:after="12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60508F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Ajánlati ár:</w:t>
            </w:r>
          </w:p>
        </w:tc>
      </w:tr>
      <w:tr w:rsidR="0060508F" w:rsidRPr="0060508F" w:rsidTr="00AF3B57">
        <w:trPr>
          <w:trHeight w:val="562"/>
        </w:trPr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60508F" w:rsidRPr="0060508F" w:rsidRDefault="0060508F" w:rsidP="0060508F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60508F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Aura </w:t>
            </w:r>
            <w:proofErr w:type="spellStart"/>
            <w:r w:rsidRPr="0060508F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Food</w:t>
            </w:r>
            <w:proofErr w:type="spellEnd"/>
            <w:r w:rsidRPr="0060508F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 Kft. </w:t>
            </w:r>
            <w:r w:rsidRPr="0060508F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(1185 Budapest, Rozsnyó utca 60.)</w:t>
            </w:r>
          </w:p>
        </w:tc>
        <w:tc>
          <w:tcPr>
            <w:tcW w:w="4677" w:type="dxa"/>
            <w:tcBorders>
              <w:top w:val="single" w:sz="4" w:space="0" w:color="auto"/>
            </w:tcBorders>
            <w:shd w:val="clear" w:color="auto" w:fill="auto"/>
          </w:tcPr>
          <w:p w:rsidR="0060508F" w:rsidRPr="0060508F" w:rsidRDefault="0060508F" w:rsidP="0060508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60508F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Összesített nettó ajánlati ár (HUF/év):</w:t>
            </w:r>
          </w:p>
          <w:p w:rsidR="0060508F" w:rsidRPr="0060508F" w:rsidRDefault="0060508F" w:rsidP="00605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60508F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49 961 923</w:t>
            </w:r>
          </w:p>
        </w:tc>
      </w:tr>
      <w:bookmarkEnd w:id="15"/>
    </w:tbl>
    <w:p w:rsidR="00126B30" w:rsidRPr="00FD4F90" w:rsidRDefault="00126B30" w:rsidP="00F05706">
      <w:p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bookmarkEnd w:id="16"/>
    <w:p w:rsidR="001A059C" w:rsidRPr="001A059C" w:rsidRDefault="00A74300" w:rsidP="00915FC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A059C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Az </w:t>
      </w:r>
      <w:r w:rsidR="001A059C" w:rsidRPr="001A059C">
        <w:rPr>
          <w:rFonts w:ascii="Times New Roman" w:hAnsi="Times New Roman"/>
          <w:b/>
          <w:bCs/>
          <w:noProof/>
          <w:sz w:val="24"/>
          <w:szCs w:val="24"/>
        </w:rPr>
        <w:t xml:space="preserve">ajánlatok értékelését követően az alábbi ajánlatok kerültek a </w:t>
      </w:r>
      <w:r w:rsidR="001A059C" w:rsidRPr="001A059C">
        <w:rPr>
          <w:rFonts w:ascii="Times New Roman" w:hAnsi="Times New Roman"/>
          <w:b/>
          <w:sz w:val="24"/>
          <w:szCs w:val="24"/>
        </w:rPr>
        <w:t>Kbt. 69. § (1)-(2) bekezdés alapján</w:t>
      </w:r>
      <w:r w:rsidR="001A059C" w:rsidRPr="001A059C">
        <w:rPr>
          <w:rFonts w:ascii="Times New Roman" w:hAnsi="Times New Roman"/>
          <w:b/>
          <w:bCs/>
          <w:noProof/>
          <w:sz w:val="24"/>
          <w:szCs w:val="24"/>
        </w:rPr>
        <w:t xml:space="preserve"> elbírálásra:</w:t>
      </w:r>
    </w:p>
    <w:p w:rsidR="001A059C" w:rsidRPr="001A059C" w:rsidRDefault="001A059C" w:rsidP="001A059C">
      <w:pPr>
        <w:spacing w:before="120" w:after="120"/>
        <w:ind w:firstLine="284"/>
        <w:rPr>
          <w:rFonts w:ascii="Times New Roman" w:hAnsi="Times New Roman"/>
          <w:b/>
          <w:sz w:val="24"/>
          <w:szCs w:val="24"/>
          <w:u w:val="single"/>
        </w:rPr>
      </w:pPr>
      <w:r w:rsidRPr="001A059C">
        <w:rPr>
          <w:rFonts w:ascii="Times New Roman" w:hAnsi="Times New Roman"/>
          <w:b/>
          <w:sz w:val="24"/>
          <w:szCs w:val="24"/>
          <w:u w:val="single"/>
        </w:rPr>
        <w:t>1. rész („Baromfihús és tőkehús”):</w:t>
      </w:r>
    </w:p>
    <w:p w:rsidR="001A059C" w:rsidRPr="001A059C" w:rsidRDefault="001A059C" w:rsidP="001A059C">
      <w:pPr>
        <w:spacing w:before="120" w:after="120"/>
        <w:ind w:firstLine="284"/>
        <w:rPr>
          <w:rFonts w:ascii="Times New Roman" w:hAnsi="Times New Roman"/>
          <w:bCs/>
          <w:spacing w:val="-4"/>
          <w:sz w:val="24"/>
          <w:szCs w:val="24"/>
        </w:rPr>
      </w:pPr>
      <w:r w:rsidRPr="001A059C">
        <w:rPr>
          <w:rFonts w:ascii="Times New Roman" w:hAnsi="Times New Roman"/>
          <w:b/>
          <w:sz w:val="24"/>
          <w:szCs w:val="24"/>
        </w:rPr>
        <w:t xml:space="preserve">- </w:t>
      </w:r>
      <w:r w:rsidRPr="001A059C">
        <w:rPr>
          <w:rFonts w:ascii="Times New Roman" w:hAnsi="Times New Roman"/>
          <w:b/>
          <w:spacing w:val="-4"/>
          <w:sz w:val="24"/>
          <w:szCs w:val="24"/>
        </w:rPr>
        <w:t xml:space="preserve">Gulyás János és Társa Kft. </w:t>
      </w:r>
      <w:r w:rsidRPr="001A059C">
        <w:rPr>
          <w:rFonts w:ascii="Times New Roman" w:hAnsi="Times New Roman"/>
          <w:bCs/>
          <w:spacing w:val="-4"/>
          <w:sz w:val="24"/>
          <w:szCs w:val="24"/>
        </w:rPr>
        <w:t>(6645 Felgyő, II. Kerület 80.)</w:t>
      </w:r>
    </w:p>
    <w:p w:rsidR="001A059C" w:rsidRPr="001A059C" w:rsidRDefault="001A059C" w:rsidP="001A059C">
      <w:pPr>
        <w:spacing w:before="120" w:after="240"/>
        <w:ind w:firstLine="284"/>
        <w:rPr>
          <w:rFonts w:ascii="Times New Roman" w:hAnsi="Times New Roman"/>
          <w:bCs/>
          <w:sz w:val="24"/>
          <w:szCs w:val="24"/>
        </w:rPr>
      </w:pPr>
      <w:r w:rsidRPr="001A059C">
        <w:rPr>
          <w:rFonts w:ascii="Times New Roman" w:hAnsi="Times New Roman"/>
          <w:b/>
          <w:sz w:val="24"/>
          <w:szCs w:val="24"/>
        </w:rPr>
        <w:t>- Alföld-</w:t>
      </w:r>
      <w:proofErr w:type="spellStart"/>
      <w:r w:rsidRPr="001A059C">
        <w:rPr>
          <w:rFonts w:ascii="Times New Roman" w:hAnsi="Times New Roman"/>
          <w:b/>
          <w:sz w:val="24"/>
          <w:szCs w:val="24"/>
        </w:rPr>
        <w:t>Meat</w:t>
      </w:r>
      <w:proofErr w:type="spellEnd"/>
      <w:r w:rsidRPr="001A059C">
        <w:rPr>
          <w:rFonts w:ascii="Times New Roman" w:hAnsi="Times New Roman"/>
          <w:b/>
          <w:sz w:val="24"/>
          <w:szCs w:val="24"/>
        </w:rPr>
        <w:t xml:space="preserve"> Kereskedelmi Kft. </w:t>
      </w:r>
      <w:r w:rsidRPr="001A059C">
        <w:rPr>
          <w:rFonts w:ascii="Times New Roman" w:hAnsi="Times New Roman"/>
          <w:bCs/>
          <w:sz w:val="24"/>
          <w:szCs w:val="24"/>
        </w:rPr>
        <w:t>(6900 Makó, Deák Ferenc utca 8.)</w:t>
      </w:r>
    </w:p>
    <w:p w:rsidR="001A059C" w:rsidRPr="001A059C" w:rsidRDefault="001A059C" w:rsidP="001A059C">
      <w:pPr>
        <w:spacing w:before="120" w:after="120"/>
        <w:ind w:firstLine="284"/>
        <w:rPr>
          <w:rFonts w:ascii="Times New Roman" w:hAnsi="Times New Roman"/>
          <w:b/>
          <w:sz w:val="24"/>
          <w:szCs w:val="24"/>
          <w:u w:val="single"/>
        </w:rPr>
      </w:pPr>
      <w:r w:rsidRPr="001A059C">
        <w:rPr>
          <w:rFonts w:ascii="Times New Roman" w:hAnsi="Times New Roman"/>
          <w:b/>
          <w:sz w:val="24"/>
          <w:szCs w:val="24"/>
          <w:u w:val="single"/>
        </w:rPr>
        <w:t>2. rész („Húskészítmények”):</w:t>
      </w:r>
    </w:p>
    <w:p w:rsidR="001A059C" w:rsidRPr="001A059C" w:rsidRDefault="001A059C" w:rsidP="001A059C">
      <w:pPr>
        <w:spacing w:before="120" w:after="120"/>
        <w:ind w:firstLine="284"/>
        <w:rPr>
          <w:rFonts w:ascii="Times New Roman" w:hAnsi="Times New Roman"/>
          <w:bCs/>
          <w:spacing w:val="-4"/>
          <w:sz w:val="24"/>
          <w:szCs w:val="24"/>
        </w:rPr>
      </w:pPr>
      <w:r w:rsidRPr="001A059C">
        <w:rPr>
          <w:rFonts w:ascii="Times New Roman" w:hAnsi="Times New Roman"/>
          <w:b/>
          <w:sz w:val="24"/>
          <w:szCs w:val="24"/>
        </w:rPr>
        <w:t xml:space="preserve">- </w:t>
      </w:r>
      <w:r w:rsidRPr="001A059C">
        <w:rPr>
          <w:rFonts w:ascii="Times New Roman" w:hAnsi="Times New Roman"/>
          <w:b/>
          <w:spacing w:val="-4"/>
          <w:sz w:val="24"/>
          <w:szCs w:val="24"/>
        </w:rPr>
        <w:t xml:space="preserve">Gulyás János és Társa Kft. </w:t>
      </w:r>
      <w:r w:rsidRPr="001A059C">
        <w:rPr>
          <w:rFonts w:ascii="Times New Roman" w:hAnsi="Times New Roman"/>
          <w:bCs/>
          <w:spacing w:val="-4"/>
          <w:sz w:val="24"/>
          <w:szCs w:val="24"/>
        </w:rPr>
        <w:t>(6645 Felgyő, II. Kerület 80.)</w:t>
      </w:r>
    </w:p>
    <w:p w:rsidR="001A059C" w:rsidRPr="001A059C" w:rsidRDefault="001A059C" w:rsidP="001A059C">
      <w:pPr>
        <w:spacing w:before="120" w:after="240"/>
        <w:ind w:firstLine="284"/>
        <w:jc w:val="both"/>
        <w:rPr>
          <w:rFonts w:ascii="Times New Roman" w:hAnsi="Times New Roman"/>
          <w:bCs/>
          <w:sz w:val="24"/>
          <w:szCs w:val="24"/>
        </w:rPr>
      </w:pPr>
      <w:r w:rsidRPr="001A059C">
        <w:rPr>
          <w:rFonts w:ascii="Times New Roman" w:hAnsi="Times New Roman"/>
          <w:b/>
          <w:sz w:val="24"/>
          <w:szCs w:val="24"/>
        </w:rPr>
        <w:t xml:space="preserve">- VAN-HÚS Kft. </w:t>
      </w:r>
      <w:r w:rsidRPr="001A059C">
        <w:rPr>
          <w:rFonts w:ascii="Times New Roman" w:hAnsi="Times New Roman"/>
          <w:bCs/>
          <w:sz w:val="24"/>
          <w:szCs w:val="24"/>
        </w:rPr>
        <w:t>(6753 Szeged, Napsugár utca 10.)</w:t>
      </w:r>
    </w:p>
    <w:p w:rsidR="001A059C" w:rsidRPr="001A059C" w:rsidRDefault="001A059C" w:rsidP="001A059C">
      <w:pPr>
        <w:spacing w:before="120" w:after="240"/>
        <w:ind w:firstLine="284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A059C">
        <w:rPr>
          <w:rFonts w:ascii="Times New Roman" w:hAnsi="Times New Roman"/>
          <w:b/>
          <w:sz w:val="24"/>
          <w:szCs w:val="24"/>
          <w:u w:val="single"/>
        </w:rPr>
        <w:t>3. rész („Kenyér és pékáru”):</w:t>
      </w:r>
    </w:p>
    <w:p w:rsidR="001A059C" w:rsidRPr="001A059C" w:rsidRDefault="001A059C" w:rsidP="001A059C">
      <w:pPr>
        <w:spacing w:before="120" w:after="240"/>
        <w:ind w:firstLine="284"/>
        <w:rPr>
          <w:rFonts w:ascii="Times New Roman" w:hAnsi="Times New Roman"/>
          <w:bCs/>
          <w:sz w:val="24"/>
          <w:szCs w:val="24"/>
        </w:rPr>
      </w:pPr>
      <w:r w:rsidRPr="001A059C">
        <w:rPr>
          <w:rFonts w:ascii="Times New Roman" w:hAnsi="Times New Roman"/>
          <w:b/>
          <w:sz w:val="24"/>
          <w:szCs w:val="24"/>
        </w:rPr>
        <w:t xml:space="preserve">- </w:t>
      </w:r>
      <w:proofErr w:type="spellStart"/>
      <w:r w:rsidRPr="001A059C">
        <w:rPr>
          <w:rFonts w:ascii="Times New Roman" w:hAnsi="Times New Roman"/>
          <w:b/>
          <w:sz w:val="24"/>
          <w:szCs w:val="24"/>
        </w:rPr>
        <w:t>Furnus</w:t>
      </w:r>
      <w:proofErr w:type="spellEnd"/>
      <w:r w:rsidRPr="001A059C">
        <w:rPr>
          <w:rFonts w:ascii="Times New Roman" w:hAnsi="Times New Roman"/>
          <w:b/>
          <w:sz w:val="24"/>
          <w:szCs w:val="24"/>
        </w:rPr>
        <w:t xml:space="preserve"> Pék és Cukrászati Zrt. </w:t>
      </w:r>
      <w:r w:rsidRPr="001A059C">
        <w:rPr>
          <w:rFonts w:ascii="Times New Roman" w:hAnsi="Times New Roman"/>
          <w:bCs/>
          <w:sz w:val="24"/>
          <w:szCs w:val="24"/>
        </w:rPr>
        <w:t>(2330 Dunaharaszti, Király utca 3.)</w:t>
      </w:r>
    </w:p>
    <w:p w:rsidR="001A059C" w:rsidRPr="001A059C" w:rsidRDefault="001A059C" w:rsidP="001A059C">
      <w:pPr>
        <w:spacing w:before="120" w:after="120"/>
        <w:ind w:firstLine="284"/>
        <w:rPr>
          <w:rFonts w:ascii="Times New Roman" w:hAnsi="Times New Roman"/>
          <w:b/>
          <w:sz w:val="24"/>
          <w:szCs w:val="24"/>
          <w:u w:val="single"/>
        </w:rPr>
      </w:pPr>
      <w:r w:rsidRPr="001A059C">
        <w:rPr>
          <w:rFonts w:ascii="Times New Roman" w:hAnsi="Times New Roman"/>
          <w:b/>
          <w:sz w:val="24"/>
          <w:szCs w:val="24"/>
          <w:u w:val="single"/>
        </w:rPr>
        <w:t>4. rész („Mirelit”):</w:t>
      </w:r>
    </w:p>
    <w:p w:rsidR="001A059C" w:rsidRPr="001A059C" w:rsidRDefault="001A059C" w:rsidP="001A059C">
      <w:pPr>
        <w:spacing w:before="120" w:after="120"/>
        <w:ind w:firstLine="284"/>
        <w:rPr>
          <w:rFonts w:ascii="Times New Roman" w:hAnsi="Times New Roman"/>
          <w:bCs/>
          <w:sz w:val="24"/>
          <w:szCs w:val="24"/>
        </w:rPr>
      </w:pPr>
      <w:r w:rsidRPr="001A059C">
        <w:rPr>
          <w:rFonts w:ascii="Times New Roman" w:hAnsi="Times New Roman"/>
          <w:b/>
          <w:sz w:val="24"/>
          <w:szCs w:val="24"/>
        </w:rPr>
        <w:t xml:space="preserve">- JÉGTRADE Kft. </w:t>
      </w:r>
      <w:r w:rsidRPr="001A059C">
        <w:rPr>
          <w:rFonts w:ascii="Times New Roman" w:hAnsi="Times New Roman"/>
          <w:bCs/>
          <w:sz w:val="24"/>
          <w:szCs w:val="24"/>
        </w:rPr>
        <w:t xml:space="preserve">(2220 Vecsés, </w:t>
      </w:r>
      <w:proofErr w:type="spellStart"/>
      <w:r w:rsidRPr="001A059C">
        <w:rPr>
          <w:rFonts w:ascii="Times New Roman" w:hAnsi="Times New Roman"/>
          <w:bCs/>
          <w:sz w:val="24"/>
          <w:szCs w:val="24"/>
        </w:rPr>
        <w:t>Ecseri</w:t>
      </w:r>
      <w:proofErr w:type="spellEnd"/>
      <w:r w:rsidRPr="001A059C">
        <w:rPr>
          <w:rFonts w:ascii="Times New Roman" w:hAnsi="Times New Roman"/>
          <w:bCs/>
          <w:sz w:val="24"/>
          <w:szCs w:val="24"/>
        </w:rPr>
        <w:t xml:space="preserve"> út 0127/15/A)</w:t>
      </w:r>
    </w:p>
    <w:p w:rsidR="001A059C" w:rsidRPr="001A059C" w:rsidRDefault="001A059C" w:rsidP="001A059C">
      <w:pPr>
        <w:spacing w:before="120" w:after="240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1A059C">
        <w:rPr>
          <w:rFonts w:ascii="Times New Roman" w:hAnsi="Times New Roman"/>
          <w:b/>
          <w:sz w:val="24"/>
          <w:szCs w:val="24"/>
        </w:rPr>
        <w:t>-</w:t>
      </w:r>
      <w:r w:rsidRPr="001A059C">
        <w:rPr>
          <w:rFonts w:ascii="Times New Roman" w:hAnsi="Times New Roman"/>
          <w:bCs/>
          <w:sz w:val="24"/>
          <w:szCs w:val="24"/>
        </w:rPr>
        <w:t xml:space="preserve"> </w:t>
      </w:r>
      <w:r w:rsidRPr="001A059C">
        <w:rPr>
          <w:rFonts w:ascii="Times New Roman" w:hAnsi="Times New Roman"/>
          <w:b/>
          <w:sz w:val="24"/>
          <w:szCs w:val="24"/>
        </w:rPr>
        <w:t>BA-HA-MA'S Élelmiszer nagykereskedelem és Szolgáltató Kft.</w:t>
      </w:r>
      <w:r w:rsidRPr="001A059C">
        <w:rPr>
          <w:rFonts w:ascii="Times New Roman" w:hAnsi="Times New Roman"/>
          <w:bCs/>
          <w:sz w:val="24"/>
          <w:szCs w:val="24"/>
        </w:rPr>
        <w:t xml:space="preserve"> (2120 Dunakeszi, Pallag utca 55.)</w:t>
      </w:r>
    </w:p>
    <w:p w:rsidR="001A059C" w:rsidRPr="001A059C" w:rsidRDefault="001A059C" w:rsidP="001A059C">
      <w:pPr>
        <w:spacing w:before="120" w:after="120"/>
        <w:ind w:firstLine="284"/>
        <w:rPr>
          <w:rFonts w:ascii="Times New Roman" w:hAnsi="Times New Roman"/>
          <w:b/>
          <w:sz w:val="24"/>
          <w:szCs w:val="24"/>
          <w:u w:val="single"/>
        </w:rPr>
      </w:pPr>
      <w:r w:rsidRPr="001A059C">
        <w:rPr>
          <w:rFonts w:ascii="Times New Roman" w:hAnsi="Times New Roman"/>
          <w:b/>
          <w:sz w:val="24"/>
          <w:szCs w:val="24"/>
          <w:u w:val="single"/>
        </w:rPr>
        <w:lastRenderedPageBreak/>
        <w:t>5. rész („Tej- és tejtermékek, diétás alapanyag”):</w:t>
      </w:r>
    </w:p>
    <w:p w:rsidR="001A059C" w:rsidRPr="001A059C" w:rsidRDefault="001A059C" w:rsidP="001A059C">
      <w:pPr>
        <w:spacing w:before="120" w:after="120"/>
        <w:ind w:firstLine="284"/>
        <w:jc w:val="both"/>
        <w:rPr>
          <w:rFonts w:ascii="Times New Roman" w:hAnsi="Times New Roman"/>
          <w:bCs/>
          <w:sz w:val="24"/>
          <w:szCs w:val="24"/>
        </w:rPr>
      </w:pPr>
      <w:r w:rsidRPr="001A059C">
        <w:rPr>
          <w:rFonts w:ascii="Times New Roman" w:hAnsi="Times New Roman"/>
          <w:b/>
          <w:sz w:val="24"/>
          <w:szCs w:val="24"/>
        </w:rPr>
        <w:t xml:space="preserve">- Aura </w:t>
      </w:r>
      <w:proofErr w:type="spellStart"/>
      <w:r w:rsidRPr="001A059C">
        <w:rPr>
          <w:rFonts w:ascii="Times New Roman" w:hAnsi="Times New Roman"/>
          <w:b/>
          <w:sz w:val="24"/>
          <w:szCs w:val="24"/>
        </w:rPr>
        <w:t>Food</w:t>
      </w:r>
      <w:proofErr w:type="spellEnd"/>
      <w:r w:rsidRPr="001A059C">
        <w:rPr>
          <w:rFonts w:ascii="Times New Roman" w:hAnsi="Times New Roman"/>
          <w:b/>
          <w:sz w:val="24"/>
          <w:szCs w:val="24"/>
        </w:rPr>
        <w:t xml:space="preserve"> Kft. </w:t>
      </w:r>
      <w:r w:rsidRPr="001A059C">
        <w:rPr>
          <w:rFonts w:ascii="Times New Roman" w:hAnsi="Times New Roman"/>
          <w:bCs/>
          <w:sz w:val="24"/>
          <w:szCs w:val="24"/>
        </w:rPr>
        <w:t>(1185 Budapest, Rozsnyó utca 60.)</w:t>
      </w:r>
    </w:p>
    <w:p w:rsidR="001A059C" w:rsidRPr="001A059C" w:rsidRDefault="001A059C" w:rsidP="001A059C">
      <w:pPr>
        <w:spacing w:before="120" w:after="120" w:line="240" w:lineRule="auto"/>
        <w:ind w:left="284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1A059C">
        <w:rPr>
          <w:rFonts w:ascii="Times New Roman" w:hAnsi="Times New Roman"/>
          <w:b/>
          <w:sz w:val="24"/>
          <w:szCs w:val="24"/>
        </w:rPr>
        <w:t>-</w:t>
      </w:r>
      <w:r w:rsidRPr="001A059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59C">
        <w:rPr>
          <w:rFonts w:ascii="Times New Roman" w:hAnsi="Times New Roman"/>
          <w:b/>
          <w:sz w:val="24"/>
          <w:szCs w:val="24"/>
        </w:rPr>
        <w:t>Biomark</w:t>
      </w:r>
      <w:proofErr w:type="spellEnd"/>
      <w:r w:rsidRPr="001A059C">
        <w:rPr>
          <w:rFonts w:ascii="Times New Roman" w:hAnsi="Times New Roman"/>
          <w:b/>
          <w:sz w:val="24"/>
          <w:szCs w:val="24"/>
        </w:rPr>
        <w:t xml:space="preserve"> Kereskedelmi, Termelő és Szolgáltató Kft.</w:t>
      </w:r>
      <w:r w:rsidRPr="001A059C">
        <w:rPr>
          <w:rFonts w:ascii="Times New Roman" w:hAnsi="Times New Roman"/>
          <w:bCs/>
          <w:sz w:val="24"/>
          <w:szCs w:val="24"/>
        </w:rPr>
        <w:t xml:space="preserve"> (1046 Budapest, Nagysándor József utca 10.)</w:t>
      </w:r>
    </w:p>
    <w:p w:rsidR="00C32C12" w:rsidRPr="00C32C12" w:rsidRDefault="00C32C12" w:rsidP="00915FC0">
      <w:pPr>
        <w:spacing w:before="120"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C32C12">
        <w:rPr>
          <w:rFonts w:ascii="Times New Roman" w:hAnsi="Times New Roman"/>
          <w:b/>
          <w:bCs/>
          <w:noProof/>
          <w:sz w:val="24"/>
          <w:szCs w:val="24"/>
        </w:rPr>
        <w:t xml:space="preserve">A fenti </w:t>
      </w:r>
      <w:r w:rsidRPr="00C32C12">
        <w:rPr>
          <w:rFonts w:ascii="Times New Roman" w:hAnsi="Times New Roman"/>
          <w:b/>
          <w:sz w:val="24"/>
          <w:szCs w:val="24"/>
        </w:rPr>
        <w:t xml:space="preserve">ajánlatok </w:t>
      </w:r>
      <w:r w:rsidR="00125796">
        <w:rPr>
          <w:rFonts w:ascii="Times New Roman" w:hAnsi="Times New Roman"/>
          <w:b/>
          <w:sz w:val="24"/>
          <w:szCs w:val="24"/>
        </w:rPr>
        <w:t xml:space="preserve">Kbt. 69. § (1)-(2) bekezdése szerinti </w:t>
      </w:r>
      <w:r w:rsidRPr="00C32C12">
        <w:rPr>
          <w:rFonts w:ascii="Times New Roman" w:hAnsi="Times New Roman"/>
          <w:b/>
          <w:sz w:val="24"/>
          <w:szCs w:val="24"/>
        </w:rPr>
        <w:t>elbírálását megelőzően az alábbi, Kbt. 71-72. § szerinti eljárási cselekmények voltak szükségesek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C32C12" w:rsidRPr="00C32C12" w:rsidRDefault="00C32C12" w:rsidP="00C32C12">
      <w:pPr>
        <w:spacing w:before="120" w:after="120"/>
        <w:ind w:firstLine="284"/>
        <w:rPr>
          <w:rFonts w:ascii="Times New Roman" w:hAnsi="Times New Roman"/>
          <w:b/>
          <w:sz w:val="24"/>
          <w:szCs w:val="24"/>
          <w:u w:val="single"/>
        </w:rPr>
      </w:pPr>
      <w:r w:rsidRPr="00C32C12">
        <w:rPr>
          <w:rFonts w:ascii="Times New Roman" w:hAnsi="Times New Roman"/>
          <w:b/>
          <w:sz w:val="24"/>
          <w:szCs w:val="24"/>
          <w:u w:val="single"/>
        </w:rPr>
        <w:t>1. rész („Baromfihús és tőkehús”):</w:t>
      </w:r>
    </w:p>
    <w:p w:rsidR="00C32C12" w:rsidRPr="00C32C12" w:rsidRDefault="00C32C12" w:rsidP="00C32C12">
      <w:pPr>
        <w:spacing w:before="120"/>
        <w:ind w:left="284"/>
        <w:rPr>
          <w:rFonts w:ascii="Times New Roman" w:hAnsi="Times New Roman"/>
          <w:bCs/>
          <w:sz w:val="24"/>
          <w:szCs w:val="24"/>
        </w:rPr>
      </w:pPr>
      <w:r w:rsidRPr="00C32C12">
        <w:rPr>
          <w:rFonts w:ascii="Times New Roman" w:hAnsi="Times New Roman"/>
          <w:bCs/>
          <w:sz w:val="24"/>
          <w:szCs w:val="24"/>
        </w:rPr>
        <w:t xml:space="preserve">- 2024. május 03. napján a Kbt. 71. § szerinti hiánypótlási felhívás és felvilágosítás kérés az </w:t>
      </w:r>
      <w:r w:rsidRPr="00C32C12">
        <w:rPr>
          <w:rFonts w:ascii="Times New Roman" w:hAnsi="Times New Roman"/>
          <w:b/>
          <w:sz w:val="24"/>
          <w:szCs w:val="24"/>
        </w:rPr>
        <w:t>Alföld-</w:t>
      </w:r>
      <w:proofErr w:type="spellStart"/>
      <w:r w:rsidRPr="00C32C12">
        <w:rPr>
          <w:rFonts w:ascii="Times New Roman" w:hAnsi="Times New Roman"/>
          <w:b/>
          <w:sz w:val="24"/>
          <w:szCs w:val="24"/>
        </w:rPr>
        <w:t>Meat</w:t>
      </w:r>
      <w:proofErr w:type="spellEnd"/>
      <w:r w:rsidRPr="00C32C12">
        <w:rPr>
          <w:rFonts w:ascii="Times New Roman" w:hAnsi="Times New Roman"/>
          <w:b/>
          <w:sz w:val="24"/>
          <w:szCs w:val="24"/>
        </w:rPr>
        <w:t xml:space="preserve"> Kft.</w:t>
      </w:r>
      <w:r w:rsidRPr="00C32C12">
        <w:rPr>
          <w:rFonts w:ascii="Times New Roman" w:hAnsi="Times New Roman"/>
          <w:bCs/>
          <w:sz w:val="24"/>
          <w:szCs w:val="24"/>
        </w:rPr>
        <w:t xml:space="preserve"> ajánlattevő és a </w:t>
      </w:r>
      <w:r w:rsidRPr="00C32C12">
        <w:rPr>
          <w:rFonts w:ascii="Times New Roman" w:hAnsi="Times New Roman"/>
          <w:b/>
          <w:sz w:val="24"/>
          <w:szCs w:val="24"/>
        </w:rPr>
        <w:t>Gulyás János és Társa KFT</w:t>
      </w:r>
      <w:r w:rsidRPr="00C32C12">
        <w:rPr>
          <w:rFonts w:ascii="Times New Roman" w:hAnsi="Times New Roman"/>
          <w:bCs/>
          <w:sz w:val="24"/>
          <w:szCs w:val="24"/>
        </w:rPr>
        <w:t xml:space="preserve"> ajánlattevő vonatkozásában.</w:t>
      </w:r>
    </w:p>
    <w:p w:rsidR="00C32C12" w:rsidRPr="00C32C12" w:rsidRDefault="00C32C12" w:rsidP="00C32C12">
      <w:pPr>
        <w:spacing w:before="120" w:after="120"/>
        <w:ind w:firstLine="284"/>
        <w:rPr>
          <w:rFonts w:ascii="Times New Roman" w:hAnsi="Times New Roman"/>
          <w:b/>
          <w:sz w:val="24"/>
          <w:szCs w:val="24"/>
          <w:u w:val="single"/>
        </w:rPr>
      </w:pPr>
      <w:r w:rsidRPr="00C32C12">
        <w:rPr>
          <w:rFonts w:ascii="Times New Roman" w:hAnsi="Times New Roman"/>
          <w:b/>
          <w:sz w:val="24"/>
          <w:szCs w:val="24"/>
          <w:u w:val="single"/>
        </w:rPr>
        <w:t>2. rész („Húskészítmények”):</w:t>
      </w:r>
    </w:p>
    <w:p w:rsidR="00C32C12" w:rsidRPr="00C32C12" w:rsidRDefault="00C32C12" w:rsidP="00C32C12">
      <w:pPr>
        <w:spacing w:before="120"/>
        <w:ind w:left="284"/>
        <w:rPr>
          <w:rFonts w:ascii="Times New Roman" w:hAnsi="Times New Roman"/>
          <w:b/>
          <w:sz w:val="24"/>
          <w:szCs w:val="24"/>
          <w:u w:val="single"/>
        </w:rPr>
      </w:pPr>
      <w:r w:rsidRPr="00C32C12">
        <w:rPr>
          <w:rFonts w:ascii="Times New Roman" w:hAnsi="Times New Roman"/>
          <w:bCs/>
          <w:sz w:val="24"/>
          <w:szCs w:val="24"/>
        </w:rPr>
        <w:t xml:space="preserve">- 2024. május 03. napján a Kbt. 71. § szerinti hiánypótlási felhívás a </w:t>
      </w:r>
      <w:r w:rsidRPr="00C32C12">
        <w:rPr>
          <w:rFonts w:ascii="Times New Roman" w:hAnsi="Times New Roman"/>
          <w:b/>
          <w:sz w:val="24"/>
          <w:szCs w:val="24"/>
        </w:rPr>
        <w:t>Gulyás János és Társa KFT</w:t>
      </w:r>
      <w:r w:rsidRPr="00C32C12">
        <w:rPr>
          <w:rFonts w:ascii="Times New Roman" w:hAnsi="Times New Roman"/>
          <w:bCs/>
          <w:sz w:val="24"/>
          <w:szCs w:val="24"/>
        </w:rPr>
        <w:t xml:space="preserve"> ajánlattevő és a </w:t>
      </w:r>
      <w:r w:rsidRPr="00C32C12">
        <w:rPr>
          <w:rFonts w:ascii="Times New Roman" w:hAnsi="Times New Roman"/>
          <w:b/>
          <w:spacing w:val="-4"/>
          <w:sz w:val="24"/>
          <w:szCs w:val="24"/>
        </w:rPr>
        <w:t xml:space="preserve">VAN-HÚS Kft. </w:t>
      </w:r>
      <w:r w:rsidRPr="00C32C12">
        <w:rPr>
          <w:rFonts w:ascii="Times New Roman" w:hAnsi="Times New Roman"/>
          <w:bCs/>
          <w:spacing w:val="-4"/>
          <w:sz w:val="24"/>
          <w:szCs w:val="24"/>
        </w:rPr>
        <w:t>ajánlattevő</w:t>
      </w:r>
      <w:r w:rsidRPr="00C32C12">
        <w:rPr>
          <w:rFonts w:ascii="Times New Roman" w:hAnsi="Times New Roman"/>
          <w:bCs/>
          <w:sz w:val="24"/>
          <w:szCs w:val="24"/>
        </w:rPr>
        <w:t xml:space="preserve"> vonatkozásában.</w:t>
      </w:r>
    </w:p>
    <w:p w:rsidR="00C32C12" w:rsidRPr="00C32C12" w:rsidRDefault="00C32C12" w:rsidP="00C32C12">
      <w:pPr>
        <w:spacing w:before="120" w:after="120"/>
        <w:ind w:firstLine="284"/>
        <w:rPr>
          <w:rFonts w:ascii="Times New Roman" w:hAnsi="Times New Roman"/>
          <w:b/>
          <w:sz w:val="24"/>
          <w:szCs w:val="24"/>
          <w:u w:val="single"/>
        </w:rPr>
      </w:pPr>
      <w:r w:rsidRPr="00C32C12">
        <w:rPr>
          <w:rFonts w:ascii="Times New Roman" w:hAnsi="Times New Roman"/>
          <w:b/>
          <w:sz w:val="24"/>
          <w:szCs w:val="24"/>
          <w:u w:val="single"/>
        </w:rPr>
        <w:t>3. rész („Kenyér és pékáru”):</w:t>
      </w:r>
    </w:p>
    <w:p w:rsidR="00C32C12" w:rsidRPr="00C32C12" w:rsidRDefault="00C32C12" w:rsidP="00C32C12">
      <w:pPr>
        <w:spacing w:before="120" w:after="120"/>
        <w:ind w:left="284"/>
        <w:rPr>
          <w:rFonts w:ascii="Times New Roman" w:hAnsi="Times New Roman"/>
          <w:bCs/>
          <w:sz w:val="24"/>
          <w:szCs w:val="24"/>
        </w:rPr>
      </w:pPr>
      <w:r w:rsidRPr="00C32C12">
        <w:rPr>
          <w:rFonts w:ascii="Times New Roman" w:hAnsi="Times New Roman"/>
          <w:bCs/>
          <w:sz w:val="24"/>
          <w:szCs w:val="24"/>
        </w:rPr>
        <w:t>A 3. rész vonatkozásában az ajánlat Kbt. 69. § (1)-(2) bekezdése szerinti elbírálását megelőzően a Kbt. 71-72. § szerinti eljárási cselekmények elvégzésére nem volt szükség.</w:t>
      </w:r>
    </w:p>
    <w:p w:rsidR="00C32C12" w:rsidRPr="00C32C12" w:rsidRDefault="00C32C12" w:rsidP="00C32C12">
      <w:pPr>
        <w:spacing w:before="120" w:after="120"/>
        <w:ind w:firstLine="284"/>
        <w:rPr>
          <w:rFonts w:ascii="Times New Roman" w:hAnsi="Times New Roman"/>
          <w:b/>
          <w:sz w:val="24"/>
          <w:szCs w:val="24"/>
          <w:u w:val="single"/>
        </w:rPr>
      </w:pPr>
      <w:r w:rsidRPr="00C32C12">
        <w:rPr>
          <w:rFonts w:ascii="Times New Roman" w:hAnsi="Times New Roman"/>
          <w:b/>
          <w:sz w:val="24"/>
          <w:szCs w:val="24"/>
          <w:u w:val="single"/>
        </w:rPr>
        <w:t>4. rész („Mirelit”):</w:t>
      </w:r>
    </w:p>
    <w:p w:rsidR="00C32C12" w:rsidRPr="00C32C12" w:rsidRDefault="00C32C12" w:rsidP="00C32C12">
      <w:pPr>
        <w:spacing w:before="120"/>
        <w:ind w:left="284"/>
        <w:rPr>
          <w:rFonts w:ascii="Times New Roman" w:hAnsi="Times New Roman"/>
          <w:b/>
          <w:sz w:val="24"/>
          <w:szCs w:val="24"/>
          <w:u w:val="single"/>
        </w:rPr>
      </w:pPr>
      <w:r w:rsidRPr="00C32C12">
        <w:rPr>
          <w:rFonts w:ascii="Times New Roman" w:hAnsi="Times New Roman"/>
          <w:bCs/>
          <w:sz w:val="24"/>
          <w:szCs w:val="24"/>
        </w:rPr>
        <w:t xml:space="preserve">- 2024. május 06. napján a Kbt. 71. § szerinti hiánypótlási felhívás és felvilágosítás kérés a </w:t>
      </w:r>
      <w:r w:rsidRPr="00C32C12">
        <w:rPr>
          <w:rFonts w:ascii="Times New Roman" w:hAnsi="Times New Roman"/>
          <w:b/>
          <w:sz w:val="24"/>
          <w:szCs w:val="24"/>
        </w:rPr>
        <w:t>BA-HA-MA'S Élelmiszer nagykereskedelem és Szolgáltató Kft.</w:t>
      </w:r>
      <w:r w:rsidRPr="00C32C12">
        <w:rPr>
          <w:rFonts w:ascii="Times New Roman" w:hAnsi="Times New Roman"/>
          <w:bCs/>
          <w:sz w:val="24"/>
          <w:szCs w:val="24"/>
        </w:rPr>
        <w:t xml:space="preserve"> ajánlattevő és a </w:t>
      </w:r>
      <w:r w:rsidRPr="00C32C12">
        <w:rPr>
          <w:rFonts w:ascii="Times New Roman" w:hAnsi="Times New Roman"/>
          <w:b/>
          <w:spacing w:val="-4"/>
          <w:sz w:val="24"/>
          <w:szCs w:val="24"/>
        </w:rPr>
        <w:t xml:space="preserve">JÉGTRADE Kft. </w:t>
      </w:r>
      <w:r w:rsidRPr="00C32C12">
        <w:rPr>
          <w:rFonts w:ascii="Times New Roman" w:hAnsi="Times New Roman"/>
          <w:bCs/>
          <w:spacing w:val="-4"/>
          <w:sz w:val="24"/>
          <w:szCs w:val="24"/>
        </w:rPr>
        <w:t>ajánlattevő</w:t>
      </w:r>
      <w:r w:rsidRPr="00C32C12">
        <w:rPr>
          <w:rFonts w:ascii="Times New Roman" w:hAnsi="Times New Roman"/>
          <w:bCs/>
          <w:sz w:val="24"/>
          <w:szCs w:val="24"/>
        </w:rPr>
        <w:t xml:space="preserve"> vonatkozásában.</w:t>
      </w:r>
    </w:p>
    <w:p w:rsidR="00C32C12" w:rsidRPr="00C32C12" w:rsidRDefault="00C32C12" w:rsidP="00C32C12">
      <w:pPr>
        <w:spacing w:before="120" w:after="120"/>
        <w:ind w:firstLine="284"/>
        <w:rPr>
          <w:rFonts w:ascii="Times New Roman" w:hAnsi="Times New Roman"/>
          <w:b/>
          <w:sz w:val="24"/>
          <w:szCs w:val="24"/>
          <w:u w:val="single"/>
        </w:rPr>
      </w:pPr>
      <w:r w:rsidRPr="00C32C12">
        <w:rPr>
          <w:rFonts w:ascii="Times New Roman" w:hAnsi="Times New Roman"/>
          <w:b/>
          <w:sz w:val="24"/>
          <w:szCs w:val="24"/>
          <w:u w:val="single"/>
        </w:rPr>
        <w:t>5. rész („Tej- és tejtermékek, diétás alapanyag”):</w:t>
      </w:r>
    </w:p>
    <w:p w:rsidR="00125796" w:rsidRDefault="00C32C12" w:rsidP="00125796">
      <w:pPr>
        <w:spacing w:before="120"/>
        <w:ind w:left="284"/>
        <w:rPr>
          <w:rFonts w:ascii="Times New Roman" w:hAnsi="Times New Roman"/>
          <w:bCs/>
          <w:sz w:val="24"/>
          <w:szCs w:val="24"/>
        </w:rPr>
      </w:pPr>
      <w:r w:rsidRPr="00C32C12">
        <w:rPr>
          <w:rFonts w:ascii="Times New Roman" w:hAnsi="Times New Roman"/>
          <w:bCs/>
          <w:sz w:val="24"/>
          <w:szCs w:val="24"/>
        </w:rPr>
        <w:t xml:space="preserve">- 2024. május 06. napján a Kbt. 71. § szerinti hiánypótlási felhívás és felvilágosítás kérés az </w:t>
      </w:r>
      <w:r w:rsidRPr="00C32C12">
        <w:rPr>
          <w:rFonts w:ascii="Times New Roman" w:hAnsi="Times New Roman"/>
          <w:b/>
          <w:spacing w:val="-4"/>
          <w:sz w:val="24"/>
          <w:szCs w:val="24"/>
        </w:rPr>
        <w:t>Aura Food Kft</w:t>
      </w:r>
      <w:r w:rsidRPr="00C32C12">
        <w:rPr>
          <w:rFonts w:ascii="Times New Roman" w:hAnsi="Times New Roman"/>
          <w:b/>
          <w:sz w:val="24"/>
          <w:szCs w:val="24"/>
        </w:rPr>
        <w:t>.</w:t>
      </w:r>
      <w:r w:rsidRPr="00C32C12">
        <w:rPr>
          <w:rFonts w:ascii="Times New Roman" w:hAnsi="Times New Roman"/>
          <w:bCs/>
          <w:sz w:val="24"/>
          <w:szCs w:val="24"/>
        </w:rPr>
        <w:t xml:space="preserve"> ajánlattevő és a </w:t>
      </w:r>
      <w:proofErr w:type="spellStart"/>
      <w:r w:rsidRPr="00C32C12">
        <w:rPr>
          <w:rFonts w:ascii="Times New Roman" w:hAnsi="Times New Roman"/>
          <w:b/>
          <w:sz w:val="24"/>
          <w:szCs w:val="24"/>
        </w:rPr>
        <w:t>Biomark</w:t>
      </w:r>
      <w:proofErr w:type="spellEnd"/>
      <w:r w:rsidRPr="00C32C12">
        <w:rPr>
          <w:rFonts w:ascii="Times New Roman" w:hAnsi="Times New Roman"/>
          <w:b/>
          <w:sz w:val="24"/>
          <w:szCs w:val="24"/>
        </w:rPr>
        <w:t xml:space="preserve"> Kereskedelmi, Termelő és Szolgáltató Kft</w:t>
      </w:r>
      <w:r w:rsidRPr="00C32C12">
        <w:rPr>
          <w:rFonts w:ascii="Times New Roman" w:hAnsi="Times New Roman"/>
          <w:b/>
          <w:spacing w:val="-4"/>
          <w:sz w:val="24"/>
          <w:szCs w:val="24"/>
        </w:rPr>
        <w:t xml:space="preserve">. </w:t>
      </w:r>
      <w:r w:rsidRPr="00C32C12">
        <w:rPr>
          <w:rFonts w:ascii="Times New Roman" w:hAnsi="Times New Roman"/>
          <w:bCs/>
          <w:spacing w:val="-4"/>
          <w:sz w:val="24"/>
          <w:szCs w:val="24"/>
        </w:rPr>
        <w:t>ajánlattevő</w:t>
      </w:r>
      <w:r w:rsidRPr="00C32C12">
        <w:rPr>
          <w:rFonts w:ascii="Times New Roman" w:hAnsi="Times New Roman"/>
          <w:bCs/>
          <w:sz w:val="24"/>
          <w:szCs w:val="24"/>
        </w:rPr>
        <w:t xml:space="preserve"> vonatkozásában.</w:t>
      </w:r>
    </w:p>
    <w:p w:rsidR="00A74300" w:rsidRPr="00125796" w:rsidRDefault="00EE755E" w:rsidP="00125796">
      <w:pPr>
        <w:spacing w:before="1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Az </w:t>
      </w:r>
      <w:r w:rsidRPr="00EE755E">
        <w:rPr>
          <w:rFonts w:ascii="Times New Roman" w:eastAsia="Times New Roman" w:hAnsi="Times New Roman"/>
          <w:b/>
          <w:sz w:val="24"/>
          <w:szCs w:val="24"/>
          <w:lang w:eastAsia="hu-HU"/>
        </w:rPr>
        <w:t>ajánlatok Kbt. 69. § (1)-(2) bekezdés szerinti elbírálásának részletes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EE755E">
        <w:rPr>
          <w:rFonts w:ascii="Times New Roman" w:eastAsia="Times New Roman" w:hAnsi="Times New Roman"/>
          <w:b/>
          <w:sz w:val="24"/>
          <w:szCs w:val="24"/>
          <w:lang w:eastAsia="hu-HU"/>
        </w:rPr>
        <w:t>indokolása</w:t>
      </w:r>
      <w:r w:rsidR="00A74300" w:rsidRPr="00FD4F90">
        <w:rPr>
          <w:rFonts w:ascii="Times New Roman" w:eastAsia="Times New Roman" w:hAnsi="Times New Roman"/>
          <w:b/>
          <w:sz w:val="24"/>
          <w:szCs w:val="24"/>
          <w:lang w:eastAsia="hu-HU"/>
        </w:rPr>
        <w:t>:</w:t>
      </w:r>
    </w:p>
    <w:p w:rsidR="00246BE6" w:rsidRPr="00125796" w:rsidRDefault="00125796" w:rsidP="008E5E0E">
      <w:pPr>
        <w:spacing w:before="120" w:after="24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25796">
        <w:rPr>
          <w:rFonts w:ascii="Times New Roman" w:eastAsia="Times New Roman" w:hAnsi="Times New Roman"/>
          <w:sz w:val="24"/>
          <w:szCs w:val="24"/>
          <w:lang w:eastAsia="hu-HU"/>
        </w:rPr>
        <w:t>A mellékletként csatolt bírálóbizottsági jegyzőkönyvben foglaltak szerint.</w:t>
      </w:r>
    </w:p>
    <w:p w:rsidR="00A74300" w:rsidRPr="00246BE6" w:rsidRDefault="00A74300" w:rsidP="00A35AC3">
      <w:pPr>
        <w:spacing w:before="120" w:after="12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246BE6">
        <w:rPr>
          <w:rFonts w:ascii="Times New Roman" w:eastAsia="Times New Roman" w:hAnsi="Times New Roman"/>
          <w:b/>
          <w:sz w:val="24"/>
          <w:szCs w:val="24"/>
          <w:lang w:eastAsia="hu-HU"/>
        </w:rPr>
        <w:t>Az ajánlatkérő számára a legkedvezőbb érvényes ajánlatot tette:</w:t>
      </w:r>
    </w:p>
    <w:p w:rsidR="00246BE6" w:rsidRPr="00246BE6" w:rsidRDefault="00246BE6" w:rsidP="00246BE6">
      <w:pPr>
        <w:spacing w:before="120" w:after="120"/>
        <w:ind w:firstLine="284"/>
        <w:rPr>
          <w:rFonts w:ascii="Times New Roman" w:hAnsi="Times New Roman"/>
          <w:b/>
          <w:sz w:val="24"/>
          <w:szCs w:val="24"/>
          <w:u w:val="single"/>
        </w:rPr>
      </w:pPr>
      <w:r w:rsidRPr="00246BE6">
        <w:rPr>
          <w:rFonts w:ascii="Times New Roman" w:hAnsi="Times New Roman"/>
          <w:b/>
          <w:sz w:val="24"/>
          <w:szCs w:val="24"/>
          <w:u w:val="single"/>
        </w:rPr>
        <w:t>1. rész („Baromfihús és tőkehús”):</w:t>
      </w:r>
    </w:p>
    <w:p w:rsidR="00246BE6" w:rsidRPr="00246BE6" w:rsidRDefault="00246BE6" w:rsidP="00246BE6">
      <w:pPr>
        <w:spacing w:before="120" w:after="120"/>
        <w:ind w:left="284"/>
        <w:rPr>
          <w:rFonts w:ascii="Times New Roman" w:hAnsi="Times New Roman"/>
          <w:bCs/>
          <w:sz w:val="24"/>
          <w:szCs w:val="24"/>
        </w:rPr>
      </w:pPr>
      <w:r w:rsidRPr="00246BE6">
        <w:rPr>
          <w:rFonts w:ascii="Times New Roman" w:hAnsi="Times New Roman"/>
          <w:b/>
          <w:sz w:val="24"/>
          <w:szCs w:val="24"/>
        </w:rPr>
        <w:t xml:space="preserve">- </w:t>
      </w:r>
      <w:r w:rsidRPr="00246BE6">
        <w:rPr>
          <w:rFonts w:ascii="Times New Roman" w:hAnsi="Times New Roman"/>
          <w:b/>
          <w:spacing w:val="-4"/>
          <w:sz w:val="24"/>
          <w:szCs w:val="24"/>
        </w:rPr>
        <w:t xml:space="preserve">Gulyás János és Társa Kft. </w:t>
      </w:r>
      <w:r w:rsidRPr="00246BE6">
        <w:rPr>
          <w:rFonts w:ascii="Times New Roman" w:hAnsi="Times New Roman"/>
          <w:bCs/>
          <w:spacing w:val="-4"/>
          <w:sz w:val="24"/>
          <w:szCs w:val="24"/>
        </w:rPr>
        <w:t>(6645 Felgyő, II. Kerület 80.)</w:t>
      </w:r>
    </w:p>
    <w:p w:rsidR="00246BE6" w:rsidRPr="00246BE6" w:rsidRDefault="00246BE6" w:rsidP="00246BE6">
      <w:pPr>
        <w:spacing w:before="120" w:after="240"/>
        <w:ind w:left="284"/>
        <w:rPr>
          <w:rFonts w:ascii="Times New Roman" w:hAnsi="Times New Roman"/>
          <w:bCs/>
          <w:sz w:val="24"/>
          <w:szCs w:val="24"/>
        </w:rPr>
      </w:pPr>
      <w:r w:rsidRPr="00246BE6">
        <w:rPr>
          <w:rFonts w:ascii="Times New Roman" w:hAnsi="Times New Roman"/>
          <w:b/>
          <w:sz w:val="24"/>
          <w:szCs w:val="24"/>
        </w:rPr>
        <w:t xml:space="preserve">- </w:t>
      </w:r>
      <w:r w:rsidRPr="00246BE6">
        <w:rPr>
          <w:rFonts w:ascii="Times New Roman" w:hAnsi="Times New Roman"/>
          <w:bCs/>
          <w:sz w:val="24"/>
          <w:szCs w:val="24"/>
        </w:rPr>
        <w:t xml:space="preserve">Összesített nettó ajánlati ár (HUF/év): </w:t>
      </w:r>
      <w:r w:rsidRPr="00246BE6">
        <w:rPr>
          <w:rFonts w:ascii="Times New Roman" w:hAnsi="Times New Roman"/>
          <w:b/>
          <w:sz w:val="24"/>
          <w:szCs w:val="24"/>
        </w:rPr>
        <w:t>29 127 000</w:t>
      </w:r>
    </w:p>
    <w:p w:rsidR="00246BE6" w:rsidRPr="00246BE6" w:rsidRDefault="00246BE6" w:rsidP="00246BE6">
      <w:pPr>
        <w:spacing w:before="120" w:after="120"/>
        <w:ind w:left="284"/>
        <w:rPr>
          <w:rFonts w:ascii="Times New Roman" w:hAnsi="Times New Roman"/>
          <w:b/>
          <w:sz w:val="24"/>
          <w:szCs w:val="24"/>
          <w:u w:val="single"/>
        </w:rPr>
      </w:pPr>
      <w:r w:rsidRPr="00246BE6">
        <w:rPr>
          <w:rFonts w:ascii="Times New Roman" w:hAnsi="Times New Roman"/>
          <w:b/>
          <w:sz w:val="24"/>
          <w:szCs w:val="24"/>
          <w:u w:val="single"/>
        </w:rPr>
        <w:t>2. rész („Húskészítmények”):</w:t>
      </w:r>
    </w:p>
    <w:p w:rsidR="00246BE6" w:rsidRPr="00246BE6" w:rsidRDefault="00246BE6" w:rsidP="00246BE6">
      <w:pPr>
        <w:spacing w:before="120" w:after="120"/>
        <w:ind w:left="284"/>
        <w:rPr>
          <w:rFonts w:ascii="Times New Roman" w:hAnsi="Times New Roman"/>
          <w:bCs/>
          <w:sz w:val="24"/>
          <w:szCs w:val="24"/>
        </w:rPr>
      </w:pPr>
      <w:r w:rsidRPr="00246BE6">
        <w:rPr>
          <w:rFonts w:ascii="Times New Roman" w:hAnsi="Times New Roman"/>
          <w:b/>
          <w:sz w:val="24"/>
          <w:szCs w:val="24"/>
        </w:rPr>
        <w:t xml:space="preserve">- </w:t>
      </w:r>
      <w:r w:rsidRPr="00246BE6">
        <w:rPr>
          <w:rFonts w:ascii="Times New Roman" w:hAnsi="Times New Roman"/>
          <w:b/>
          <w:spacing w:val="-4"/>
          <w:sz w:val="24"/>
          <w:szCs w:val="24"/>
        </w:rPr>
        <w:t xml:space="preserve">Gulyás János és Társa Kft. </w:t>
      </w:r>
      <w:r w:rsidRPr="00246BE6">
        <w:rPr>
          <w:rFonts w:ascii="Times New Roman" w:hAnsi="Times New Roman"/>
          <w:bCs/>
          <w:spacing w:val="-4"/>
          <w:sz w:val="24"/>
          <w:szCs w:val="24"/>
        </w:rPr>
        <w:t>(6645 Felgyő, II. Kerület 80.)</w:t>
      </w:r>
    </w:p>
    <w:p w:rsidR="00246BE6" w:rsidRPr="00246BE6" w:rsidRDefault="00246BE6" w:rsidP="00246BE6">
      <w:pPr>
        <w:spacing w:before="120" w:after="240"/>
        <w:ind w:left="284"/>
        <w:rPr>
          <w:rFonts w:ascii="Times New Roman" w:hAnsi="Times New Roman"/>
          <w:bCs/>
          <w:sz w:val="24"/>
          <w:szCs w:val="24"/>
        </w:rPr>
      </w:pPr>
      <w:r w:rsidRPr="00246BE6">
        <w:rPr>
          <w:rFonts w:ascii="Times New Roman" w:hAnsi="Times New Roman"/>
          <w:b/>
          <w:sz w:val="24"/>
          <w:szCs w:val="24"/>
        </w:rPr>
        <w:t xml:space="preserve">- </w:t>
      </w:r>
      <w:r w:rsidRPr="00246BE6">
        <w:rPr>
          <w:rFonts w:ascii="Times New Roman" w:hAnsi="Times New Roman"/>
          <w:bCs/>
          <w:sz w:val="24"/>
          <w:szCs w:val="24"/>
        </w:rPr>
        <w:t xml:space="preserve">Összesített nettó ajánlati ár (HUF/év): </w:t>
      </w:r>
      <w:r w:rsidRPr="00246BE6">
        <w:rPr>
          <w:rFonts w:ascii="Times New Roman" w:hAnsi="Times New Roman"/>
          <w:b/>
          <w:sz w:val="24"/>
          <w:szCs w:val="24"/>
        </w:rPr>
        <w:t>4 513 714</w:t>
      </w:r>
    </w:p>
    <w:p w:rsidR="00246BE6" w:rsidRPr="00246BE6" w:rsidRDefault="00246BE6" w:rsidP="00246BE6">
      <w:pPr>
        <w:spacing w:before="120" w:after="120"/>
        <w:ind w:left="284"/>
        <w:rPr>
          <w:rFonts w:ascii="Times New Roman" w:hAnsi="Times New Roman"/>
          <w:b/>
          <w:sz w:val="24"/>
          <w:szCs w:val="24"/>
          <w:u w:val="single"/>
        </w:rPr>
      </w:pPr>
      <w:r w:rsidRPr="00246BE6">
        <w:rPr>
          <w:rFonts w:ascii="Times New Roman" w:hAnsi="Times New Roman"/>
          <w:b/>
          <w:sz w:val="24"/>
          <w:szCs w:val="24"/>
          <w:u w:val="single"/>
        </w:rPr>
        <w:t>3. rész („Kenyér és pékáru”):</w:t>
      </w:r>
    </w:p>
    <w:p w:rsidR="00246BE6" w:rsidRPr="00246BE6" w:rsidRDefault="00246BE6" w:rsidP="00246BE6">
      <w:pPr>
        <w:spacing w:before="120" w:after="120"/>
        <w:ind w:left="284"/>
        <w:rPr>
          <w:rFonts w:ascii="Times New Roman" w:hAnsi="Times New Roman"/>
          <w:bCs/>
          <w:sz w:val="24"/>
          <w:szCs w:val="24"/>
        </w:rPr>
      </w:pPr>
      <w:r w:rsidRPr="00246BE6">
        <w:rPr>
          <w:rFonts w:ascii="Times New Roman" w:hAnsi="Times New Roman"/>
          <w:b/>
          <w:sz w:val="24"/>
          <w:szCs w:val="24"/>
        </w:rPr>
        <w:t xml:space="preserve">- </w:t>
      </w:r>
      <w:proofErr w:type="spellStart"/>
      <w:r w:rsidRPr="00246BE6">
        <w:rPr>
          <w:rFonts w:ascii="Times New Roman" w:hAnsi="Times New Roman"/>
          <w:b/>
          <w:sz w:val="24"/>
          <w:szCs w:val="24"/>
        </w:rPr>
        <w:t>Furnus</w:t>
      </w:r>
      <w:proofErr w:type="spellEnd"/>
      <w:r w:rsidRPr="00246BE6">
        <w:rPr>
          <w:rFonts w:ascii="Times New Roman" w:hAnsi="Times New Roman"/>
          <w:b/>
          <w:sz w:val="24"/>
          <w:szCs w:val="24"/>
        </w:rPr>
        <w:t xml:space="preserve"> Pék és Cukrászati Zrt. </w:t>
      </w:r>
      <w:r w:rsidRPr="00246BE6">
        <w:rPr>
          <w:rFonts w:ascii="Times New Roman" w:hAnsi="Times New Roman"/>
          <w:bCs/>
          <w:sz w:val="24"/>
          <w:szCs w:val="24"/>
        </w:rPr>
        <w:t>(2330 Dunaharaszti, Király utca 3.)</w:t>
      </w:r>
    </w:p>
    <w:p w:rsidR="00246BE6" w:rsidRPr="00246BE6" w:rsidRDefault="00246BE6" w:rsidP="00246BE6">
      <w:pPr>
        <w:spacing w:before="120" w:after="240"/>
        <w:ind w:left="284"/>
        <w:rPr>
          <w:rFonts w:ascii="Times New Roman" w:hAnsi="Times New Roman"/>
          <w:bCs/>
          <w:sz w:val="24"/>
          <w:szCs w:val="24"/>
        </w:rPr>
      </w:pPr>
      <w:r w:rsidRPr="00246BE6">
        <w:rPr>
          <w:rFonts w:ascii="Times New Roman" w:hAnsi="Times New Roman"/>
          <w:b/>
          <w:sz w:val="24"/>
          <w:szCs w:val="24"/>
        </w:rPr>
        <w:lastRenderedPageBreak/>
        <w:t xml:space="preserve">- </w:t>
      </w:r>
      <w:r w:rsidRPr="00246BE6">
        <w:rPr>
          <w:rFonts w:ascii="Times New Roman" w:hAnsi="Times New Roman"/>
          <w:bCs/>
          <w:sz w:val="24"/>
          <w:szCs w:val="24"/>
        </w:rPr>
        <w:t xml:space="preserve">Összesített nettó ajánlati ár (HUF/év): </w:t>
      </w:r>
      <w:r w:rsidRPr="00246BE6">
        <w:rPr>
          <w:rFonts w:ascii="Times New Roman" w:hAnsi="Times New Roman"/>
          <w:b/>
          <w:sz w:val="24"/>
          <w:szCs w:val="24"/>
        </w:rPr>
        <w:t>13 147 017</w:t>
      </w:r>
    </w:p>
    <w:p w:rsidR="00125796" w:rsidRPr="00125796" w:rsidRDefault="00A74300" w:rsidP="00125796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12579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ajánlat</w:t>
      </w:r>
      <w:r w:rsidR="00125796" w:rsidRPr="0012579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ok</w:t>
      </w:r>
      <w:r w:rsidRPr="0012579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Kbt. 69. § (1)-(2) bekezdése szerinti elbírálását követően az alábbi ajánlattevő részére a Kbt. 69. § (4) bekezdése szerinti felhívás </w:t>
      </w:r>
      <w:r w:rsidR="00A35AC3" w:rsidRPr="0012579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került kiküldésre</w:t>
      </w:r>
      <w:r w:rsidRPr="0012579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:</w:t>
      </w:r>
    </w:p>
    <w:p w:rsidR="00B55811" w:rsidRPr="00B55811" w:rsidRDefault="00B55811" w:rsidP="00B55811">
      <w:pPr>
        <w:spacing w:before="120" w:after="120" w:line="240" w:lineRule="auto"/>
        <w:ind w:firstLine="284"/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</w:pPr>
      <w:r w:rsidRPr="00B55811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1. rész („Baromfihús és tőkehús”):</w:t>
      </w:r>
    </w:p>
    <w:p w:rsidR="00B55811" w:rsidRPr="00B55811" w:rsidRDefault="00B55811" w:rsidP="00B55811">
      <w:pPr>
        <w:spacing w:before="120" w:after="240" w:line="240" w:lineRule="auto"/>
        <w:ind w:left="284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B55811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- </w:t>
      </w:r>
      <w:r w:rsidRPr="00B55811">
        <w:rPr>
          <w:rFonts w:ascii="Times New Roman" w:eastAsia="Times New Roman" w:hAnsi="Times New Roman"/>
          <w:b/>
          <w:spacing w:val="-4"/>
          <w:sz w:val="24"/>
          <w:szCs w:val="24"/>
          <w:lang w:eastAsia="hu-HU"/>
        </w:rPr>
        <w:t xml:space="preserve">Gulyás János és Társa Kft. </w:t>
      </w:r>
      <w:r w:rsidRPr="00B55811">
        <w:rPr>
          <w:rFonts w:ascii="Times New Roman" w:eastAsia="Times New Roman" w:hAnsi="Times New Roman"/>
          <w:bCs/>
          <w:spacing w:val="-4"/>
          <w:sz w:val="24"/>
          <w:szCs w:val="24"/>
          <w:lang w:eastAsia="hu-HU"/>
        </w:rPr>
        <w:t>(6645 Felgyő, II. Kerület 80.)</w:t>
      </w:r>
    </w:p>
    <w:p w:rsidR="00B55811" w:rsidRPr="00B55811" w:rsidRDefault="00B55811" w:rsidP="00B55811">
      <w:pPr>
        <w:spacing w:before="120" w:after="120" w:line="240" w:lineRule="auto"/>
        <w:ind w:left="284"/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</w:pPr>
      <w:r w:rsidRPr="00B55811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2. rész („Húskészítmények”):</w:t>
      </w:r>
    </w:p>
    <w:p w:rsidR="00B55811" w:rsidRPr="00B55811" w:rsidRDefault="00B55811" w:rsidP="00B55811">
      <w:pPr>
        <w:spacing w:before="120" w:after="240" w:line="240" w:lineRule="auto"/>
        <w:ind w:left="284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B55811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- </w:t>
      </w:r>
      <w:r w:rsidRPr="00B55811">
        <w:rPr>
          <w:rFonts w:ascii="Times New Roman" w:eastAsia="Times New Roman" w:hAnsi="Times New Roman"/>
          <w:b/>
          <w:spacing w:val="-4"/>
          <w:sz w:val="24"/>
          <w:szCs w:val="24"/>
          <w:lang w:eastAsia="hu-HU"/>
        </w:rPr>
        <w:t xml:space="preserve">Gulyás János és Társa Kft. </w:t>
      </w:r>
      <w:r w:rsidRPr="00B55811">
        <w:rPr>
          <w:rFonts w:ascii="Times New Roman" w:eastAsia="Times New Roman" w:hAnsi="Times New Roman"/>
          <w:bCs/>
          <w:spacing w:val="-4"/>
          <w:sz w:val="24"/>
          <w:szCs w:val="24"/>
          <w:lang w:eastAsia="hu-HU"/>
        </w:rPr>
        <w:t>(6645 Felgyő, II. Kerület 80.)</w:t>
      </w:r>
    </w:p>
    <w:p w:rsidR="00B55811" w:rsidRPr="00B55811" w:rsidRDefault="00B55811" w:rsidP="00B55811">
      <w:pPr>
        <w:spacing w:before="120" w:after="120" w:line="240" w:lineRule="auto"/>
        <w:ind w:left="284"/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</w:pPr>
      <w:r w:rsidRPr="00B55811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3. rész („Kenyér és pékáru”):</w:t>
      </w:r>
    </w:p>
    <w:p w:rsidR="00B55811" w:rsidRPr="00B55811" w:rsidRDefault="00B55811" w:rsidP="00B55811">
      <w:pPr>
        <w:spacing w:before="120" w:after="120" w:line="240" w:lineRule="auto"/>
        <w:ind w:left="284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B55811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- </w:t>
      </w:r>
      <w:proofErr w:type="spellStart"/>
      <w:r w:rsidRPr="00B55811">
        <w:rPr>
          <w:rFonts w:ascii="Times New Roman" w:eastAsia="Times New Roman" w:hAnsi="Times New Roman"/>
          <w:b/>
          <w:sz w:val="24"/>
          <w:szCs w:val="24"/>
          <w:lang w:eastAsia="hu-HU"/>
        </w:rPr>
        <w:t>Furnus</w:t>
      </w:r>
      <w:proofErr w:type="spellEnd"/>
      <w:r w:rsidRPr="00B55811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Pék és Cukrászati Zrt. </w:t>
      </w:r>
      <w:r w:rsidRPr="00B55811">
        <w:rPr>
          <w:rFonts w:ascii="Times New Roman" w:eastAsia="Times New Roman" w:hAnsi="Times New Roman"/>
          <w:bCs/>
          <w:sz w:val="24"/>
          <w:szCs w:val="24"/>
          <w:lang w:eastAsia="hu-HU"/>
        </w:rPr>
        <w:t>(2330 Dunaharaszti, Király utca 3.)</w:t>
      </w:r>
    </w:p>
    <w:p w:rsidR="00B677D0" w:rsidRPr="00FD4F90" w:rsidRDefault="00B677D0" w:rsidP="00D776E5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bCs/>
          <w:spacing w:val="-4"/>
          <w:sz w:val="24"/>
          <w:szCs w:val="24"/>
        </w:rPr>
      </w:pPr>
    </w:p>
    <w:p w:rsidR="00317A72" w:rsidRPr="00FD4F90" w:rsidRDefault="002D31C8" w:rsidP="00B677D0">
      <w:pPr>
        <w:jc w:val="both"/>
        <w:rPr>
          <w:rFonts w:ascii="Times New Roman" w:hAnsi="Times New Roman"/>
          <w:sz w:val="24"/>
          <w:szCs w:val="24"/>
        </w:rPr>
      </w:pPr>
      <w:r w:rsidRPr="00FD4F90">
        <w:rPr>
          <w:rFonts w:ascii="Times New Roman" w:hAnsi="Times New Roman"/>
          <w:sz w:val="24"/>
          <w:szCs w:val="24"/>
        </w:rPr>
        <w:t>A</w:t>
      </w:r>
      <w:r w:rsidR="00CB4A19">
        <w:rPr>
          <w:rFonts w:ascii="Times New Roman" w:hAnsi="Times New Roman"/>
          <w:sz w:val="24"/>
          <w:szCs w:val="24"/>
        </w:rPr>
        <w:t>z előzetes</w:t>
      </w:r>
      <w:r w:rsidRPr="00FD4F90">
        <w:rPr>
          <w:rFonts w:ascii="Times New Roman" w:hAnsi="Times New Roman"/>
          <w:sz w:val="24"/>
          <w:szCs w:val="24"/>
        </w:rPr>
        <w:t xml:space="preserve"> bírálóbizottsági ülés </w:t>
      </w:r>
      <w:r w:rsidRPr="0069174F">
        <w:rPr>
          <w:rFonts w:ascii="Times New Roman" w:hAnsi="Times New Roman"/>
          <w:sz w:val="24"/>
          <w:szCs w:val="24"/>
        </w:rPr>
        <w:t>időpontja:</w:t>
      </w:r>
      <w:r w:rsidR="004A3EAE">
        <w:rPr>
          <w:rFonts w:ascii="Times New Roman" w:hAnsi="Times New Roman"/>
          <w:sz w:val="24"/>
          <w:szCs w:val="24"/>
        </w:rPr>
        <w:t xml:space="preserve"> 202</w:t>
      </w:r>
      <w:r w:rsidR="00246BE6">
        <w:rPr>
          <w:rFonts w:ascii="Times New Roman" w:hAnsi="Times New Roman"/>
          <w:sz w:val="24"/>
          <w:szCs w:val="24"/>
        </w:rPr>
        <w:t>4</w:t>
      </w:r>
      <w:r w:rsidR="004A3EAE">
        <w:rPr>
          <w:rFonts w:ascii="Times New Roman" w:hAnsi="Times New Roman"/>
          <w:sz w:val="24"/>
          <w:szCs w:val="24"/>
        </w:rPr>
        <w:t xml:space="preserve">. </w:t>
      </w:r>
      <w:r w:rsidR="00246BE6">
        <w:rPr>
          <w:rFonts w:ascii="Times New Roman" w:hAnsi="Times New Roman"/>
          <w:sz w:val="24"/>
          <w:szCs w:val="24"/>
        </w:rPr>
        <w:t>június 07</w:t>
      </w:r>
      <w:r w:rsidR="004A3EAE">
        <w:rPr>
          <w:rFonts w:ascii="Times New Roman" w:hAnsi="Times New Roman"/>
          <w:sz w:val="24"/>
          <w:szCs w:val="24"/>
        </w:rPr>
        <w:t>. 1</w:t>
      </w:r>
      <w:r w:rsidR="00246BE6">
        <w:rPr>
          <w:rFonts w:ascii="Times New Roman" w:hAnsi="Times New Roman"/>
          <w:sz w:val="24"/>
          <w:szCs w:val="24"/>
        </w:rPr>
        <w:t>1</w:t>
      </w:r>
      <w:r w:rsidR="004A3EAE">
        <w:rPr>
          <w:rFonts w:ascii="Times New Roman" w:hAnsi="Times New Roman"/>
          <w:sz w:val="24"/>
          <w:szCs w:val="24"/>
        </w:rPr>
        <w:t>:00 óra</w:t>
      </w:r>
    </w:p>
    <w:p w:rsidR="00A35AC3" w:rsidRDefault="004A3EAE" w:rsidP="00A35AC3">
      <w:pPr>
        <w:jc w:val="both"/>
        <w:rPr>
          <w:rFonts w:ascii="Times New Roman" w:hAnsi="Times New Roman"/>
          <w:b/>
          <w:sz w:val="24"/>
          <w:szCs w:val="24"/>
        </w:rPr>
      </w:pPr>
      <w:r w:rsidRPr="005E3D7F">
        <w:rPr>
          <w:rFonts w:ascii="Times New Roman" w:hAnsi="Times New Roman"/>
          <w:b/>
          <w:sz w:val="24"/>
          <w:szCs w:val="24"/>
        </w:rPr>
        <w:t xml:space="preserve">A Kbt. 69. § (4) bekezdése szerinti </w:t>
      </w:r>
      <w:proofErr w:type="gramStart"/>
      <w:r w:rsidRPr="007F6D82">
        <w:rPr>
          <w:rFonts w:ascii="Times New Roman" w:hAnsi="Times New Roman"/>
          <w:b/>
          <w:sz w:val="24"/>
          <w:szCs w:val="24"/>
        </w:rPr>
        <w:t xml:space="preserve">igazolások  </w:t>
      </w:r>
      <w:r w:rsidR="003769E2" w:rsidRPr="007F6D82">
        <w:rPr>
          <w:rFonts w:ascii="Times New Roman" w:hAnsi="Times New Roman"/>
          <w:b/>
          <w:sz w:val="24"/>
          <w:szCs w:val="24"/>
        </w:rPr>
        <w:t>2024.</w:t>
      </w:r>
      <w:proofErr w:type="gramEnd"/>
      <w:r w:rsidR="003769E2" w:rsidRPr="007F6D82">
        <w:rPr>
          <w:rFonts w:ascii="Times New Roman" w:hAnsi="Times New Roman"/>
          <w:b/>
          <w:sz w:val="24"/>
          <w:szCs w:val="24"/>
        </w:rPr>
        <w:t xml:space="preserve"> június 14-én</w:t>
      </w:r>
      <w:r w:rsidRPr="007F6D82">
        <w:rPr>
          <w:rFonts w:ascii="Times New Roman" w:hAnsi="Times New Roman"/>
          <w:b/>
          <w:sz w:val="24"/>
          <w:szCs w:val="24"/>
        </w:rPr>
        <w:t xml:space="preserve"> beérkeztek</w:t>
      </w:r>
      <w:r w:rsidRPr="005E3D7F">
        <w:rPr>
          <w:rFonts w:ascii="Times New Roman" w:hAnsi="Times New Roman"/>
          <w:b/>
          <w:sz w:val="24"/>
          <w:szCs w:val="24"/>
        </w:rPr>
        <w:t>.</w:t>
      </w:r>
    </w:p>
    <w:p w:rsidR="00B55811" w:rsidRPr="00A35AC3" w:rsidRDefault="00B55811" w:rsidP="00A35AC3">
      <w:pPr>
        <w:jc w:val="both"/>
        <w:rPr>
          <w:rFonts w:ascii="Times New Roman" w:hAnsi="Times New Roman"/>
          <w:b/>
          <w:sz w:val="24"/>
          <w:szCs w:val="24"/>
        </w:rPr>
      </w:pPr>
      <w:r w:rsidRPr="00B55811">
        <w:rPr>
          <w:rFonts w:ascii="Times New Roman" w:eastAsia="Times New Roman" w:hAnsi="Times New Roman"/>
          <w:b/>
          <w:sz w:val="24"/>
          <w:szCs w:val="24"/>
          <w:lang w:eastAsia="hu-HU"/>
        </w:rPr>
        <w:t>A Kbt. 69. § (4) bekezdése szerinti igazolások benyújtását követően elbírálásra kerülő ajánlatot benyújtó ajánlattevők neve, címe:</w:t>
      </w:r>
    </w:p>
    <w:p w:rsidR="00B55811" w:rsidRPr="00B55811" w:rsidRDefault="00B55811" w:rsidP="00B55811">
      <w:pPr>
        <w:spacing w:before="120" w:after="120" w:line="240" w:lineRule="auto"/>
        <w:ind w:firstLine="284"/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</w:pPr>
      <w:r w:rsidRPr="00B55811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1. rész („Baromfihús és tőkehús”):</w:t>
      </w:r>
    </w:p>
    <w:p w:rsidR="00B55811" w:rsidRPr="00B55811" w:rsidRDefault="00B55811" w:rsidP="00B55811">
      <w:pPr>
        <w:spacing w:before="120" w:after="240" w:line="240" w:lineRule="auto"/>
        <w:ind w:firstLine="284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B55811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- </w:t>
      </w:r>
      <w:r w:rsidRPr="00B55811">
        <w:rPr>
          <w:rFonts w:ascii="Times New Roman" w:eastAsia="Times New Roman" w:hAnsi="Times New Roman"/>
          <w:b/>
          <w:spacing w:val="-4"/>
          <w:sz w:val="24"/>
          <w:szCs w:val="24"/>
          <w:lang w:eastAsia="hu-HU"/>
        </w:rPr>
        <w:t xml:space="preserve">Gulyás János és Társa Kft. </w:t>
      </w:r>
      <w:r w:rsidRPr="00B55811">
        <w:rPr>
          <w:rFonts w:ascii="Times New Roman" w:eastAsia="Times New Roman" w:hAnsi="Times New Roman"/>
          <w:bCs/>
          <w:spacing w:val="-4"/>
          <w:sz w:val="24"/>
          <w:szCs w:val="24"/>
          <w:lang w:eastAsia="hu-HU"/>
        </w:rPr>
        <w:t>(6645 Felgyő, II. Kerület 80.)</w:t>
      </w:r>
    </w:p>
    <w:p w:rsidR="00B55811" w:rsidRPr="00B55811" w:rsidRDefault="00B55811" w:rsidP="00B55811">
      <w:pPr>
        <w:spacing w:before="120" w:after="120" w:line="240" w:lineRule="auto"/>
        <w:ind w:firstLine="284"/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</w:pPr>
      <w:r w:rsidRPr="00B55811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2. rész („Húskészítmények”):</w:t>
      </w:r>
    </w:p>
    <w:p w:rsidR="00B55811" w:rsidRPr="00B55811" w:rsidRDefault="00B55811" w:rsidP="00B55811">
      <w:pPr>
        <w:spacing w:before="120" w:after="240" w:line="240" w:lineRule="auto"/>
        <w:ind w:firstLine="284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B55811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- </w:t>
      </w:r>
      <w:r w:rsidRPr="00B55811">
        <w:rPr>
          <w:rFonts w:ascii="Times New Roman" w:eastAsia="Times New Roman" w:hAnsi="Times New Roman"/>
          <w:b/>
          <w:spacing w:val="-4"/>
          <w:sz w:val="24"/>
          <w:szCs w:val="24"/>
          <w:lang w:eastAsia="hu-HU"/>
        </w:rPr>
        <w:t xml:space="preserve">Gulyás János és Társa Kft. </w:t>
      </w:r>
      <w:r w:rsidRPr="00B55811">
        <w:rPr>
          <w:rFonts w:ascii="Times New Roman" w:eastAsia="Times New Roman" w:hAnsi="Times New Roman"/>
          <w:bCs/>
          <w:spacing w:val="-4"/>
          <w:sz w:val="24"/>
          <w:szCs w:val="24"/>
          <w:lang w:eastAsia="hu-HU"/>
        </w:rPr>
        <w:t>(6645 Felgyő, II. Kerület 80.)</w:t>
      </w:r>
    </w:p>
    <w:p w:rsidR="00B55811" w:rsidRPr="00B55811" w:rsidRDefault="00B55811" w:rsidP="00B55811">
      <w:pPr>
        <w:spacing w:before="120" w:after="120" w:line="240" w:lineRule="auto"/>
        <w:ind w:firstLine="284"/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</w:pPr>
      <w:r w:rsidRPr="00B55811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3. rész („Kenyér és pékáru”):</w:t>
      </w:r>
    </w:p>
    <w:p w:rsidR="005D531C" w:rsidRDefault="00B55811" w:rsidP="003013F9">
      <w:pPr>
        <w:spacing w:before="120" w:after="120" w:line="240" w:lineRule="auto"/>
        <w:ind w:firstLine="284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B55811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- </w:t>
      </w:r>
      <w:proofErr w:type="spellStart"/>
      <w:r w:rsidRPr="00B55811">
        <w:rPr>
          <w:rFonts w:ascii="Times New Roman" w:eastAsia="Times New Roman" w:hAnsi="Times New Roman"/>
          <w:b/>
          <w:sz w:val="24"/>
          <w:szCs w:val="24"/>
          <w:lang w:eastAsia="hu-HU"/>
        </w:rPr>
        <w:t>Furnus</w:t>
      </w:r>
      <w:proofErr w:type="spellEnd"/>
      <w:r w:rsidRPr="00B55811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Pék és Cukrászati Zrt. </w:t>
      </w:r>
      <w:r w:rsidRPr="00B55811">
        <w:rPr>
          <w:rFonts w:ascii="Times New Roman" w:eastAsia="Times New Roman" w:hAnsi="Times New Roman"/>
          <w:bCs/>
          <w:sz w:val="24"/>
          <w:szCs w:val="24"/>
          <w:lang w:eastAsia="hu-HU"/>
        </w:rPr>
        <w:t>(2330 Dunaharaszti, Király utca 3.)</w:t>
      </w:r>
    </w:p>
    <w:p w:rsidR="005D531C" w:rsidRDefault="005D531C" w:rsidP="003013F9">
      <w:pPr>
        <w:spacing w:before="120"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>Az ajánlatok Kbt. 69. § (4) bekezdés szerinti elbírálásának részletes indoklását a mellékletként csatolt bírálóbizottsági jegyzőkönyv tartalmazza.</w:t>
      </w:r>
    </w:p>
    <w:p w:rsidR="003013F9" w:rsidRPr="00B55811" w:rsidRDefault="003013F9" w:rsidP="003013F9">
      <w:pPr>
        <w:spacing w:before="120"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6E575F" w:rsidRDefault="004A3EAE" w:rsidP="006E575F">
      <w:pPr>
        <w:pStyle w:val="Szvegtrzs31"/>
        <w:numPr>
          <w:ilvl w:val="12"/>
          <w:numId w:val="0"/>
        </w:numPr>
        <w:pBdr>
          <w:bottom w:val="single" w:sz="12" w:space="1" w:color="auto"/>
        </w:pBdr>
        <w:outlineLvl w:val="0"/>
        <w:rPr>
          <w:b/>
          <w:szCs w:val="24"/>
        </w:rPr>
      </w:pPr>
      <w:r w:rsidRPr="006E575F">
        <w:rPr>
          <w:b/>
          <w:i w:val="0"/>
          <w:szCs w:val="24"/>
        </w:rPr>
        <w:t>A Bírálóbizottság javas</w:t>
      </w:r>
      <w:r w:rsidR="006E575F" w:rsidRPr="006E575F">
        <w:rPr>
          <w:b/>
          <w:i w:val="0"/>
          <w:szCs w:val="24"/>
        </w:rPr>
        <w:t>lata:</w:t>
      </w:r>
    </w:p>
    <w:p w:rsidR="006E575F" w:rsidRPr="006E575F" w:rsidRDefault="006E575F" w:rsidP="006E575F">
      <w:pPr>
        <w:jc w:val="both"/>
        <w:rPr>
          <w:rFonts w:ascii="Times New Roman" w:hAnsi="Times New Roman"/>
          <w:bCs/>
          <w:sz w:val="24"/>
          <w:szCs w:val="24"/>
        </w:rPr>
      </w:pPr>
      <w:r w:rsidRPr="006E575F">
        <w:rPr>
          <w:rFonts w:ascii="Times New Roman" w:hAnsi="Times New Roman"/>
          <w:b/>
          <w:sz w:val="24"/>
          <w:szCs w:val="24"/>
        </w:rPr>
        <w:t>1.</w:t>
      </w:r>
      <w:r w:rsidRPr="006E575F">
        <w:rPr>
          <w:rFonts w:ascii="Times New Roman" w:hAnsi="Times New Roman"/>
          <w:bCs/>
          <w:sz w:val="24"/>
          <w:szCs w:val="24"/>
        </w:rPr>
        <w:t xml:space="preserve"> A Bírálóbizottság javasolja a </w:t>
      </w:r>
      <w:r w:rsidRPr="006E575F">
        <w:rPr>
          <w:rFonts w:ascii="Times New Roman" w:hAnsi="Times New Roman"/>
          <w:b/>
          <w:spacing w:val="-4"/>
          <w:sz w:val="24"/>
          <w:szCs w:val="24"/>
        </w:rPr>
        <w:t>Gulyás János és Társa Kft</w:t>
      </w:r>
      <w:r w:rsidRPr="006E575F">
        <w:rPr>
          <w:rFonts w:ascii="Times New Roman" w:hAnsi="Times New Roman"/>
          <w:b/>
          <w:sz w:val="24"/>
          <w:szCs w:val="24"/>
        </w:rPr>
        <w:t>.</w:t>
      </w:r>
      <w:r w:rsidRPr="006E575F">
        <w:rPr>
          <w:rFonts w:ascii="Times New Roman" w:hAnsi="Times New Roman"/>
          <w:bCs/>
          <w:sz w:val="24"/>
          <w:szCs w:val="24"/>
        </w:rPr>
        <w:t xml:space="preserve"> ajánlattevő 1. és 2. részben benyújtott ajánlatát, valamint a </w:t>
      </w:r>
      <w:proofErr w:type="spellStart"/>
      <w:r w:rsidRPr="006E575F">
        <w:rPr>
          <w:rFonts w:ascii="Times New Roman" w:hAnsi="Times New Roman"/>
          <w:b/>
          <w:sz w:val="24"/>
          <w:szCs w:val="24"/>
        </w:rPr>
        <w:t>Furnus</w:t>
      </w:r>
      <w:proofErr w:type="spellEnd"/>
      <w:r w:rsidRPr="006E575F">
        <w:rPr>
          <w:rFonts w:ascii="Times New Roman" w:hAnsi="Times New Roman"/>
          <w:b/>
          <w:sz w:val="24"/>
          <w:szCs w:val="24"/>
        </w:rPr>
        <w:t xml:space="preserve"> Pék és Cukrászati Zrt.</w:t>
      </w:r>
      <w:r w:rsidRPr="006E575F">
        <w:rPr>
          <w:rFonts w:ascii="Times New Roman" w:hAnsi="Times New Roman"/>
          <w:bCs/>
          <w:sz w:val="24"/>
          <w:szCs w:val="24"/>
        </w:rPr>
        <w:t xml:space="preserve"> ajánlattevő 3. részben benyújtott ajánlatát </w:t>
      </w:r>
      <w:r w:rsidRPr="006E575F">
        <w:rPr>
          <w:rFonts w:ascii="Times New Roman" w:hAnsi="Times New Roman"/>
          <w:b/>
          <w:sz w:val="24"/>
          <w:szCs w:val="24"/>
          <w:u w:val="single"/>
        </w:rPr>
        <w:t>érvényessé nyilvánítani</w:t>
      </w:r>
      <w:r w:rsidRPr="006E575F">
        <w:rPr>
          <w:rFonts w:ascii="Times New Roman" w:hAnsi="Times New Roman"/>
          <w:bCs/>
          <w:sz w:val="24"/>
          <w:szCs w:val="24"/>
        </w:rPr>
        <w:t>.</w:t>
      </w:r>
    </w:p>
    <w:p w:rsidR="006E575F" w:rsidRPr="006E575F" w:rsidRDefault="006E575F" w:rsidP="005D531C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 w:rsidRPr="006E575F">
        <w:rPr>
          <w:rFonts w:ascii="Times New Roman" w:hAnsi="Times New Roman"/>
          <w:b/>
          <w:sz w:val="24"/>
          <w:szCs w:val="24"/>
        </w:rPr>
        <w:t xml:space="preserve">2. </w:t>
      </w:r>
      <w:r w:rsidRPr="006E575F">
        <w:rPr>
          <w:rFonts w:ascii="Times New Roman" w:hAnsi="Times New Roman"/>
          <w:bCs/>
          <w:sz w:val="24"/>
          <w:szCs w:val="24"/>
        </w:rPr>
        <w:t>A</w:t>
      </w:r>
      <w:r w:rsidRPr="006E575F">
        <w:rPr>
          <w:rFonts w:ascii="Times New Roman" w:hAnsi="Times New Roman"/>
          <w:b/>
          <w:sz w:val="24"/>
          <w:szCs w:val="24"/>
        </w:rPr>
        <w:t xml:space="preserve"> </w:t>
      </w:r>
      <w:r w:rsidRPr="006E575F">
        <w:rPr>
          <w:rFonts w:ascii="Times New Roman" w:hAnsi="Times New Roman"/>
          <w:bCs/>
          <w:sz w:val="24"/>
          <w:szCs w:val="24"/>
        </w:rPr>
        <w:t xml:space="preserve">Bírálóbizottság javasolja az </w:t>
      </w:r>
      <w:r w:rsidRPr="006E575F">
        <w:rPr>
          <w:rFonts w:ascii="Times New Roman" w:hAnsi="Times New Roman"/>
          <w:b/>
          <w:sz w:val="24"/>
          <w:szCs w:val="24"/>
        </w:rPr>
        <w:t>Alföld-</w:t>
      </w:r>
      <w:proofErr w:type="spellStart"/>
      <w:r w:rsidRPr="006E575F">
        <w:rPr>
          <w:rFonts w:ascii="Times New Roman" w:hAnsi="Times New Roman"/>
          <w:b/>
          <w:sz w:val="24"/>
          <w:szCs w:val="24"/>
        </w:rPr>
        <w:t>Meat</w:t>
      </w:r>
      <w:proofErr w:type="spellEnd"/>
      <w:r w:rsidRPr="006E575F">
        <w:rPr>
          <w:rFonts w:ascii="Times New Roman" w:hAnsi="Times New Roman"/>
          <w:b/>
          <w:sz w:val="24"/>
          <w:szCs w:val="24"/>
        </w:rPr>
        <w:t xml:space="preserve"> Kereskedelmi Kft.</w:t>
      </w:r>
      <w:r w:rsidRPr="006E575F">
        <w:rPr>
          <w:rFonts w:ascii="Times New Roman" w:hAnsi="Times New Roman"/>
          <w:bCs/>
          <w:sz w:val="24"/>
          <w:szCs w:val="24"/>
        </w:rPr>
        <w:t xml:space="preserve"> ajánlattevő 1. észben benyújtott ajánlatát a Kbt. 73. § (1) bekezdés e) pontja alapján, a </w:t>
      </w:r>
      <w:r w:rsidRPr="006E575F">
        <w:rPr>
          <w:rFonts w:ascii="Times New Roman" w:hAnsi="Times New Roman"/>
          <w:b/>
          <w:sz w:val="24"/>
          <w:szCs w:val="24"/>
        </w:rPr>
        <w:t xml:space="preserve">VAN-HÚS Kft. </w:t>
      </w:r>
      <w:r w:rsidRPr="006E575F">
        <w:rPr>
          <w:rFonts w:ascii="Times New Roman" w:hAnsi="Times New Roman"/>
          <w:bCs/>
          <w:sz w:val="24"/>
          <w:szCs w:val="24"/>
        </w:rPr>
        <w:t xml:space="preserve">ajánlattevő 2. részben benyújtott ajánlatát a Kbt. 73. § (1) bekezdés e) pontja alapján, a </w:t>
      </w:r>
      <w:r w:rsidRPr="006E575F">
        <w:rPr>
          <w:rFonts w:ascii="Times New Roman" w:hAnsi="Times New Roman"/>
          <w:b/>
          <w:sz w:val="24"/>
          <w:szCs w:val="24"/>
        </w:rPr>
        <w:t xml:space="preserve">JÉGTRADE Kft. </w:t>
      </w:r>
      <w:r w:rsidRPr="006E575F">
        <w:rPr>
          <w:rFonts w:ascii="Times New Roman" w:hAnsi="Times New Roman"/>
          <w:bCs/>
          <w:sz w:val="24"/>
          <w:szCs w:val="24"/>
        </w:rPr>
        <w:t>ajánlattevő</w:t>
      </w:r>
      <w:r w:rsidRPr="006E575F">
        <w:rPr>
          <w:rFonts w:ascii="Times New Roman" w:hAnsi="Times New Roman"/>
          <w:b/>
          <w:sz w:val="24"/>
          <w:szCs w:val="24"/>
        </w:rPr>
        <w:t xml:space="preserve"> </w:t>
      </w:r>
      <w:r w:rsidRPr="006E575F">
        <w:rPr>
          <w:rFonts w:ascii="Times New Roman" w:hAnsi="Times New Roman"/>
          <w:bCs/>
          <w:sz w:val="24"/>
          <w:szCs w:val="24"/>
        </w:rPr>
        <w:t>4. részben</w:t>
      </w:r>
      <w:r w:rsidRPr="006E575F">
        <w:rPr>
          <w:rFonts w:ascii="Times New Roman" w:hAnsi="Times New Roman"/>
          <w:b/>
          <w:sz w:val="24"/>
          <w:szCs w:val="24"/>
        </w:rPr>
        <w:t xml:space="preserve"> </w:t>
      </w:r>
      <w:r w:rsidRPr="006E575F">
        <w:rPr>
          <w:rFonts w:ascii="Times New Roman" w:hAnsi="Times New Roman"/>
          <w:bCs/>
          <w:sz w:val="24"/>
          <w:szCs w:val="24"/>
        </w:rPr>
        <w:t xml:space="preserve">benyújtott ajánlatát a Kbt. 73. § (1) bekezdés e) pontja alapján, a </w:t>
      </w:r>
      <w:r w:rsidRPr="006E575F">
        <w:rPr>
          <w:rFonts w:ascii="Times New Roman" w:hAnsi="Times New Roman"/>
          <w:b/>
          <w:sz w:val="24"/>
          <w:szCs w:val="24"/>
        </w:rPr>
        <w:t xml:space="preserve">BA-HA-MA'S Élelmiszer nagykereskedelem és Szolgáltató Kft. </w:t>
      </w:r>
      <w:r w:rsidRPr="006E575F">
        <w:rPr>
          <w:rFonts w:ascii="Times New Roman" w:hAnsi="Times New Roman"/>
          <w:bCs/>
          <w:sz w:val="24"/>
          <w:szCs w:val="24"/>
        </w:rPr>
        <w:t>ajánlattevő</w:t>
      </w:r>
      <w:r w:rsidRPr="006E575F">
        <w:rPr>
          <w:rFonts w:ascii="Times New Roman" w:hAnsi="Times New Roman"/>
          <w:b/>
          <w:sz w:val="24"/>
          <w:szCs w:val="24"/>
        </w:rPr>
        <w:t xml:space="preserve"> </w:t>
      </w:r>
      <w:r w:rsidRPr="006E575F">
        <w:rPr>
          <w:rFonts w:ascii="Times New Roman" w:hAnsi="Times New Roman"/>
          <w:bCs/>
          <w:sz w:val="24"/>
          <w:szCs w:val="24"/>
        </w:rPr>
        <w:t>4. részben</w:t>
      </w:r>
      <w:r w:rsidRPr="006E575F">
        <w:rPr>
          <w:rFonts w:ascii="Times New Roman" w:hAnsi="Times New Roman"/>
          <w:b/>
          <w:sz w:val="24"/>
          <w:szCs w:val="24"/>
        </w:rPr>
        <w:t xml:space="preserve"> </w:t>
      </w:r>
      <w:r w:rsidRPr="006E575F">
        <w:rPr>
          <w:rFonts w:ascii="Times New Roman" w:hAnsi="Times New Roman"/>
          <w:bCs/>
          <w:sz w:val="24"/>
          <w:szCs w:val="24"/>
        </w:rPr>
        <w:t xml:space="preserve">benyújtott ajánlatát a Kbt. 73. § (1) bekezdés e) pontja alapján, az </w:t>
      </w:r>
      <w:r w:rsidRPr="006E575F">
        <w:rPr>
          <w:rFonts w:ascii="Times New Roman" w:hAnsi="Times New Roman"/>
          <w:b/>
          <w:sz w:val="24"/>
          <w:szCs w:val="24"/>
        </w:rPr>
        <w:t xml:space="preserve">Aura </w:t>
      </w:r>
      <w:proofErr w:type="spellStart"/>
      <w:r w:rsidRPr="006E575F">
        <w:rPr>
          <w:rFonts w:ascii="Times New Roman" w:hAnsi="Times New Roman"/>
          <w:b/>
          <w:sz w:val="24"/>
          <w:szCs w:val="24"/>
        </w:rPr>
        <w:t>Food</w:t>
      </w:r>
      <w:proofErr w:type="spellEnd"/>
      <w:r w:rsidRPr="006E575F">
        <w:rPr>
          <w:rFonts w:ascii="Times New Roman" w:hAnsi="Times New Roman"/>
          <w:b/>
          <w:sz w:val="24"/>
          <w:szCs w:val="24"/>
        </w:rPr>
        <w:t xml:space="preserve"> Kft. </w:t>
      </w:r>
      <w:r w:rsidRPr="006E575F">
        <w:rPr>
          <w:rFonts w:ascii="Times New Roman" w:hAnsi="Times New Roman"/>
          <w:bCs/>
          <w:sz w:val="24"/>
          <w:szCs w:val="24"/>
        </w:rPr>
        <w:t>ajánlattevő</w:t>
      </w:r>
      <w:r w:rsidRPr="006E575F">
        <w:rPr>
          <w:rFonts w:ascii="Times New Roman" w:hAnsi="Times New Roman"/>
          <w:b/>
          <w:sz w:val="24"/>
          <w:szCs w:val="24"/>
        </w:rPr>
        <w:t xml:space="preserve"> </w:t>
      </w:r>
      <w:r w:rsidRPr="006E575F">
        <w:rPr>
          <w:rFonts w:ascii="Times New Roman" w:hAnsi="Times New Roman"/>
          <w:bCs/>
          <w:sz w:val="24"/>
          <w:szCs w:val="24"/>
        </w:rPr>
        <w:t>5. részben</w:t>
      </w:r>
      <w:r w:rsidRPr="006E575F">
        <w:rPr>
          <w:rFonts w:ascii="Times New Roman" w:hAnsi="Times New Roman"/>
          <w:b/>
          <w:sz w:val="24"/>
          <w:szCs w:val="24"/>
        </w:rPr>
        <w:t xml:space="preserve"> </w:t>
      </w:r>
      <w:r w:rsidRPr="006E575F">
        <w:rPr>
          <w:rFonts w:ascii="Times New Roman" w:hAnsi="Times New Roman"/>
          <w:bCs/>
          <w:sz w:val="24"/>
          <w:szCs w:val="24"/>
        </w:rPr>
        <w:t xml:space="preserve">benyújtott ajánlatát a Kbt. 73. § (1) bekezdés e) pontja alapján, valamint a </w:t>
      </w:r>
      <w:proofErr w:type="spellStart"/>
      <w:r w:rsidRPr="006E575F">
        <w:rPr>
          <w:rFonts w:ascii="Times New Roman" w:hAnsi="Times New Roman"/>
          <w:b/>
          <w:sz w:val="24"/>
          <w:szCs w:val="24"/>
        </w:rPr>
        <w:t>Biomark</w:t>
      </w:r>
      <w:proofErr w:type="spellEnd"/>
      <w:r w:rsidRPr="006E575F">
        <w:rPr>
          <w:rFonts w:ascii="Times New Roman" w:hAnsi="Times New Roman"/>
          <w:b/>
          <w:sz w:val="24"/>
          <w:szCs w:val="24"/>
        </w:rPr>
        <w:t xml:space="preserve"> Kereskedelmi, Termelő és Szolgáltató Kft. </w:t>
      </w:r>
      <w:r w:rsidRPr="006E575F">
        <w:rPr>
          <w:rFonts w:ascii="Times New Roman" w:hAnsi="Times New Roman"/>
          <w:bCs/>
          <w:sz w:val="24"/>
          <w:szCs w:val="24"/>
        </w:rPr>
        <w:t>ajánlattevő</w:t>
      </w:r>
      <w:r w:rsidRPr="006E575F">
        <w:rPr>
          <w:rFonts w:ascii="Times New Roman" w:hAnsi="Times New Roman"/>
          <w:b/>
          <w:sz w:val="24"/>
          <w:szCs w:val="24"/>
        </w:rPr>
        <w:t xml:space="preserve"> </w:t>
      </w:r>
      <w:r w:rsidRPr="006E575F">
        <w:rPr>
          <w:rFonts w:ascii="Times New Roman" w:hAnsi="Times New Roman"/>
          <w:bCs/>
          <w:sz w:val="24"/>
          <w:szCs w:val="24"/>
        </w:rPr>
        <w:t>5. részben</w:t>
      </w:r>
      <w:r w:rsidRPr="006E575F">
        <w:rPr>
          <w:rFonts w:ascii="Times New Roman" w:hAnsi="Times New Roman"/>
          <w:b/>
          <w:sz w:val="24"/>
          <w:szCs w:val="24"/>
        </w:rPr>
        <w:t xml:space="preserve"> </w:t>
      </w:r>
      <w:r w:rsidRPr="006E575F">
        <w:rPr>
          <w:rFonts w:ascii="Times New Roman" w:hAnsi="Times New Roman"/>
          <w:bCs/>
          <w:sz w:val="24"/>
          <w:szCs w:val="24"/>
        </w:rPr>
        <w:t xml:space="preserve">benyújtott ajánlatát a Kbt. 73. § (1) bekezdés e) pontja alapján </w:t>
      </w:r>
      <w:r w:rsidRPr="006E575F">
        <w:rPr>
          <w:rFonts w:ascii="Times New Roman" w:hAnsi="Times New Roman"/>
          <w:b/>
          <w:sz w:val="24"/>
          <w:szCs w:val="24"/>
          <w:u w:val="single"/>
        </w:rPr>
        <w:t>érvénytelenné nyilvánítani</w:t>
      </w:r>
      <w:r w:rsidRPr="006E575F">
        <w:rPr>
          <w:rFonts w:ascii="Times New Roman" w:hAnsi="Times New Roman"/>
          <w:bCs/>
          <w:sz w:val="24"/>
          <w:szCs w:val="24"/>
        </w:rPr>
        <w:t>.</w:t>
      </w:r>
    </w:p>
    <w:p w:rsidR="006E575F" w:rsidRPr="006E575F" w:rsidRDefault="006E575F" w:rsidP="005D531C">
      <w:pPr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 w:rsidRPr="006E575F">
        <w:rPr>
          <w:rFonts w:ascii="Times New Roman" w:hAnsi="Times New Roman"/>
          <w:b/>
          <w:sz w:val="24"/>
          <w:szCs w:val="24"/>
        </w:rPr>
        <w:lastRenderedPageBreak/>
        <w:t xml:space="preserve">3. </w:t>
      </w:r>
      <w:r w:rsidRPr="006E575F">
        <w:rPr>
          <w:rFonts w:ascii="Times New Roman" w:hAnsi="Times New Roman"/>
          <w:bCs/>
          <w:sz w:val="24"/>
          <w:szCs w:val="24"/>
        </w:rPr>
        <w:t>A</w:t>
      </w:r>
      <w:r w:rsidRPr="006E575F">
        <w:rPr>
          <w:rFonts w:ascii="Times New Roman" w:hAnsi="Times New Roman"/>
          <w:b/>
          <w:sz w:val="24"/>
          <w:szCs w:val="24"/>
        </w:rPr>
        <w:t xml:space="preserve"> </w:t>
      </w:r>
      <w:r w:rsidRPr="006E575F">
        <w:rPr>
          <w:rFonts w:ascii="Times New Roman" w:hAnsi="Times New Roman"/>
          <w:bCs/>
          <w:sz w:val="24"/>
          <w:szCs w:val="24"/>
        </w:rPr>
        <w:t>Bírálóbizottság javasolja az eljárás 4. részét („</w:t>
      </w:r>
      <w:r w:rsidRPr="006E575F">
        <w:rPr>
          <w:rFonts w:ascii="Times New Roman" w:hAnsi="Times New Roman"/>
          <w:bCs/>
          <w:i/>
          <w:iCs/>
          <w:sz w:val="24"/>
          <w:szCs w:val="24"/>
        </w:rPr>
        <w:t>Mirelit</w:t>
      </w:r>
      <w:r w:rsidRPr="006E575F">
        <w:rPr>
          <w:rFonts w:ascii="Times New Roman" w:hAnsi="Times New Roman"/>
          <w:bCs/>
          <w:sz w:val="24"/>
          <w:szCs w:val="24"/>
        </w:rPr>
        <w:t>”) és 5. részét („</w:t>
      </w:r>
      <w:r w:rsidRPr="006E575F">
        <w:rPr>
          <w:rFonts w:ascii="Times New Roman" w:hAnsi="Times New Roman"/>
          <w:bCs/>
          <w:i/>
          <w:iCs/>
          <w:sz w:val="24"/>
          <w:szCs w:val="24"/>
        </w:rPr>
        <w:t>Tej- és tejtermékek, diétás alapanyag</w:t>
      </w:r>
      <w:r w:rsidRPr="006E575F">
        <w:rPr>
          <w:rFonts w:ascii="Times New Roman" w:hAnsi="Times New Roman"/>
          <w:bCs/>
          <w:sz w:val="24"/>
          <w:szCs w:val="24"/>
        </w:rPr>
        <w:t xml:space="preserve">”) a Kbt. 75. § (1) bekezdés b) pontja alapján </w:t>
      </w:r>
      <w:r w:rsidRPr="006E575F">
        <w:rPr>
          <w:rFonts w:ascii="Times New Roman" w:hAnsi="Times New Roman"/>
          <w:b/>
          <w:sz w:val="24"/>
          <w:szCs w:val="24"/>
          <w:u w:val="single"/>
        </w:rPr>
        <w:t>eredménytelenné nyilvánítani</w:t>
      </w:r>
      <w:r w:rsidRPr="006E575F">
        <w:rPr>
          <w:rFonts w:ascii="Times New Roman" w:hAnsi="Times New Roman"/>
          <w:bCs/>
          <w:sz w:val="24"/>
          <w:szCs w:val="24"/>
        </w:rPr>
        <w:t>, tekintve, hogy kizárólag érvénytelen ajánlatot nyújtottak be.</w:t>
      </w:r>
    </w:p>
    <w:p w:rsidR="006E575F" w:rsidRPr="006E575F" w:rsidRDefault="006E575F" w:rsidP="005D531C">
      <w:pPr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 w:rsidRPr="006E575F">
        <w:rPr>
          <w:rFonts w:ascii="Times New Roman" w:hAnsi="Times New Roman"/>
          <w:b/>
          <w:sz w:val="24"/>
          <w:szCs w:val="24"/>
        </w:rPr>
        <w:t xml:space="preserve">4. </w:t>
      </w:r>
      <w:r w:rsidRPr="006E575F">
        <w:rPr>
          <w:rFonts w:ascii="Times New Roman" w:hAnsi="Times New Roman"/>
          <w:bCs/>
          <w:sz w:val="24"/>
          <w:szCs w:val="24"/>
        </w:rPr>
        <w:t>A</w:t>
      </w:r>
      <w:r w:rsidRPr="006E575F">
        <w:rPr>
          <w:rFonts w:ascii="Times New Roman" w:hAnsi="Times New Roman"/>
          <w:b/>
          <w:sz w:val="24"/>
          <w:szCs w:val="24"/>
        </w:rPr>
        <w:t xml:space="preserve"> </w:t>
      </w:r>
      <w:r w:rsidRPr="006E575F">
        <w:rPr>
          <w:rFonts w:ascii="Times New Roman" w:hAnsi="Times New Roman"/>
          <w:bCs/>
          <w:sz w:val="24"/>
          <w:szCs w:val="24"/>
        </w:rPr>
        <w:t>Bírálóbizottság javasolja az eljárás 1. részét („</w:t>
      </w:r>
      <w:r w:rsidRPr="006E575F">
        <w:rPr>
          <w:rFonts w:ascii="Times New Roman" w:hAnsi="Times New Roman"/>
          <w:bCs/>
          <w:i/>
          <w:iCs/>
          <w:sz w:val="24"/>
          <w:szCs w:val="24"/>
        </w:rPr>
        <w:t>Baromfihús és tőkehús</w:t>
      </w:r>
      <w:r w:rsidRPr="006E575F">
        <w:rPr>
          <w:rFonts w:ascii="Times New Roman" w:hAnsi="Times New Roman"/>
          <w:bCs/>
          <w:sz w:val="24"/>
          <w:szCs w:val="24"/>
        </w:rPr>
        <w:t xml:space="preserve">”) </w:t>
      </w:r>
      <w:r w:rsidRPr="006E575F">
        <w:rPr>
          <w:rFonts w:ascii="Times New Roman" w:hAnsi="Times New Roman"/>
          <w:b/>
          <w:sz w:val="24"/>
          <w:szCs w:val="24"/>
          <w:u w:val="single"/>
        </w:rPr>
        <w:t>eredményessé nyilvánítani</w:t>
      </w:r>
      <w:r w:rsidRPr="006E575F">
        <w:rPr>
          <w:rFonts w:ascii="Times New Roman" w:hAnsi="Times New Roman"/>
          <w:bCs/>
          <w:sz w:val="24"/>
          <w:szCs w:val="24"/>
        </w:rPr>
        <w:t xml:space="preserve"> és nyertes ajánlattevőként a </w:t>
      </w:r>
      <w:r w:rsidRPr="006E575F">
        <w:rPr>
          <w:rFonts w:ascii="Times New Roman" w:hAnsi="Times New Roman"/>
          <w:b/>
          <w:sz w:val="24"/>
          <w:szCs w:val="24"/>
        </w:rPr>
        <w:t>Gulyás János és Társa Kft.</w:t>
      </w:r>
      <w:r w:rsidRPr="006E575F">
        <w:rPr>
          <w:rFonts w:ascii="Times New Roman" w:hAnsi="Times New Roman"/>
          <w:bCs/>
          <w:sz w:val="24"/>
          <w:szCs w:val="24"/>
        </w:rPr>
        <w:t xml:space="preserve"> ajánlattevőt megjelölni.</w:t>
      </w:r>
    </w:p>
    <w:p w:rsidR="006E575F" w:rsidRPr="006E575F" w:rsidRDefault="006E575F" w:rsidP="005D531C">
      <w:pPr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 w:rsidRPr="006E575F">
        <w:rPr>
          <w:rFonts w:ascii="Times New Roman" w:hAnsi="Times New Roman"/>
          <w:b/>
          <w:sz w:val="24"/>
          <w:szCs w:val="24"/>
        </w:rPr>
        <w:t xml:space="preserve">5. </w:t>
      </w:r>
      <w:r w:rsidRPr="006E575F">
        <w:rPr>
          <w:rFonts w:ascii="Times New Roman" w:hAnsi="Times New Roman"/>
          <w:bCs/>
          <w:sz w:val="24"/>
          <w:szCs w:val="24"/>
        </w:rPr>
        <w:t>A</w:t>
      </w:r>
      <w:r w:rsidRPr="006E575F">
        <w:rPr>
          <w:rFonts w:ascii="Times New Roman" w:hAnsi="Times New Roman"/>
          <w:b/>
          <w:sz w:val="24"/>
          <w:szCs w:val="24"/>
        </w:rPr>
        <w:t xml:space="preserve"> </w:t>
      </w:r>
      <w:r w:rsidRPr="006E575F">
        <w:rPr>
          <w:rFonts w:ascii="Times New Roman" w:hAnsi="Times New Roman"/>
          <w:bCs/>
          <w:sz w:val="24"/>
          <w:szCs w:val="24"/>
        </w:rPr>
        <w:t>Bírálóbizottság javasolja az eljárás 2. részét („</w:t>
      </w:r>
      <w:r w:rsidRPr="006E575F">
        <w:rPr>
          <w:rFonts w:ascii="Times New Roman" w:hAnsi="Times New Roman"/>
          <w:bCs/>
          <w:i/>
          <w:iCs/>
          <w:sz w:val="24"/>
          <w:szCs w:val="24"/>
        </w:rPr>
        <w:t>Húskészítmények</w:t>
      </w:r>
      <w:r w:rsidRPr="006E575F">
        <w:rPr>
          <w:rFonts w:ascii="Times New Roman" w:hAnsi="Times New Roman"/>
          <w:bCs/>
          <w:sz w:val="24"/>
          <w:szCs w:val="24"/>
        </w:rPr>
        <w:t xml:space="preserve">”) </w:t>
      </w:r>
      <w:r w:rsidRPr="006E575F">
        <w:rPr>
          <w:rFonts w:ascii="Times New Roman" w:hAnsi="Times New Roman"/>
          <w:b/>
          <w:sz w:val="24"/>
          <w:szCs w:val="24"/>
          <w:u w:val="single"/>
        </w:rPr>
        <w:t>eredményessé nyilvánítani</w:t>
      </w:r>
      <w:r w:rsidRPr="006E575F">
        <w:rPr>
          <w:rFonts w:ascii="Times New Roman" w:hAnsi="Times New Roman"/>
          <w:bCs/>
          <w:sz w:val="24"/>
          <w:szCs w:val="24"/>
        </w:rPr>
        <w:t xml:space="preserve"> és nyertes ajánlattevőként a </w:t>
      </w:r>
      <w:r w:rsidRPr="006E575F">
        <w:rPr>
          <w:rFonts w:ascii="Times New Roman" w:hAnsi="Times New Roman"/>
          <w:b/>
          <w:sz w:val="24"/>
          <w:szCs w:val="24"/>
        </w:rPr>
        <w:t>Gulyás János és Társa Kft</w:t>
      </w:r>
      <w:r w:rsidRPr="006E575F">
        <w:rPr>
          <w:rFonts w:ascii="Times New Roman" w:hAnsi="Times New Roman"/>
          <w:bCs/>
          <w:sz w:val="24"/>
          <w:szCs w:val="24"/>
        </w:rPr>
        <w:t>. ajánlattevőt megjelölni.</w:t>
      </w:r>
    </w:p>
    <w:p w:rsidR="006E575F" w:rsidRPr="003013F9" w:rsidRDefault="006E575F" w:rsidP="005D531C">
      <w:pPr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 w:rsidRPr="006E575F">
        <w:rPr>
          <w:rFonts w:ascii="Times New Roman" w:hAnsi="Times New Roman"/>
          <w:b/>
          <w:sz w:val="24"/>
          <w:szCs w:val="24"/>
        </w:rPr>
        <w:t xml:space="preserve">6. </w:t>
      </w:r>
      <w:r w:rsidRPr="006E575F">
        <w:rPr>
          <w:rFonts w:ascii="Times New Roman" w:hAnsi="Times New Roman"/>
          <w:bCs/>
          <w:sz w:val="24"/>
          <w:szCs w:val="24"/>
        </w:rPr>
        <w:t>A</w:t>
      </w:r>
      <w:r w:rsidRPr="006E575F">
        <w:rPr>
          <w:rFonts w:ascii="Times New Roman" w:hAnsi="Times New Roman"/>
          <w:b/>
          <w:sz w:val="24"/>
          <w:szCs w:val="24"/>
        </w:rPr>
        <w:t xml:space="preserve"> </w:t>
      </w:r>
      <w:r w:rsidRPr="006E575F">
        <w:rPr>
          <w:rFonts w:ascii="Times New Roman" w:hAnsi="Times New Roman"/>
          <w:bCs/>
          <w:sz w:val="24"/>
          <w:szCs w:val="24"/>
        </w:rPr>
        <w:t>Bírálóbizottság javasolja az eljárás 3. részét („</w:t>
      </w:r>
      <w:r w:rsidRPr="006E575F">
        <w:rPr>
          <w:rFonts w:ascii="Times New Roman" w:hAnsi="Times New Roman"/>
          <w:bCs/>
          <w:i/>
          <w:iCs/>
          <w:sz w:val="24"/>
          <w:szCs w:val="24"/>
        </w:rPr>
        <w:t>Kenyér és pékáru</w:t>
      </w:r>
      <w:r w:rsidRPr="006E575F">
        <w:rPr>
          <w:rFonts w:ascii="Times New Roman" w:hAnsi="Times New Roman"/>
          <w:bCs/>
          <w:sz w:val="24"/>
          <w:szCs w:val="24"/>
        </w:rPr>
        <w:t xml:space="preserve">”) </w:t>
      </w:r>
      <w:r w:rsidRPr="006E575F">
        <w:rPr>
          <w:rFonts w:ascii="Times New Roman" w:hAnsi="Times New Roman"/>
          <w:b/>
          <w:sz w:val="24"/>
          <w:szCs w:val="24"/>
          <w:u w:val="single"/>
        </w:rPr>
        <w:t>eredményessé nyilvánítani</w:t>
      </w:r>
      <w:r w:rsidRPr="006E575F">
        <w:rPr>
          <w:rFonts w:ascii="Times New Roman" w:hAnsi="Times New Roman"/>
          <w:bCs/>
          <w:sz w:val="24"/>
          <w:szCs w:val="24"/>
        </w:rPr>
        <w:t xml:space="preserve"> és nyertes ajánlattevőként a </w:t>
      </w:r>
      <w:proofErr w:type="spellStart"/>
      <w:r w:rsidRPr="006E575F">
        <w:rPr>
          <w:rFonts w:ascii="Times New Roman" w:hAnsi="Times New Roman"/>
          <w:b/>
          <w:sz w:val="24"/>
          <w:szCs w:val="24"/>
        </w:rPr>
        <w:t>Furnus</w:t>
      </w:r>
      <w:proofErr w:type="spellEnd"/>
      <w:r w:rsidRPr="006E575F">
        <w:rPr>
          <w:rFonts w:ascii="Times New Roman" w:hAnsi="Times New Roman"/>
          <w:b/>
          <w:sz w:val="24"/>
          <w:szCs w:val="24"/>
        </w:rPr>
        <w:t xml:space="preserve"> Pék és Cukrászati Zrt.</w:t>
      </w:r>
      <w:r w:rsidRPr="006E575F">
        <w:rPr>
          <w:rFonts w:ascii="Times New Roman" w:hAnsi="Times New Roman"/>
          <w:bCs/>
          <w:sz w:val="24"/>
          <w:szCs w:val="24"/>
        </w:rPr>
        <w:t xml:space="preserve"> ajánlattevőt megjelölni.</w:t>
      </w:r>
    </w:p>
    <w:p w:rsidR="006E575F" w:rsidRPr="006E575F" w:rsidRDefault="006E575F" w:rsidP="006E575F">
      <w:pPr>
        <w:spacing w:before="120" w:after="120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6E575F">
        <w:rPr>
          <w:rFonts w:ascii="Times New Roman" w:hAnsi="Times New Roman"/>
          <w:bCs/>
          <w:sz w:val="24"/>
          <w:szCs w:val="24"/>
          <w:u w:val="single"/>
        </w:rPr>
        <w:t>A Kbt. 81. § (5) bekezdése alapján el nem bírálat ajánlatok:</w:t>
      </w:r>
    </w:p>
    <w:p w:rsidR="006E575F" w:rsidRPr="006E575F" w:rsidRDefault="006E575F" w:rsidP="005D531C">
      <w:pPr>
        <w:spacing w:before="120"/>
        <w:rPr>
          <w:rFonts w:ascii="Times New Roman" w:hAnsi="Times New Roman"/>
          <w:b/>
          <w:sz w:val="24"/>
          <w:szCs w:val="24"/>
          <w:u w:val="single"/>
        </w:rPr>
      </w:pPr>
      <w:r w:rsidRPr="006E575F">
        <w:rPr>
          <w:rFonts w:ascii="Times New Roman" w:hAnsi="Times New Roman"/>
          <w:b/>
          <w:sz w:val="24"/>
          <w:szCs w:val="24"/>
          <w:u w:val="single"/>
        </w:rPr>
        <w:t>1. rész („Baromfihús és tőkehús”):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4677"/>
      </w:tblGrid>
      <w:tr w:rsidR="006E575F" w:rsidRPr="006E575F" w:rsidTr="00E940B3"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575F" w:rsidRPr="006E575F" w:rsidRDefault="006E575F" w:rsidP="00E940B3">
            <w:pPr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575F">
              <w:rPr>
                <w:rFonts w:ascii="Times New Roman" w:hAnsi="Times New Roman"/>
                <w:b/>
                <w:sz w:val="24"/>
                <w:szCs w:val="24"/>
              </w:rPr>
              <w:t>Ajánlattevő neve, székhelye: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575F" w:rsidRPr="006E575F" w:rsidRDefault="006E575F" w:rsidP="00E940B3">
            <w:pPr>
              <w:spacing w:before="120" w:after="120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575F">
              <w:rPr>
                <w:rFonts w:ascii="Times New Roman" w:hAnsi="Times New Roman"/>
                <w:b/>
                <w:sz w:val="24"/>
                <w:szCs w:val="24"/>
              </w:rPr>
              <w:t>Ajánlati ár:</w:t>
            </w:r>
          </w:p>
        </w:tc>
      </w:tr>
      <w:tr w:rsidR="006E575F" w:rsidRPr="006E575F" w:rsidTr="00E940B3">
        <w:trPr>
          <w:trHeight w:val="562"/>
        </w:trPr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6E575F" w:rsidRPr="006E575F" w:rsidRDefault="006E575F" w:rsidP="00E940B3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575F">
              <w:rPr>
                <w:rFonts w:ascii="Times New Roman" w:hAnsi="Times New Roman"/>
                <w:b/>
                <w:sz w:val="24"/>
                <w:szCs w:val="24"/>
              </w:rPr>
              <w:t xml:space="preserve">VAN-HÚS Kft. </w:t>
            </w:r>
            <w:r w:rsidRPr="006E575F">
              <w:rPr>
                <w:rFonts w:ascii="Times New Roman" w:hAnsi="Times New Roman"/>
                <w:bCs/>
                <w:sz w:val="24"/>
                <w:szCs w:val="24"/>
              </w:rPr>
              <w:t>(6753 Szeged, Napsugár utca 10.)</w:t>
            </w:r>
          </w:p>
        </w:tc>
        <w:tc>
          <w:tcPr>
            <w:tcW w:w="4677" w:type="dxa"/>
            <w:tcBorders>
              <w:top w:val="single" w:sz="4" w:space="0" w:color="auto"/>
            </w:tcBorders>
            <w:shd w:val="clear" w:color="auto" w:fill="auto"/>
          </w:tcPr>
          <w:p w:rsidR="006E575F" w:rsidRPr="006E575F" w:rsidRDefault="006E575F" w:rsidP="00E940B3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575F">
              <w:rPr>
                <w:rFonts w:ascii="Times New Roman" w:hAnsi="Times New Roman"/>
                <w:bCs/>
                <w:sz w:val="24"/>
                <w:szCs w:val="24"/>
              </w:rPr>
              <w:t>Összesített nettó ajánlati ár (HUF/év):</w:t>
            </w:r>
          </w:p>
          <w:p w:rsidR="006E575F" w:rsidRPr="006E575F" w:rsidRDefault="006E575F" w:rsidP="00E940B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575F">
              <w:rPr>
                <w:rFonts w:ascii="Times New Roman" w:hAnsi="Times New Roman"/>
                <w:b/>
                <w:sz w:val="24"/>
                <w:szCs w:val="24"/>
              </w:rPr>
              <w:t>31 398 714</w:t>
            </w:r>
          </w:p>
        </w:tc>
      </w:tr>
    </w:tbl>
    <w:p w:rsidR="006E575F" w:rsidRPr="006E575F" w:rsidRDefault="006E575F" w:rsidP="006E575F">
      <w:pPr>
        <w:rPr>
          <w:rFonts w:ascii="Times New Roman" w:hAnsi="Times New Roman"/>
          <w:b/>
          <w:sz w:val="24"/>
          <w:szCs w:val="24"/>
          <w:u w:val="single"/>
        </w:rPr>
      </w:pPr>
    </w:p>
    <w:p w:rsidR="006E575F" w:rsidRPr="006E575F" w:rsidRDefault="006E575F" w:rsidP="006E575F">
      <w:pPr>
        <w:ind w:firstLine="284"/>
        <w:rPr>
          <w:rFonts w:ascii="Times New Roman" w:hAnsi="Times New Roman"/>
          <w:b/>
          <w:sz w:val="24"/>
          <w:szCs w:val="24"/>
          <w:u w:val="single"/>
        </w:rPr>
      </w:pPr>
      <w:r w:rsidRPr="006E575F">
        <w:rPr>
          <w:rFonts w:ascii="Times New Roman" w:hAnsi="Times New Roman"/>
          <w:b/>
          <w:sz w:val="24"/>
          <w:szCs w:val="24"/>
          <w:u w:val="single"/>
        </w:rPr>
        <w:t>2. rész („Húskészítmények”):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4677"/>
      </w:tblGrid>
      <w:tr w:rsidR="006E575F" w:rsidRPr="006E575F" w:rsidTr="00E940B3"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575F" w:rsidRPr="006E575F" w:rsidRDefault="006E575F" w:rsidP="00E940B3">
            <w:pPr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575F">
              <w:rPr>
                <w:rFonts w:ascii="Times New Roman" w:hAnsi="Times New Roman"/>
                <w:b/>
                <w:sz w:val="24"/>
                <w:szCs w:val="24"/>
              </w:rPr>
              <w:t>Ajánlattevő neve, székhelye: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575F" w:rsidRPr="006E575F" w:rsidRDefault="006E575F" w:rsidP="00E940B3">
            <w:pPr>
              <w:spacing w:before="120" w:after="120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575F">
              <w:rPr>
                <w:rFonts w:ascii="Times New Roman" w:hAnsi="Times New Roman"/>
                <w:b/>
                <w:sz w:val="24"/>
                <w:szCs w:val="24"/>
              </w:rPr>
              <w:t>Ajánlati ár:</w:t>
            </w:r>
          </w:p>
        </w:tc>
      </w:tr>
      <w:tr w:rsidR="006E575F" w:rsidRPr="006E575F" w:rsidTr="00E940B3">
        <w:trPr>
          <w:trHeight w:val="562"/>
        </w:trPr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6E575F" w:rsidRPr="006E575F" w:rsidRDefault="006E575F" w:rsidP="00E940B3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E575F">
              <w:rPr>
                <w:rFonts w:ascii="Times New Roman" w:hAnsi="Times New Roman"/>
                <w:b/>
                <w:sz w:val="24"/>
                <w:szCs w:val="24"/>
              </w:rPr>
              <w:t>Biomark</w:t>
            </w:r>
            <w:proofErr w:type="spellEnd"/>
            <w:r w:rsidRPr="006E575F">
              <w:rPr>
                <w:rFonts w:ascii="Times New Roman" w:hAnsi="Times New Roman"/>
                <w:b/>
                <w:sz w:val="24"/>
                <w:szCs w:val="24"/>
              </w:rPr>
              <w:t xml:space="preserve"> Kereskedelmi, Termelő és Szolgáltató Kft.</w:t>
            </w:r>
            <w:r w:rsidRPr="006E575F">
              <w:rPr>
                <w:rFonts w:ascii="Times New Roman" w:hAnsi="Times New Roman"/>
                <w:bCs/>
                <w:sz w:val="24"/>
                <w:szCs w:val="24"/>
              </w:rPr>
              <w:t xml:space="preserve"> (1046 Budapest, Nagysándor József utca 10.)</w:t>
            </w:r>
          </w:p>
        </w:tc>
        <w:tc>
          <w:tcPr>
            <w:tcW w:w="4677" w:type="dxa"/>
            <w:tcBorders>
              <w:top w:val="single" w:sz="4" w:space="0" w:color="auto"/>
            </w:tcBorders>
            <w:shd w:val="clear" w:color="auto" w:fill="auto"/>
          </w:tcPr>
          <w:p w:rsidR="006E575F" w:rsidRPr="006E575F" w:rsidRDefault="006E575F" w:rsidP="00E940B3">
            <w:pPr>
              <w:spacing w:before="2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575F">
              <w:rPr>
                <w:rFonts w:ascii="Times New Roman" w:hAnsi="Times New Roman"/>
                <w:bCs/>
                <w:sz w:val="24"/>
                <w:szCs w:val="24"/>
              </w:rPr>
              <w:t>Összesített nettó ajánlati ár (HUF/év):</w:t>
            </w:r>
          </w:p>
          <w:p w:rsidR="006E575F" w:rsidRPr="006E575F" w:rsidRDefault="006E575F" w:rsidP="00E940B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575F">
              <w:rPr>
                <w:rFonts w:ascii="Times New Roman" w:hAnsi="Times New Roman"/>
                <w:b/>
                <w:sz w:val="24"/>
                <w:szCs w:val="24"/>
              </w:rPr>
              <w:t>6 554 248</w:t>
            </w:r>
          </w:p>
        </w:tc>
      </w:tr>
    </w:tbl>
    <w:p w:rsidR="006E575F" w:rsidRPr="006E575F" w:rsidRDefault="006E575F" w:rsidP="008F6278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4677"/>
      </w:tblGrid>
      <w:tr w:rsidR="006E575F" w:rsidRPr="006E575F" w:rsidTr="00E940B3"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575F" w:rsidRPr="006E575F" w:rsidRDefault="006E575F" w:rsidP="00E940B3">
            <w:pPr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575F">
              <w:rPr>
                <w:rFonts w:ascii="Times New Roman" w:hAnsi="Times New Roman"/>
                <w:b/>
                <w:sz w:val="24"/>
                <w:szCs w:val="24"/>
              </w:rPr>
              <w:t>Ajánlattevő neve, székhelye: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575F" w:rsidRPr="006E575F" w:rsidRDefault="006E575F" w:rsidP="00E940B3">
            <w:pPr>
              <w:spacing w:before="120" w:after="120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575F">
              <w:rPr>
                <w:rFonts w:ascii="Times New Roman" w:hAnsi="Times New Roman"/>
                <w:b/>
                <w:sz w:val="24"/>
                <w:szCs w:val="24"/>
              </w:rPr>
              <w:t>Ajánlati ár:</w:t>
            </w:r>
          </w:p>
        </w:tc>
      </w:tr>
      <w:tr w:rsidR="006E575F" w:rsidRPr="006E575F" w:rsidTr="00E940B3">
        <w:trPr>
          <w:trHeight w:val="562"/>
        </w:trPr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6E575F" w:rsidRPr="006E575F" w:rsidRDefault="006E575F" w:rsidP="00E940B3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575F">
              <w:rPr>
                <w:rFonts w:ascii="Times New Roman" w:hAnsi="Times New Roman"/>
                <w:b/>
                <w:sz w:val="24"/>
                <w:szCs w:val="24"/>
              </w:rPr>
              <w:t xml:space="preserve">Aura </w:t>
            </w:r>
            <w:proofErr w:type="spellStart"/>
            <w:r w:rsidRPr="006E575F">
              <w:rPr>
                <w:rFonts w:ascii="Times New Roman" w:hAnsi="Times New Roman"/>
                <w:b/>
                <w:sz w:val="24"/>
                <w:szCs w:val="24"/>
              </w:rPr>
              <w:t>Food</w:t>
            </w:r>
            <w:proofErr w:type="spellEnd"/>
            <w:r w:rsidRPr="006E575F">
              <w:rPr>
                <w:rFonts w:ascii="Times New Roman" w:hAnsi="Times New Roman"/>
                <w:b/>
                <w:sz w:val="24"/>
                <w:szCs w:val="24"/>
              </w:rPr>
              <w:t xml:space="preserve"> Kft. </w:t>
            </w:r>
            <w:r w:rsidRPr="006E575F">
              <w:rPr>
                <w:rFonts w:ascii="Times New Roman" w:hAnsi="Times New Roman"/>
                <w:bCs/>
                <w:sz w:val="24"/>
                <w:szCs w:val="24"/>
              </w:rPr>
              <w:t>(1185 Budapest, Rozsnyó utca 60.)</w:t>
            </w:r>
          </w:p>
        </w:tc>
        <w:tc>
          <w:tcPr>
            <w:tcW w:w="4677" w:type="dxa"/>
            <w:tcBorders>
              <w:top w:val="single" w:sz="4" w:space="0" w:color="auto"/>
            </w:tcBorders>
            <w:shd w:val="clear" w:color="auto" w:fill="auto"/>
          </w:tcPr>
          <w:p w:rsidR="006E575F" w:rsidRPr="006E575F" w:rsidRDefault="006E575F" w:rsidP="00E940B3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575F">
              <w:rPr>
                <w:rFonts w:ascii="Times New Roman" w:hAnsi="Times New Roman"/>
                <w:bCs/>
                <w:sz w:val="24"/>
                <w:szCs w:val="24"/>
              </w:rPr>
              <w:t>Összesített nettó ajánlati ár (HUF/év):</w:t>
            </w:r>
          </w:p>
          <w:p w:rsidR="006E575F" w:rsidRPr="006E575F" w:rsidRDefault="006E575F" w:rsidP="00E940B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575F">
              <w:rPr>
                <w:rFonts w:ascii="Times New Roman" w:hAnsi="Times New Roman"/>
                <w:b/>
                <w:sz w:val="24"/>
                <w:szCs w:val="24"/>
              </w:rPr>
              <w:t>8 122 000</w:t>
            </w:r>
          </w:p>
        </w:tc>
      </w:tr>
    </w:tbl>
    <w:p w:rsidR="006E575F" w:rsidRPr="006E575F" w:rsidRDefault="006E575F" w:rsidP="006E575F">
      <w:pPr>
        <w:spacing w:before="120" w:after="120"/>
        <w:rPr>
          <w:rFonts w:ascii="Times New Roman" w:hAnsi="Times New Roman"/>
          <w:b/>
          <w:sz w:val="24"/>
          <w:szCs w:val="24"/>
          <w:u w:val="single"/>
        </w:rPr>
      </w:pPr>
    </w:p>
    <w:p w:rsidR="006E575F" w:rsidRPr="006E575F" w:rsidRDefault="006E575F" w:rsidP="006E575F">
      <w:pPr>
        <w:spacing w:before="120"/>
        <w:ind w:firstLine="284"/>
        <w:rPr>
          <w:rFonts w:ascii="Times New Roman" w:hAnsi="Times New Roman"/>
          <w:b/>
          <w:sz w:val="24"/>
          <w:szCs w:val="24"/>
          <w:u w:val="single"/>
        </w:rPr>
      </w:pPr>
      <w:r w:rsidRPr="006E575F">
        <w:rPr>
          <w:rFonts w:ascii="Times New Roman" w:hAnsi="Times New Roman"/>
          <w:b/>
          <w:sz w:val="24"/>
          <w:szCs w:val="24"/>
          <w:u w:val="single"/>
        </w:rPr>
        <w:t>3. rész („Kenyér és pékáru”):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4677"/>
      </w:tblGrid>
      <w:tr w:rsidR="006E575F" w:rsidRPr="006E575F" w:rsidTr="00E940B3"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575F" w:rsidRPr="006E575F" w:rsidRDefault="006E575F" w:rsidP="00E940B3">
            <w:pPr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575F">
              <w:rPr>
                <w:rFonts w:ascii="Times New Roman" w:hAnsi="Times New Roman"/>
                <w:b/>
                <w:sz w:val="24"/>
                <w:szCs w:val="24"/>
              </w:rPr>
              <w:t>Ajánlattevő neve, székhelye: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575F" w:rsidRPr="006E575F" w:rsidRDefault="006E575F" w:rsidP="00E940B3">
            <w:pPr>
              <w:spacing w:before="120" w:after="120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575F">
              <w:rPr>
                <w:rFonts w:ascii="Times New Roman" w:hAnsi="Times New Roman"/>
                <w:b/>
                <w:sz w:val="24"/>
                <w:szCs w:val="24"/>
              </w:rPr>
              <w:t>Ajánlati ár:</w:t>
            </w:r>
          </w:p>
        </w:tc>
      </w:tr>
      <w:tr w:rsidR="006E575F" w:rsidRPr="006E575F" w:rsidTr="00E940B3">
        <w:trPr>
          <w:trHeight w:val="562"/>
        </w:trPr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6E575F" w:rsidRPr="006E575F" w:rsidRDefault="006E575F" w:rsidP="00E940B3">
            <w:pPr>
              <w:spacing w:before="24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575F">
              <w:rPr>
                <w:rFonts w:ascii="Times New Roman" w:hAnsi="Times New Roman"/>
                <w:b/>
                <w:sz w:val="24"/>
                <w:szCs w:val="24"/>
              </w:rPr>
              <w:t>Kenyérhéj Kft.</w:t>
            </w:r>
            <w:r w:rsidRPr="006E575F">
              <w:rPr>
                <w:rFonts w:ascii="Times New Roman" w:hAnsi="Times New Roman"/>
                <w:bCs/>
                <w:sz w:val="24"/>
                <w:szCs w:val="24"/>
              </w:rPr>
              <w:t xml:space="preserve"> (2083 Solymár, Mátyás király utca 96.)</w:t>
            </w:r>
          </w:p>
        </w:tc>
        <w:tc>
          <w:tcPr>
            <w:tcW w:w="4677" w:type="dxa"/>
            <w:tcBorders>
              <w:top w:val="single" w:sz="4" w:space="0" w:color="auto"/>
            </w:tcBorders>
            <w:shd w:val="clear" w:color="auto" w:fill="auto"/>
          </w:tcPr>
          <w:p w:rsidR="006E575F" w:rsidRPr="006E575F" w:rsidRDefault="006E575F" w:rsidP="00E940B3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575F">
              <w:rPr>
                <w:rFonts w:ascii="Times New Roman" w:hAnsi="Times New Roman"/>
                <w:bCs/>
                <w:sz w:val="24"/>
                <w:szCs w:val="24"/>
              </w:rPr>
              <w:t>Összesített nettó ajánlati ár (HUF/év):</w:t>
            </w:r>
          </w:p>
          <w:p w:rsidR="006E575F" w:rsidRPr="006E575F" w:rsidRDefault="006E575F" w:rsidP="00E940B3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575F">
              <w:rPr>
                <w:rFonts w:ascii="Times New Roman" w:hAnsi="Times New Roman"/>
                <w:b/>
                <w:sz w:val="24"/>
                <w:szCs w:val="24"/>
              </w:rPr>
              <w:t>13 410 301 (számítási hiba javítását követően)</w:t>
            </w:r>
          </w:p>
        </w:tc>
      </w:tr>
    </w:tbl>
    <w:p w:rsidR="006E575F" w:rsidRPr="006E575F" w:rsidRDefault="006E575F" w:rsidP="008F6278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4677"/>
      </w:tblGrid>
      <w:tr w:rsidR="006E575F" w:rsidRPr="006E575F" w:rsidTr="00E940B3"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575F" w:rsidRPr="006E575F" w:rsidRDefault="006E575F" w:rsidP="00E940B3">
            <w:pPr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575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Ajánlattevő neve, székhelye: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575F" w:rsidRPr="006E575F" w:rsidRDefault="006E575F" w:rsidP="00E940B3">
            <w:pPr>
              <w:spacing w:before="120" w:after="120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575F">
              <w:rPr>
                <w:rFonts w:ascii="Times New Roman" w:hAnsi="Times New Roman"/>
                <w:b/>
                <w:sz w:val="24"/>
                <w:szCs w:val="24"/>
              </w:rPr>
              <w:t>Ajánlati ár:</w:t>
            </w:r>
          </w:p>
        </w:tc>
      </w:tr>
      <w:tr w:rsidR="006E575F" w:rsidRPr="006E575F" w:rsidTr="00E940B3">
        <w:trPr>
          <w:trHeight w:val="562"/>
        </w:trPr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6E575F" w:rsidRPr="006E575F" w:rsidRDefault="006E575F" w:rsidP="00E940B3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575F">
              <w:rPr>
                <w:rFonts w:ascii="Times New Roman" w:hAnsi="Times New Roman"/>
                <w:b/>
                <w:sz w:val="24"/>
                <w:szCs w:val="24"/>
              </w:rPr>
              <w:t>Takács és Társa Kft.</w:t>
            </w:r>
            <w:r w:rsidRPr="006E575F">
              <w:rPr>
                <w:rFonts w:ascii="Times New Roman" w:hAnsi="Times New Roman"/>
                <w:bCs/>
                <w:sz w:val="24"/>
                <w:szCs w:val="24"/>
              </w:rPr>
              <w:t xml:space="preserve"> (3533 Miskolc, </w:t>
            </w:r>
            <w:proofErr w:type="spellStart"/>
            <w:r w:rsidRPr="006E575F">
              <w:rPr>
                <w:rFonts w:ascii="Times New Roman" w:hAnsi="Times New Roman"/>
                <w:bCs/>
                <w:sz w:val="24"/>
                <w:szCs w:val="24"/>
              </w:rPr>
              <w:t>Kerpely</w:t>
            </w:r>
            <w:proofErr w:type="spellEnd"/>
            <w:r w:rsidRPr="006E575F">
              <w:rPr>
                <w:rFonts w:ascii="Times New Roman" w:hAnsi="Times New Roman"/>
                <w:bCs/>
                <w:sz w:val="24"/>
                <w:szCs w:val="24"/>
              </w:rPr>
              <w:t xml:space="preserve"> Antal u 36</w:t>
            </w:r>
            <w:r w:rsidRPr="006E575F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.)</w:t>
            </w:r>
          </w:p>
        </w:tc>
        <w:tc>
          <w:tcPr>
            <w:tcW w:w="4677" w:type="dxa"/>
            <w:tcBorders>
              <w:top w:val="single" w:sz="4" w:space="0" w:color="auto"/>
            </w:tcBorders>
            <w:shd w:val="clear" w:color="auto" w:fill="auto"/>
          </w:tcPr>
          <w:p w:rsidR="006E575F" w:rsidRPr="006E575F" w:rsidRDefault="006E575F" w:rsidP="00E940B3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575F">
              <w:rPr>
                <w:rFonts w:ascii="Times New Roman" w:hAnsi="Times New Roman"/>
                <w:bCs/>
                <w:sz w:val="24"/>
                <w:szCs w:val="24"/>
              </w:rPr>
              <w:t>Összesített nettó ajánlati ár (HUF/év):</w:t>
            </w:r>
          </w:p>
          <w:p w:rsidR="006E575F" w:rsidRPr="006E575F" w:rsidRDefault="006E575F" w:rsidP="00E940B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575F">
              <w:rPr>
                <w:rFonts w:ascii="Times New Roman" w:hAnsi="Times New Roman"/>
                <w:b/>
                <w:sz w:val="24"/>
                <w:szCs w:val="24"/>
              </w:rPr>
              <w:t>14 614 929</w:t>
            </w:r>
          </w:p>
        </w:tc>
      </w:tr>
    </w:tbl>
    <w:p w:rsidR="006E575F" w:rsidRPr="006E575F" w:rsidRDefault="006E575F" w:rsidP="008F6278">
      <w:pPr>
        <w:spacing w:after="0"/>
        <w:ind w:firstLine="284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4677"/>
      </w:tblGrid>
      <w:tr w:rsidR="006E575F" w:rsidRPr="006E575F" w:rsidTr="00E940B3"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575F" w:rsidRPr="006E575F" w:rsidRDefault="006E575F" w:rsidP="00E940B3">
            <w:pPr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575F">
              <w:rPr>
                <w:rFonts w:ascii="Times New Roman" w:hAnsi="Times New Roman"/>
                <w:b/>
                <w:sz w:val="24"/>
                <w:szCs w:val="24"/>
              </w:rPr>
              <w:t>Ajánlattevő neve, székhelye: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575F" w:rsidRPr="006E575F" w:rsidRDefault="006E575F" w:rsidP="00E940B3">
            <w:pPr>
              <w:spacing w:before="120" w:after="120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575F">
              <w:rPr>
                <w:rFonts w:ascii="Times New Roman" w:hAnsi="Times New Roman"/>
                <w:b/>
                <w:sz w:val="24"/>
                <w:szCs w:val="24"/>
              </w:rPr>
              <w:t>Ajánlati ár:</w:t>
            </w:r>
          </w:p>
        </w:tc>
      </w:tr>
      <w:tr w:rsidR="006E575F" w:rsidRPr="006E575F" w:rsidTr="00E940B3">
        <w:trPr>
          <w:trHeight w:val="562"/>
        </w:trPr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6E575F" w:rsidRPr="006E575F" w:rsidRDefault="006E575F" w:rsidP="00E940B3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575F">
              <w:rPr>
                <w:rFonts w:ascii="Times New Roman" w:hAnsi="Times New Roman"/>
                <w:b/>
                <w:sz w:val="24"/>
                <w:szCs w:val="24"/>
              </w:rPr>
              <w:t>Szentmiklósi Pékség Kft.</w:t>
            </w:r>
            <w:r w:rsidRPr="006E575F">
              <w:rPr>
                <w:rFonts w:ascii="Times New Roman" w:hAnsi="Times New Roman"/>
                <w:bCs/>
                <w:sz w:val="24"/>
                <w:szCs w:val="24"/>
              </w:rPr>
              <w:t xml:space="preserve"> (5200 Törökszentmiklós, Kossuth Tér 4.)</w:t>
            </w:r>
          </w:p>
        </w:tc>
        <w:tc>
          <w:tcPr>
            <w:tcW w:w="4677" w:type="dxa"/>
            <w:tcBorders>
              <w:top w:val="single" w:sz="4" w:space="0" w:color="auto"/>
            </w:tcBorders>
            <w:shd w:val="clear" w:color="auto" w:fill="auto"/>
          </w:tcPr>
          <w:p w:rsidR="006E575F" w:rsidRPr="006E575F" w:rsidRDefault="006E575F" w:rsidP="00E940B3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575F">
              <w:rPr>
                <w:rFonts w:ascii="Times New Roman" w:hAnsi="Times New Roman"/>
                <w:bCs/>
                <w:sz w:val="24"/>
                <w:szCs w:val="24"/>
              </w:rPr>
              <w:t>Összesített nettó ajánlati ár (HUF/év):</w:t>
            </w:r>
          </w:p>
          <w:p w:rsidR="006E575F" w:rsidRPr="006E575F" w:rsidRDefault="006E575F" w:rsidP="00E940B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575F">
              <w:rPr>
                <w:rFonts w:ascii="Times New Roman" w:hAnsi="Times New Roman"/>
                <w:b/>
                <w:sz w:val="24"/>
                <w:szCs w:val="24"/>
              </w:rPr>
              <w:t>17 042 179</w:t>
            </w:r>
          </w:p>
        </w:tc>
      </w:tr>
    </w:tbl>
    <w:p w:rsidR="00CB4A19" w:rsidRPr="008F6278" w:rsidRDefault="004A3EAE" w:rsidP="008F6278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before="120"/>
        <w:outlineLvl w:val="0"/>
        <w:rPr>
          <w:b/>
          <w:i w:val="0"/>
          <w:szCs w:val="24"/>
        </w:rPr>
      </w:pPr>
      <w:r w:rsidRPr="006E575F">
        <w:rPr>
          <w:b/>
          <w:i w:val="0"/>
          <w:szCs w:val="24"/>
        </w:rPr>
        <w:t xml:space="preserve"> </w:t>
      </w:r>
      <w:bookmarkStart w:id="17" w:name="_Hlk152767211"/>
      <w:r w:rsidR="00CB4A19" w:rsidRPr="00601DC4">
        <w:rPr>
          <w:i w:val="0"/>
          <w:szCs w:val="24"/>
        </w:rPr>
        <w:t>A lezáró bírálóbizottsági ülés időpontja:</w:t>
      </w:r>
      <w:r w:rsidR="00601DC4">
        <w:rPr>
          <w:i w:val="0"/>
          <w:szCs w:val="24"/>
        </w:rPr>
        <w:t xml:space="preserve"> </w:t>
      </w:r>
      <w:r w:rsidR="00CB4A19" w:rsidRPr="00601DC4">
        <w:rPr>
          <w:i w:val="0"/>
          <w:szCs w:val="24"/>
        </w:rPr>
        <w:t>202</w:t>
      </w:r>
      <w:r w:rsidR="00601DC4" w:rsidRPr="00601DC4">
        <w:rPr>
          <w:i w:val="0"/>
          <w:szCs w:val="24"/>
        </w:rPr>
        <w:t>4.06.17</w:t>
      </w:r>
      <w:r w:rsidR="00601DC4" w:rsidRPr="00E97A47">
        <w:rPr>
          <w:i w:val="0"/>
          <w:szCs w:val="24"/>
        </w:rPr>
        <w:t>. 1</w:t>
      </w:r>
      <w:r w:rsidR="007F6D82" w:rsidRPr="00E97A47">
        <w:rPr>
          <w:i w:val="0"/>
          <w:szCs w:val="24"/>
        </w:rPr>
        <w:t>5</w:t>
      </w:r>
      <w:r w:rsidR="00E97A47" w:rsidRPr="00E97A47">
        <w:rPr>
          <w:i w:val="0"/>
          <w:szCs w:val="24"/>
        </w:rPr>
        <w:t>:00</w:t>
      </w:r>
      <w:r w:rsidR="00601DC4" w:rsidRPr="00E97A47">
        <w:rPr>
          <w:i w:val="0"/>
          <w:szCs w:val="24"/>
        </w:rPr>
        <w:t xml:space="preserve"> óra</w:t>
      </w:r>
    </w:p>
    <w:p w:rsidR="00CB4A19" w:rsidRPr="00601DC4" w:rsidRDefault="00CB4A19" w:rsidP="004A3EAE">
      <w:pPr>
        <w:pStyle w:val="Szvegtrzs31"/>
        <w:numPr>
          <w:ilvl w:val="12"/>
          <w:numId w:val="0"/>
        </w:numPr>
        <w:pBdr>
          <w:bottom w:val="single" w:sz="12" w:space="0" w:color="auto"/>
        </w:pBdr>
        <w:outlineLvl w:val="0"/>
        <w:rPr>
          <w:i w:val="0"/>
          <w:szCs w:val="24"/>
        </w:rPr>
      </w:pPr>
      <w:r w:rsidRPr="00601DC4">
        <w:rPr>
          <w:bCs w:val="0"/>
          <w:i w:val="0"/>
          <w:szCs w:val="24"/>
        </w:rPr>
        <w:t>Az eljárást lezáró bírálóbizottsági jegyzőkönyv a 4. számú mellékletben került feltüntetésre.</w:t>
      </w:r>
    </w:p>
    <w:bookmarkEnd w:id="17"/>
    <w:p w:rsidR="00947C3E" w:rsidRPr="00FD4F90" w:rsidRDefault="008F6278" w:rsidP="00FC118D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line="240" w:lineRule="auto"/>
        <w:outlineLvl w:val="0"/>
        <w:rPr>
          <w:b/>
          <w:bCs w:val="0"/>
          <w:i w:val="0"/>
          <w:szCs w:val="24"/>
        </w:rPr>
      </w:pPr>
      <w:r>
        <w:rPr>
          <w:b/>
          <w:bCs w:val="0"/>
          <w:i w:val="0"/>
          <w:szCs w:val="24"/>
        </w:rPr>
        <w:t>II</w:t>
      </w:r>
      <w:r w:rsidR="00A959FB" w:rsidRPr="00FD4F90">
        <w:rPr>
          <w:b/>
          <w:bCs w:val="0"/>
          <w:i w:val="0"/>
          <w:szCs w:val="24"/>
        </w:rPr>
        <w:t>. Vélemények</w:t>
      </w:r>
    </w:p>
    <w:p w:rsidR="006C4B99" w:rsidRPr="00426308" w:rsidRDefault="006C4B99" w:rsidP="006C4B99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bCs/>
          <w:spacing w:val="-4"/>
          <w:sz w:val="24"/>
          <w:szCs w:val="24"/>
          <w:u w:val="single"/>
        </w:rPr>
      </w:pPr>
      <w:r w:rsidRPr="00FD4F90">
        <w:rPr>
          <w:rFonts w:ascii="Times New Roman" w:hAnsi="Times New Roman"/>
          <w:b/>
          <w:bCs/>
          <w:spacing w:val="-4"/>
          <w:sz w:val="24"/>
          <w:szCs w:val="24"/>
          <w:u w:val="single"/>
        </w:rPr>
        <w:t xml:space="preserve">Jogi Főosztály véleménye: </w:t>
      </w:r>
      <w:r w:rsidR="003013F9" w:rsidRPr="003013F9">
        <w:rPr>
          <w:rFonts w:ascii="Times New Roman" w:hAnsi="Times New Roman"/>
          <w:bCs/>
          <w:spacing w:val="-4"/>
          <w:sz w:val="24"/>
          <w:szCs w:val="24"/>
        </w:rPr>
        <w:t>Az előterjesztésben közölt adatok, egyéb információk alapján az előterjesztéshez jogi észrevételt nem tesz</w:t>
      </w:r>
      <w:r w:rsidR="003013F9">
        <w:rPr>
          <w:rFonts w:ascii="Times New Roman" w:hAnsi="Times New Roman"/>
          <w:bCs/>
          <w:spacing w:val="-4"/>
          <w:sz w:val="24"/>
          <w:szCs w:val="24"/>
        </w:rPr>
        <w:t>.</w:t>
      </w:r>
    </w:p>
    <w:p w:rsidR="00E17ED4" w:rsidRPr="00FD4F90" w:rsidRDefault="00E17ED4" w:rsidP="00D11D16">
      <w:pPr>
        <w:pStyle w:val="Nincstrkz"/>
        <w:ind w:left="0" w:firstLine="0"/>
        <w:rPr>
          <w:b/>
          <w:u w:val="single"/>
        </w:rPr>
      </w:pPr>
    </w:p>
    <w:p w:rsidR="00191009" w:rsidRPr="00FD4F90" w:rsidRDefault="00D11D16" w:rsidP="00D11D16">
      <w:pPr>
        <w:pStyle w:val="Nincstrkz"/>
        <w:ind w:left="0" w:firstLine="0"/>
      </w:pPr>
      <w:r w:rsidRPr="00FD4F90">
        <w:rPr>
          <w:b/>
          <w:u w:val="single"/>
        </w:rPr>
        <w:t>Gazdasági Főo</w:t>
      </w:r>
      <w:r w:rsidR="0045285E" w:rsidRPr="00FD4F90">
        <w:rPr>
          <w:b/>
          <w:u w:val="single"/>
        </w:rPr>
        <w:t>sztály véleménye</w:t>
      </w:r>
      <w:r w:rsidR="00447612" w:rsidRPr="00FD4F90">
        <w:t>:</w:t>
      </w:r>
      <w:r w:rsidR="00E008DF" w:rsidRPr="00FD4F90">
        <w:t xml:space="preserve"> </w:t>
      </w:r>
      <w:r w:rsidR="003013F9" w:rsidRPr="003013F9">
        <w:t>Észrevételt nem tesz</w:t>
      </w:r>
      <w:r w:rsidR="003013F9">
        <w:t>.</w:t>
      </w:r>
    </w:p>
    <w:p w:rsidR="00F2312C" w:rsidRPr="00FD4F90" w:rsidRDefault="00F2312C" w:rsidP="004E2D4A">
      <w:pPr>
        <w:pStyle w:val="Nincstrkz"/>
        <w:ind w:left="0" w:firstLine="0"/>
        <w:rPr>
          <w:b/>
        </w:rPr>
      </w:pPr>
    </w:p>
    <w:p w:rsidR="00F2312C" w:rsidRPr="00FD4F90" w:rsidRDefault="00F2312C" w:rsidP="00F2312C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after="0"/>
        <w:rPr>
          <w:b/>
          <w:i w:val="0"/>
          <w:szCs w:val="24"/>
        </w:rPr>
      </w:pPr>
      <w:bookmarkStart w:id="18" w:name="_Hlk152674228"/>
      <w:r w:rsidRPr="00FD4F90">
        <w:rPr>
          <w:b/>
          <w:i w:val="0"/>
          <w:szCs w:val="24"/>
        </w:rPr>
        <w:t>Bizottsági vélemények</w:t>
      </w:r>
      <w:bookmarkEnd w:id="18"/>
      <w:r w:rsidR="008F6278">
        <w:rPr>
          <w:b/>
          <w:i w:val="0"/>
          <w:szCs w:val="24"/>
        </w:rPr>
        <w:t>:</w:t>
      </w:r>
    </w:p>
    <w:p w:rsidR="003F4182" w:rsidRDefault="003F4182" w:rsidP="00A261B2">
      <w:pPr>
        <w:pStyle w:val="Szvegtrzs32"/>
        <w:numPr>
          <w:ilvl w:val="12"/>
          <w:numId w:val="0"/>
        </w:numPr>
        <w:outlineLvl w:val="0"/>
        <w:rPr>
          <w:b/>
          <w:bCs w:val="0"/>
          <w:i w:val="0"/>
          <w:szCs w:val="24"/>
          <w:highlight w:val="yellow"/>
          <w:u w:val="single"/>
        </w:rPr>
      </w:pPr>
    </w:p>
    <w:p w:rsidR="00E97A47" w:rsidRPr="00E97A47" w:rsidRDefault="00E97A47" w:rsidP="00A261B2">
      <w:pPr>
        <w:pStyle w:val="Szvegtrzs32"/>
        <w:numPr>
          <w:ilvl w:val="12"/>
          <w:numId w:val="0"/>
        </w:numPr>
        <w:outlineLvl w:val="0"/>
        <w:rPr>
          <w:bCs w:val="0"/>
          <w:i w:val="0"/>
          <w:szCs w:val="24"/>
        </w:rPr>
      </w:pPr>
      <w:r w:rsidRPr="00E97A47">
        <w:rPr>
          <w:bCs w:val="0"/>
          <w:i w:val="0"/>
          <w:szCs w:val="24"/>
        </w:rPr>
        <w:t>Az előterjesztést a Gazdasági Bizottság tárgyalja.</w:t>
      </w:r>
    </w:p>
    <w:p w:rsidR="00E97A47" w:rsidRPr="00FD4F90" w:rsidRDefault="00E97A47" w:rsidP="00A261B2">
      <w:pPr>
        <w:pStyle w:val="Szvegtrzs32"/>
        <w:numPr>
          <w:ilvl w:val="12"/>
          <w:numId w:val="0"/>
        </w:numPr>
        <w:outlineLvl w:val="0"/>
        <w:rPr>
          <w:b/>
          <w:bCs w:val="0"/>
          <w:i w:val="0"/>
          <w:szCs w:val="24"/>
          <w:highlight w:val="yellow"/>
          <w:u w:val="single"/>
        </w:rPr>
      </w:pPr>
    </w:p>
    <w:p w:rsidR="00A261B2" w:rsidRPr="00FD4F90" w:rsidRDefault="008F6278" w:rsidP="00317A72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line="240" w:lineRule="auto"/>
        <w:outlineLvl w:val="0"/>
        <w:rPr>
          <w:b/>
          <w:bCs w:val="0"/>
          <w:i w:val="0"/>
          <w:szCs w:val="24"/>
        </w:rPr>
      </w:pPr>
      <w:r>
        <w:rPr>
          <w:b/>
          <w:bCs w:val="0"/>
          <w:i w:val="0"/>
          <w:szCs w:val="24"/>
        </w:rPr>
        <w:t>II</w:t>
      </w:r>
      <w:r w:rsidR="00A35AC3">
        <w:rPr>
          <w:b/>
          <w:bCs w:val="0"/>
          <w:i w:val="0"/>
          <w:szCs w:val="24"/>
        </w:rPr>
        <w:t>I</w:t>
      </w:r>
      <w:r w:rsidR="003F4182" w:rsidRPr="00FD4F90">
        <w:rPr>
          <w:b/>
          <w:bCs w:val="0"/>
          <w:i w:val="0"/>
          <w:szCs w:val="24"/>
        </w:rPr>
        <w:t xml:space="preserve">. </w:t>
      </w:r>
      <w:r w:rsidR="00095132" w:rsidRPr="00FD4F90">
        <w:rPr>
          <w:b/>
          <w:bCs w:val="0"/>
          <w:i w:val="0"/>
          <w:szCs w:val="24"/>
        </w:rPr>
        <w:t xml:space="preserve">Döntési </w:t>
      </w:r>
      <w:r w:rsidR="003F4182" w:rsidRPr="00FD4F90">
        <w:rPr>
          <w:b/>
          <w:bCs w:val="0"/>
          <w:i w:val="0"/>
          <w:szCs w:val="24"/>
        </w:rPr>
        <w:t>Javaslat</w:t>
      </w:r>
    </w:p>
    <w:p w:rsidR="004E2D4A" w:rsidRPr="00FD4F90" w:rsidRDefault="004E2D4A" w:rsidP="008F6278">
      <w:pPr>
        <w:tabs>
          <w:tab w:val="left" w:pos="0"/>
        </w:tabs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FD4F90">
        <w:rPr>
          <w:rFonts w:ascii="Times New Roman" w:hAnsi="Times New Roman"/>
          <w:sz w:val="24"/>
          <w:szCs w:val="24"/>
        </w:rPr>
        <w:t xml:space="preserve">Budapest Főváros XIV. Kerület Zugló Önkormányzata Képviselő-testülete </w:t>
      </w:r>
      <w:r w:rsidRPr="00FD4F90">
        <w:rPr>
          <w:rFonts w:ascii="Times New Roman" w:hAnsi="Times New Roman"/>
          <w:bCs/>
          <w:sz w:val="24"/>
          <w:szCs w:val="24"/>
        </w:rPr>
        <w:t xml:space="preserve">elfogadja az előterjesztés 1. számú mellékletét képező, </w:t>
      </w:r>
      <w:bookmarkStart w:id="19" w:name="_Hlk138417028"/>
      <w:r w:rsidR="001664DE" w:rsidRPr="00FD4F90">
        <w:rPr>
          <w:rFonts w:ascii="Times New Roman" w:hAnsi="Times New Roman"/>
          <w:b/>
          <w:bCs/>
          <w:sz w:val="24"/>
          <w:szCs w:val="24"/>
        </w:rPr>
        <w:t>„</w:t>
      </w:r>
      <w:r w:rsidR="00E97A47" w:rsidRPr="00E97A47">
        <w:rPr>
          <w:rFonts w:ascii="Times New Roman" w:hAnsi="Times New Roman"/>
          <w:b/>
          <w:bCs/>
          <w:sz w:val="24"/>
          <w:szCs w:val="24"/>
        </w:rPr>
        <w:t>Budapest Főváros XIV. Kerület Zugló Önkormányzata Intézménye, a Zuglói Egyesített Bölcsődék részére történő élelmiszer és főzési alapanyag beszerzése 5 részben</w:t>
      </w:r>
      <w:r w:rsidR="001664DE" w:rsidRPr="00FD4F90">
        <w:rPr>
          <w:rFonts w:ascii="Times New Roman" w:hAnsi="Times New Roman"/>
          <w:b/>
          <w:bCs/>
          <w:sz w:val="24"/>
          <w:szCs w:val="24"/>
        </w:rPr>
        <w:t xml:space="preserve">” </w:t>
      </w:r>
      <w:r w:rsidR="001664DE" w:rsidRPr="00FD4F90">
        <w:rPr>
          <w:rFonts w:ascii="Times New Roman" w:hAnsi="Times New Roman"/>
          <w:bCs/>
          <w:sz w:val="24"/>
          <w:szCs w:val="24"/>
        </w:rPr>
        <w:t xml:space="preserve">tárgyú, a közbeszerzésekről szóló 2015. évi CXLIII. törvény </w:t>
      </w:r>
      <w:proofErr w:type="spellStart"/>
      <w:r w:rsidR="001664DE" w:rsidRPr="00FD4F90">
        <w:rPr>
          <w:rFonts w:ascii="Times New Roman" w:hAnsi="Times New Roman"/>
          <w:b/>
          <w:bCs/>
          <w:sz w:val="24"/>
          <w:szCs w:val="24"/>
        </w:rPr>
        <w:t>törvény</w:t>
      </w:r>
      <w:proofErr w:type="spellEnd"/>
      <w:r w:rsidR="001664DE" w:rsidRPr="00FD4F90">
        <w:rPr>
          <w:rFonts w:ascii="Times New Roman" w:hAnsi="Times New Roman"/>
          <w:b/>
          <w:bCs/>
          <w:sz w:val="24"/>
          <w:szCs w:val="24"/>
        </w:rPr>
        <w:t xml:space="preserve"> 81. § szerinti uniós, nyílt közbeszerzési eljárás </w:t>
      </w:r>
      <w:r w:rsidRPr="00FD4F90">
        <w:rPr>
          <w:rFonts w:ascii="Times New Roman" w:hAnsi="Times New Roman"/>
          <w:sz w:val="24"/>
          <w:szCs w:val="24"/>
        </w:rPr>
        <w:t>lezárásáról</w:t>
      </w:r>
      <w:r w:rsidRPr="00FD4F90">
        <w:rPr>
          <w:rFonts w:ascii="Times New Roman" w:hAnsi="Times New Roman"/>
          <w:bCs/>
          <w:sz w:val="24"/>
          <w:szCs w:val="24"/>
        </w:rPr>
        <w:t xml:space="preserve"> </w:t>
      </w:r>
      <w:r w:rsidRPr="00FD4F90">
        <w:rPr>
          <w:rFonts w:ascii="Times New Roman" w:hAnsi="Times New Roman"/>
          <w:bCs/>
          <w:iCs/>
          <w:sz w:val="24"/>
          <w:szCs w:val="24"/>
        </w:rPr>
        <w:t>szóló határozati javaslatot.</w:t>
      </w:r>
      <w:bookmarkEnd w:id="19"/>
    </w:p>
    <w:p w:rsidR="00095132" w:rsidRPr="008F6278" w:rsidRDefault="004E2D4A" w:rsidP="008F6278">
      <w:pPr>
        <w:tabs>
          <w:tab w:val="left" w:pos="0"/>
        </w:tabs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Times New Roman" w:hAnsi="Times New Roman"/>
          <w:i/>
          <w:iCs/>
          <w:sz w:val="24"/>
          <w:szCs w:val="24"/>
        </w:rPr>
      </w:pPr>
      <w:r w:rsidRPr="00FD4F90">
        <w:rPr>
          <w:rFonts w:ascii="Times New Roman" w:hAnsi="Times New Roman"/>
          <w:bCs/>
          <w:sz w:val="24"/>
          <w:szCs w:val="24"/>
        </w:rPr>
        <w:t xml:space="preserve">Az 1. számú melléklet szerinti </w:t>
      </w:r>
      <w:r w:rsidRPr="00FD4F90">
        <w:rPr>
          <w:rFonts w:ascii="Times New Roman" w:hAnsi="Times New Roman"/>
          <w:b/>
          <w:bCs/>
          <w:sz w:val="24"/>
          <w:szCs w:val="24"/>
        </w:rPr>
        <w:t>határozathozatal</w:t>
      </w:r>
      <w:r w:rsidRPr="00FD4F90">
        <w:rPr>
          <w:rFonts w:ascii="Times New Roman" w:hAnsi="Times New Roman"/>
          <w:bCs/>
          <w:sz w:val="24"/>
          <w:szCs w:val="24"/>
        </w:rPr>
        <w:t xml:space="preserve"> Magyarország helyi önkormányzatairól szóló 2011. évi CLXXXIX. törvény </w:t>
      </w:r>
      <w:r w:rsidRPr="00FD4F90">
        <w:rPr>
          <w:rFonts w:ascii="Times New Roman" w:hAnsi="Times New Roman"/>
          <w:iCs/>
          <w:sz w:val="24"/>
          <w:szCs w:val="24"/>
        </w:rPr>
        <w:t xml:space="preserve">47. § (1) – (2) bekezdés alapján </w:t>
      </w:r>
      <w:r w:rsidRPr="00FD4F90">
        <w:rPr>
          <w:rFonts w:ascii="Times New Roman" w:hAnsi="Times New Roman"/>
          <w:b/>
          <w:bCs/>
          <w:iCs/>
          <w:sz w:val="24"/>
          <w:szCs w:val="24"/>
        </w:rPr>
        <w:t>egyszerű</w:t>
      </w:r>
      <w:r w:rsidRPr="00FD4F90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FD4F90">
        <w:rPr>
          <w:rFonts w:ascii="Times New Roman" w:hAnsi="Times New Roman"/>
          <w:b/>
          <w:bCs/>
          <w:iCs/>
          <w:sz w:val="24"/>
          <w:szCs w:val="24"/>
        </w:rPr>
        <w:t>szótöbbséget</w:t>
      </w:r>
      <w:r w:rsidRPr="00FD4F90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FD4F90">
        <w:rPr>
          <w:rFonts w:ascii="Times New Roman" w:hAnsi="Times New Roman"/>
          <w:iCs/>
          <w:sz w:val="24"/>
          <w:szCs w:val="24"/>
        </w:rPr>
        <w:t xml:space="preserve">igényel, testületi döntéshozatal esetén a </w:t>
      </w:r>
      <w:r w:rsidRPr="00FD4F90">
        <w:rPr>
          <w:rFonts w:ascii="Times New Roman" w:hAnsi="Times New Roman"/>
          <w:sz w:val="24"/>
          <w:szCs w:val="24"/>
        </w:rPr>
        <w:t xml:space="preserve">Kbt. 27. § (5) bekezdésének rendelkezése alapján </w:t>
      </w:r>
      <w:r w:rsidRPr="00FD4F90">
        <w:rPr>
          <w:rFonts w:ascii="Times New Roman" w:hAnsi="Times New Roman"/>
          <w:b/>
          <w:sz w:val="24"/>
          <w:szCs w:val="24"/>
        </w:rPr>
        <w:t>név szerinti szavazással.</w:t>
      </w:r>
    </w:p>
    <w:p w:rsidR="00095132" w:rsidRPr="00FD4F90" w:rsidRDefault="00095132" w:rsidP="00095132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FD4F90">
        <w:rPr>
          <w:rFonts w:ascii="Times New Roman" w:eastAsia="Times New Roman" w:hAnsi="Times New Roman"/>
          <w:bCs/>
          <w:sz w:val="24"/>
          <w:szCs w:val="24"/>
          <w:lang w:eastAsia="hu-HU"/>
        </w:rPr>
        <w:t>Budapest, 202</w:t>
      </w:r>
      <w:r w:rsidR="00E71B50">
        <w:rPr>
          <w:rFonts w:ascii="Times New Roman" w:eastAsia="Times New Roman" w:hAnsi="Times New Roman"/>
          <w:bCs/>
          <w:sz w:val="24"/>
          <w:szCs w:val="24"/>
          <w:lang w:eastAsia="hu-HU"/>
        </w:rPr>
        <w:t>4.</w:t>
      </w:r>
      <w:r w:rsidR="002209AD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</w:t>
      </w:r>
      <w:r w:rsidR="00E71B50">
        <w:rPr>
          <w:rFonts w:ascii="Times New Roman" w:eastAsia="Times New Roman" w:hAnsi="Times New Roman"/>
          <w:bCs/>
          <w:sz w:val="24"/>
          <w:szCs w:val="24"/>
          <w:lang w:eastAsia="hu-HU"/>
        </w:rPr>
        <w:t>június</w:t>
      </w:r>
    </w:p>
    <w:p w:rsidR="00095132" w:rsidRPr="00FD4F90" w:rsidRDefault="00095132" w:rsidP="00095132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095132" w:rsidRPr="00FD4F90" w:rsidRDefault="00095132" w:rsidP="00095132">
      <w:pPr>
        <w:overflowPunct w:val="0"/>
        <w:autoSpaceDE w:val="0"/>
        <w:autoSpaceDN w:val="0"/>
        <w:adjustRightInd w:val="0"/>
        <w:spacing w:after="0" w:line="276" w:lineRule="auto"/>
        <w:ind w:left="6372" w:firstLine="708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FD4F90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H</w:t>
      </w:r>
      <w:r w:rsidR="00F509E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orváth Zsolt</w:t>
      </w:r>
    </w:p>
    <w:p w:rsidR="00095132" w:rsidRPr="00FD4F90" w:rsidRDefault="00095132" w:rsidP="00095132">
      <w:pPr>
        <w:overflowPunct w:val="0"/>
        <w:autoSpaceDE w:val="0"/>
        <w:autoSpaceDN w:val="0"/>
        <w:adjustRightInd w:val="0"/>
        <w:spacing w:after="0" w:line="276" w:lineRule="auto"/>
        <w:ind w:left="7080"/>
        <w:textAlignment w:val="baseline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FD4F90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    alpolgármester</w:t>
      </w:r>
    </w:p>
    <w:p w:rsidR="00095132" w:rsidRPr="00FD4F90" w:rsidRDefault="00095132" w:rsidP="00095132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095132" w:rsidRDefault="00095132" w:rsidP="00095132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5E3D7F" w:rsidRPr="00FD4F90" w:rsidRDefault="005E3D7F" w:rsidP="00095132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95132" w:rsidRPr="008656AF" w:rsidRDefault="00095132" w:rsidP="00095132">
      <w:pPr>
        <w:tabs>
          <w:tab w:val="left" w:pos="2835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8656AF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 xml:space="preserve">Mellékletek: </w:t>
      </w:r>
    </w:p>
    <w:p w:rsidR="00D529F1" w:rsidRPr="008656AF" w:rsidRDefault="00D55FA5" w:rsidP="00095132">
      <w:pPr>
        <w:pStyle w:val="Listaszerbekezds"/>
        <w:numPr>
          <w:ilvl w:val="0"/>
          <w:numId w:val="8"/>
        </w:numPr>
        <w:tabs>
          <w:tab w:val="left" w:pos="2835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proofErr w:type="spellStart"/>
      <w:r w:rsidRPr="008656AF">
        <w:rPr>
          <w:rFonts w:ascii="Times New Roman" w:hAnsi="Times New Roman"/>
          <w:bCs/>
          <w:sz w:val="24"/>
          <w:szCs w:val="24"/>
        </w:rPr>
        <w:t>melléklet</w:t>
      </w:r>
      <w:proofErr w:type="spellEnd"/>
      <w:r w:rsidRPr="008656AF">
        <w:rPr>
          <w:rFonts w:ascii="Times New Roman" w:hAnsi="Times New Roman"/>
          <w:bCs/>
          <w:sz w:val="24"/>
          <w:szCs w:val="24"/>
        </w:rPr>
        <w:t xml:space="preserve">: </w:t>
      </w:r>
      <w:proofErr w:type="spellStart"/>
      <w:r w:rsidRPr="008656AF">
        <w:rPr>
          <w:rFonts w:ascii="Times New Roman" w:hAnsi="Times New Roman"/>
          <w:bCs/>
          <w:sz w:val="24"/>
          <w:szCs w:val="24"/>
        </w:rPr>
        <w:t>határozati</w:t>
      </w:r>
      <w:proofErr w:type="spellEnd"/>
      <w:r w:rsidRPr="008656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56AF">
        <w:rPr>
          <w:rFonts w:ascii="Times New Roman" w:hAnsi="Times New Roman"/>
          <w:bCs/>
          <w:sz w:val="24"/>
          <w:szCs w:val="24"/>
        </w:rPr>
        <w:t>javaslat</w:t>
      </w:r>
      <w:proofErr w:type="spellEnd"/>
    </w:p>
    <w:p w:rsidR="00D529F1" w:rsidRPr="008656AF" w:rsidRDefault="00095132" w:rsidP="00095132">
      <w:pPr>
        <w:pStyle w:val="Listaszerbekezds"/>
        <w:numPr>
          <w:ilvl w:val="0"/>
          <w:numId w:val="8"/>
        </w:numPr>
        <w:tabs>
          <w:tab w:val="left" w:pos="2835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proofErr w:type="spellStart"/>
      <w:r w:rsidRPr="008656AF">
        <w:rPr>
          <w:rFonts w:ascii="Times New Roman" w:hAnsi="Times New Roman"/>
          <w:bCs/>
          <w:sz w:val="24"/>
          <w:szCs w:val="24"/>
        </w:rPr>
        <w:t>számú</w:t>
      </w:r>
      <w:proofErr w:type="spellEnd"/>
      <w:r w:rsidRPr="008656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56AF">
        <w:rPr>
          <w:rFonts w:ascii="Times New Roman" w:hAnsi="Times New Roman"/>
          <w:bCs/>
          <w:sz w:val="24"/>
          <w:szCs w:val="24"/>
        </w:rPr>
        <w:t>melléklet</w:t>
      </w:r>
      <w:proofErr w:type="spellEnd"/>
      <w:r w:rsidRPr="008656AF">
        <w:rPr>
          <w:rFonts w:ascii="Times New Roman" w:hAnsi="Times New Roman"/>
          <w:bCs/>
          <w:sz w:val="24"/>
          <w:szCs w:val="24"/>
        </w:rPr>
        <w:t>:</w:t>
      </w:r>
      <w:bookmarkStart w:id="20" w:name="_Hlk144208556"/>
      <w:r w:rsidR="008656AF" w:rsidRPr="008656AF">
        <w:rPr>
          <w:rFonts w:ascii="Times New Roman" w:hAnsi="Times New Roman"/>
          <w:bCs/>
          <w:sz w:val="24"/>
          <w:szCs w:val="24"/>
        </w:rPr>
        <w:t xml:space="preserve"> </w:t>
      </w:r>
      <w:r w:rsidR="00E71B50">
        <w:rPr>
          <w:rFonts w:ascii="Times New Roman" w:hAnsi="Times New Roman"/>
          <w:bCs/>
          <w:sz w:val="24"/>
          <w:szCs w:val="24"/>
        </w:rPr>
        <w:t>7</w:t>
      </w:r>
      <w:r w:rsidR="008656AF" w:rsidRPr="008656AF">
        <w:rPr>
          <w:rFonts w:ascii="Times New Roman" w:hAnsi="Times New Roman"/>
          <w:bCs/>
          <w:sz w:val="24"/>
          <w:szCs w:val="24"/>
        </w:rPr>
        <w:t>/202</w:t>
      </w:r>
      <w:r w:rsidR="00E71B50">
        <w:rPr>
          <w:rFonts w:ascii="Times New Roman" w:hAnsi="Times New Roman"/>
          <w:bCs/>
          <w:sz w:val="24"/>
          <w:szCs w:val="24"/>
        </w:rPr>
        <w:t>4</w:t>
      </w:r>
      <w:r w:rsidR="008656AF" w:rsidRPr="008656AF">
        <w:rPr>
          <w:rFonts w:ascii="Times New Roman" w:hAnsi="Times New Roman"/>
          <w:bCs/>
          <w:sz w:val="24"/>
          <w:szCs w:val="24"/>
        </w:rPr>
        <w:t>. (I</w:t>
      </w:r>
      <w:r w:rsidR="00E71B50">
        <w:rPr>
          <w:rFonts w:ascii="Times New Roman" w:hAnsi="Times New Roman"/>
          <w:bCs/>
          <w:sz w:val="24"/>
          <w:szCs w:val="24"/>
        </w:rPr>
        <w:t>I</w:t>
      </w:r>
      <w:r w:rsidR="008656AF" w:rsidRPr="008656AF">
        <w:rPr>
          <w:rFonts w:ascii="Times New Roman" w:hAnsi="Times New Roman"/>
          <w:bCs/>
          <w:sz w:val="24"/>
          <w:szCs w:val="24"/>
        </w:rPr>
        <w:t>. 2</w:t>
      </w:r>
      <w:r w:rsidR="00E71B50">
        <w:rPr>
          <w:rFonts w:ascii="Times New Roman" w:hAnsi="Times New Roman"/>
          <w:bCs/>
          <w:sz w:val="24"/>
          <w:szCs w:val="24"/>
        </w:rPr>
        <w:t>9</w:t>
      </w:r>
      <w:r w:rsidR="008656AF" w:rsidRPr="008656AF">
        <w:rPr>
          <w:rFonts w:ascii="Times New Roman" w:hAnsi="Times New Roman"/>
          <w:bCs/>
          <w:sz w:val="24"/>
          <w:szCs w:val="24"/>
        </w:rPr>
        <w:t>.)</w:t>
      </w:r>
      <w:bookmarkEnd w:id="20"/>
      <w:r w:rsidR="008656AF" w:rsidRPr="008656A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8656AF" w:rsidRPr="008656AF">
        <w:rPr>
          <w:rFonts w:ascii="Times New Roman" w:hAnsi="Times New Roman"/>
          <w:bCs/>
          <w:sz w:val="24"/>
          <w:szCs w:val="24"/>
        </w:rPr>
        <w:t>számú</w:t>
      </w:r>
      <w:proofErr w:type="spellEnd"/>
      <w:r w:rsidR="008656AF" w:rsidRPr="008656A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656AF">
        <w:rPr>
          <w:rFonts w:ascii="Times New Roman" w:hAnsi="Times New Roman"/>
          <w:bCs/>
          <w:sz w:val="24"/>
          <w:szCs w:val="24"/>
        </w:rPr>
        <w:t>önkormányzati</w:t>
      </w:r>
      <w:proofErr w:type="spellEnd"/>
      <w:r w:rsidRPr="008656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56AF">
        <w:rPr>
          <w:rFonts w:ascii="Times New Roman" w:hAnsi="Times New Roman"/>
          <w:bCs/>
          <w:sz w:val="24"/>
          <w:szCs w:val="24"/>
        </w:rPr>
        <w:t>határozat</w:t>
      </w:r>
      <w:proofErr w:type="spellEnd"/>
    </w:p>
    <w:p w:rsidR="008656AF" w:rsidRPr="00FC08F2" w:rsidRDefault="00FC08F2" w:rsidP="00FC08F2">
      <w:pPr>
        <w:pStyle w:val="Listaszerbekezds"/>
        <w:numPr>
          <w:ilvl w:val="0"/>
          <w:numId w:val="8"/>
        </w:numPr>
        <w:tabs>
          <w:tab w:val="left" w:pos="2835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számú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me</w:t>
      </w:r>
      <w:r w:rsidR="008656AF" w:rsidRPr="00FC08F2">
        <w:rPr>
          <w:rFonts w:ascii="Times New Roman" w:hAnsi="Times New Roman"/>
          <w:bCs/>
          <w:sz w:val="24"/>
          <w:szCs w:val="24"/>
        </w:rPr>
        <w:t>lléklet</w:t>
      </w:r>
      <w:proofErr w:type="spellEnd"/>
      <w:r w:rsidR="008656AF" w:rsidRPr="00FC08F2">
        <w:rPr>
          <w:rFonts w:ascii="Times New Roman" w:hAnsi="Times New Roman"/>
          <w:bCs/>
          <w:sz w:val="24"/>
          <w:szCs w:val="24"/>
        </w:rPr>
        <w:t xml:space="preserve">: </w:t>
      </w:r>
      <w:bookmarkStart w:id="21" w:name="_Hlk152767836"/>
      <w:proofErr w:type="spellStart"/>
      <w:r w:rsidR="008656AF" w:rsidRPr="00FC08F2">
        <w:rPr>
          <w:rFonts w:ascii="Times New Roman" w:hAnsi="Times New Roman"/>
          <w:bCs/>
          <w:sz w:val="24"/>
          <w:szCs w:val="24"/>
        </w:rPr>
        <w:t>Bírálati</w:t>
      </w:r>
      <w:proofErr w:type="spellEnd"/>
      <w:r w:rsidR="008656AF" w:rsidRPr="00FC08F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656AF" w:rsidRPr="00FC08F2">
        <w:rPr>
          <w:rFonts w:ascii="Times New Roman" w:hAnsi="Times New Roman"/>
          <w:bCs/>
          <w:sz w:val="24"/>
          <w:szCs w:val="24"/>
        </w:rPr>
        <w:t>jegyzőkönyv</w:t>
      </w:r>
      <w:proofErr w:type="spellEnd"/>
      <w:r w:rsidR="008656AF" w:rsidRPr="00FC08F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656AF" w:rsidRPr="00FC08F2">
        <w:rPr>
          <w:rFonts w:ascii="Times New Roman" w:hAnsi="Times New Roman"/>
          <w:bCs/>
          <w:sz w:val="24"/>
          <w:szCs w:val="24"/>
        </w:rPr>
        <w:t>és</w:t>
      </w:r>
      <w:proofErr w:type="spellEnd"/>
      <w:r w:rsidR="008656AF" w:rsidRPr="00FC08F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656AF" w:rsidRPr="00FC08F2">
        <w:rPr>
          <w:rFonts w:ascii="Times New Roman" w:hAnsi="Times New Roman"/>
          <w:bCs/>
          <w:sz w:val="24"/>
          <w:szCs w:val="24"/>
        </w:rPr>
        <w:t>döntési</w:t>
      </w:r>
      <w:proofErr w:type="spellEnd"/>
      <w:r w:rsidR="008656AF" w:rsidRPr="00FC08F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656AF" w:rsidRPr="00FC08F2">
        <w:rPr>
          <w:rFonts w:ascii="Times New Roman" w:hAnsi="Times New Roman"/>
          <w:bCs/>
          <w:sz w:val="24"/>
          <w:szCs w:val="24"/>
        </w:rPr>
        <w:t>javaslat</w:t>
      </w:r>
      <w:proofErr w:type="spellEnd"/>
      <w:r w:rsidR="008656AF" w:rsidRPr="00FC08F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656AF" w:rsidRPr="00FC08F2">
        <w:rPr>
          <w:rFonts w:ascii="Times New Roman" w:hAnsi="Times New Roman"/>
          <w:bCs/>
          <w:sz w:val="24"/>
          <w:szCs w:val="24"/>
        </w:rPr>
        <w:t>az</w:t>
      </w:r>
      <w:proofErr w:type="spellEnd"/>
      <w:r w:rsidR="008656AF" w:rsidRPr="00FC08F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656AF" w:rsidRPr="00FC08F2">
        <w:rPr>
          <w:rFonts w:ascii="Times New Roman" w:hAnsi="Times New Roman"/>
          <w:bCs/>
          <w:sz w:val="24"/>
          <w:szCs w:val="24"/>
        </w:rPr>
        <w:t>ajánlatok</w:t>
      </w:r>
      <w:proofErr w:type="spellEnd"/>
      <w:r w:rsidR="008656AF" w:rsidRPr="00FC08F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656AF" w:rsidRPr="00FC08F2">
        <w:rPr>
          <w:rFonts w:ascii="Times New Roman" w:hAnsi="Times New Roman"/>
          <w:bCs/>
          <w:sz w:val="24"/>
          <w:szCs w:val="24"/>
        </w:rPr>
        <w:t>előzetes</w:t>
      </w:r>
      <w:proofErr w:type="spellEnd"/>
      <w:r w:rsidR="008656AF" w:rsidRPr="00FC08F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656AF" w:rsidRPr="00FC08F2">
        <w:rPr>
          <w:rFonts w:ascii="Times New Roman" w:hAnsi="Times New Roman"/>
          <w:bCs/>
          <w:sz w:val="24"/>
          <w:szCs w:val="24"/>
        </w:rPr>
        <w:t>bírálatának</w:t>
      </w:r>
      <w:proofErr w:type="spellEnd"/>
      <w:r w:rsidR="008656AF" w:rsidRPr="00FC08F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656AF" w:rsidRPr="00FC08F2">
        <w:rPr>
          <w:rFonts w:ascii="Times New Roman" w:hAnsi="Times New Roman"/>
          <w:bCs/>
          <w:sz w:val="24"/>
          <w:szCs w:val="24"/>
        </w:rPr>
        <w:t>körében</w:t>
      </w:r>
      <w:proofErr w:type="spellEnd"/>
    </w:p>
    <w:bookmarkEnd w:id="21"/>
    <w:p w:rsidR="008656AF" w:rsidRPr="008656AF" w:rsidRDefault="008656AF" w:rsidP="00095132">
      <w:pPr>
        <w:pStyle w:val="Listaszerbekezds"/>
        <w:numPr>
          <w:ilvl w:val="0"/>
          <w:numId w:val="8"/>
        </w:numPr>
        <w:tabs>
          <w:tab w:val="left" w:pos="2835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proofErr w:type="spellStart"/>
      <w:r w:rsidRPr="008656AF">
        <w:rPr>
          <w:rFonts w:ascii="Times New Roman" w:hAnsi="Times New Roman"/>
          <w:bCs/>
          <w:sz w:val="24"/>
          <w:szCs w:val="24"/>
        </w:rPr>
        <w:t>számú</w:t>
      </w:r>
      <w:proofErr w:type="spellEnd"/>
      <w:r w:rsidRPr="008656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56AF">
        <w:rPr>
          <w:rFonts w:ascii="Times New Roman" w:hAnsi="Times New Roman"/>
          <w:bCs/>
          <w:sz w:val="24"/>
          <w:szCs w:val="24"/>
        </w:rPr>
        <w:t>melléklet</w:t>
      </w:r>
      <w:proofErr w:type="spellEnd"/>
      <w:r w:rsidRPr="008656AF">
        <w:rPr>
          <w:rFonts w:ascii="Times New Roman" w:hAnsi="Times New Roman"/>
          <w:bCs/>
          <w:sz w:val="24"/>
          <w:szCs w:val="24"/>
        </w:rPr>
        <w:t xml:space="preserve">: </w:t>
      </w:r>
      <w:proofErr w:type="spellStart"/>
      <w:r w:rsidRPr="008656AF">
        <w:rPr>
          <w:rFonts w:ascii="Times New Roman" w:hAnsi="Times New Roman"/>
          <w:bCs/>
          <w:sz w:val="24"/>
          <w:szCs w:val="24"/>
        </w:rPr>
        <w:t>Bírálati</w:t>
      </w:r>
      <w:proofErr w:type="spellEnd"/>
      <w:r w:rsidRPr="008656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56AF">
        <w:rPr>
          <w:rFonts w:ascii="Times New Roman" w:hAnsi="Times New Roman"/>
          <w:bCs/>
          <w:sz w:val="24"/>
          <w:szCs w:val="24"/>
        </w:rPr>
        <w:t>jegyzőkönyv</w:t>
      </w:r>
      <w:proofErr w:type="spellEnd"/>
      <w:r w:rsidRPr="008656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56AF">
        <w:rPr>
          <w:rFonts w:ascii="Times New Roman" w:hAnsi="Times New Roman"/>
          <w:bCs/>
          <w:sz w:val="24"/>
          <w:szCs w:val="24"/>
        </w:rPr>
        <w:t>és</w:t>
      </w:r>
      <w:proofErr w:type="spellEnd"/>
      <w:r w:rsidRPr="008656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56AF">
        <w:rPr>
          <w:rFonts w:ascii="Times New Roman" w:hAnsi="Times New Roman"/>
          <w:bCs/>
          <w:sz w:val="24"/>
          <w:szCs w:val="24"/>
        </w:rPr>
        <w:t>döntési</w:t>
      </w:r>
      <w:proofErr w:type="spellEnd"/>
      <w:r w:rsidRPr="008656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56AF">
        <w:rPr>
          <w:rFonts w:ascii="Times New Roman" w:hAnsi="Times New Roman"/>
          <w:bCs/>
          <w:sz w:val="24"/>
          <w:szCs w:val="24"/>
        </w:rPr>
        <w:t>javaslat</w:t>
      </w:r>
      <w:proofErr w:type="spellEnd"/>
      <w:r w:rsidRPr="008656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56AF">
        <w:rPr>
          <w:rFonts w:ascii="Times New Roman" w:hAnsi="Times New Roman"/>
          <w:bCs/>
          <w:sz w:val="24"/>
          <w:szCs w:val="24"/>
        </w:rPr>
        <w:t>az</w:t>
      </w:r>
      <w:proofErr w:type="spellEnd"/>
      <w:r w:rsidRPr="008656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56AF">
        <w:rPr>
          <w:rFonts w:ascii="Times New Roman" w:hAnsi="Times New Roman"/>
          <w:bCs/>
          <w:sz w:val="24"/>
          <w:szCs w:val="24"/>
        </w:rPr>
        <w:t>ajánlatok</w:t>
      </w:r>
      <w:proofErr w:type="spellEnd"/>
      <w:r w:rsidRPr="008656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56AF">
        <w:rPr>
          <w:rFonts w:ascii="Times New Roman" w:hAnsi="Times New Roman"/>
          <w:bCs/>
          <w:sz w:val="24"/>
          <w:szCs w:val="24"/>
        </w:rPr>
        <w:t>elbírálásának</w:t>
      </w:r>
      <w:proofErr w:type="spellEnd"/>
      <w:r w:rsidRPr="008656AF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Pr="008656AF">
        <w:rPr>
          <w:rFonts w:ascii="Times New Roman" w:hAnsi="Times New Roman"/>
          <w:bCs/>
          <w:sz w:val="24"/>
          <w:szCs w:val="24"/>
        </w:rPr>
        <w:t>befejezéséről</w:t>
      </w:r>
      <w:proofErr w:type="spellEnd"/>
      <w:r w:rsidRPr="008656AF">
        <w:rPr>
          <w:rFonts w:ascii="Times New Roman" w:hAnsi="Times New Roman"/>
          <w:bCs/>
          <w:sz w:val="24"/>
          <w:szCs w:val="24"/>
        </w:rPr>
        <w:t xml:space="preserve"> </w:t>
      </w:r>
    </w:p>
    <w:p w:rsidR="00095132" w:rsidRPr="008656AF" w:rsidRDefault="00095132" w:rsidP="008656AF">
      <w:pPr>
        <w:pStyle w:val="Listaszerbekezds"/>
        <w:numPr>
          <w:ilvl w:val="0"/>
          <w:numId w:val="8"/>
        </w:numPr>
        <w:tabs>
          <w:tab w:val="left" w:pos="2835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  <w:proofErr w:type="spellStart"/>
      <w:r w:rsidRPr="008656AF">
        <w:rPr>
          <w:rFonts w:ascii="Times New Roman" w:hAnsi="Times New Roman"/>
          <w:bCs/>
          <w:sz w:val="24"/>
          <w:szCs w:val="24"/>
        </w:rPr>
        <w:t>melléklet</w:t>
      </w:r>
      <w:proofErr w:type="spellEnd"/>
      <w:r w:rsidRPr="008656AF">
        <w:rPr>
          <w:rFonts w:ascii="Times New Roman" w:hAnsi="Times New Roman"/>
          <w:bCs/>
          <w:sz w:val="24"/>
          <w:szCs w:val="24"/>
        </w:rPr>
        <w:t xml:space="preserve">: </w:t>
      </w:r>
      <w:proofErr w:type="spellStart"/>
      <w:r w:rsidRPr="008656AF">
        <w:rPr>
          <w:rFonts w:ascii="Times New Roman" w:hAnsi="Times New Roman"/>
          <w:bCs/>
          <w:sz w:val="24"/>
          <w:szCs w:val="24"/>
        </w:rPr>
        <w:t>Összeg</w:t>
      </w:r>
      <w:r w:rsidR="002209AD">
        <w:rPr>
          <w:rFonts w:ascii="Times New Roman" w:hAnsi="Times New Roman"/>
          <w:bCs/>
          <w:sz w:val="24"/>
          <w:szCs w:val="24"/>
        </w:rPr>
        <w:t>e</w:t>
      </w:r>
      <w:r w:rsidRPr="008656AF">
        <w:rPr>
          <w:rFonts w:ascii="Times New Roman" w:hAnsi="Times New Roman"/>
          <w:bCs/>
          <w:sz w:val="24"/>
          <w:szCs w:val="24"/>
        </w:rPr>
        <w:t>zés</w:t>
      </w:r>
      <w:proofErr w:type="spellEnd"/>
      <w:r w:rsidRPr="008656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56AF">
        <w:rPr>
          <w:rFonts w:ascii="Times New Roman" w:hAnsi="Times New Roman"/>
          <w:bCs/>
          <w:sz w:val="24"/>
          <w:szCs w:val="24"/>
        </w:rPr>
        <w:t>tervezet</w:t>
      </w:r>
      <w:proofErr w:type="spellEnd"/>
      <w:r w:rsidRPr="008656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56AF">
        <w:rPr>
          <w:rFonts w:ascii="Times New Roman" w:hAnsi="Times New Roman"/>
          <w:bCs/>
          <w:sz w:val="24"/>
          <w:szCs w:val="24"/>
        </w:rPr>
        <w:t>az</w:t>
      </w:r>
      <w:proofErr w:type="spellEnd"/>
      <w:r w:rsidRPr="008656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56AF">
        <w:rPr>
          <w:rFonts w:ascii="Times New Roman" w:hAnsi="Times New Roman"/>
          <w:bCs/>
          <w:sz w:val="24"/>
          <w:szCs w:val="24"/>
        </w:rPr>
        <w:t>eljárás</w:t>
      </w:r>
      <w:proofErr w:type="spellEnd"/>
      <w:r w:rsidRPr="008656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56AF">
        <w:rPr>
          <w:rFonts w:ascii="Times New Roman" w:hAnsi="Times New Roman"/>
          <w:bCs/>
          <w:sz w:val="24"/>
          <w:szCs w:val="24"/>
        </w:rPr>
        <w:t>eredményéről</w:t>
      </w:r>
      <w:proofErr w:type="spellEnd"/>
    </w:p>
    <w:p w:rsidR="008656AF" w:rsidRPr="008656AF" w:rsidRDefault="008656AF" w:rsidP="008656AF">
      <w:pPr>
        <w:pStyle w:val="Listaszerbekezds"/>
        <w:numPr>
          <w:ilvl w:val="0"/>
          <w:numId w:val="8"/>
        </w:numPr>
        <w:tabs>
          <w:tab w:val="left" w:pos="2835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proofErr w:type="spellStart"/>
      <w:r w:rsidRPr="008656AF">
        <w:rPr>
          <w:rFonts w:ascii="Times New Roman" w:hAnsi="Times New Roman"/>
          <w:bCs/>
          <w:sz w:val="24"/>
          <w:szCs w:val="24"/>
        </w:rPr>
        <w:t>melléklet</w:t>
      </w:r>
      <w:proofErr w:type="spellEnd"/>
      <w:r w:rsidRPr="008656AF">
        <w:rPr>
          <w:rFonts w:ascii="Times New Roman" w:hAnsi="Times New Roman"/>
          <w:bCs/>
          <w:sz w:val="24"/>
          <w:szCs w:val="24"/>
        </w:rPr>
        <w:t xml:space="preserve">: </w:t>
      </w:r>
      <w:proofErr w:type="spellStart"/>
      <w:r w:rsidRPr="008656AF">
        <w:rPr>
          <w:rFonts w:ascii="Times New Roman" w:hAnsi="Times New Roman"/>
          <w:bCs/>
          <w:sz w:val="24"/>
          <w:szCs w:val="24"/>
        </w:rPr>
        <w:t>Adásvételi</w:t>
      </w:r>
      <w:proofErr w:type="spellEnd"/>
      <w:r w:rsidRPr="008656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56AF">
        <w:rPr>
          <w:rFonts w:ascii="Times New Roman" w:hAnsi="Times New Roman"/>
          <w:bCs/>
          <w:sz w:val="24"/>
          <w:szCs w:val="24"/>
        </w:rPr>
        <w:t>keretszerződés</w:t>
      </w:r>
      <w:proofErr w:type="spellEnd"/>
      <w:r w:rsidRPr="008656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56AF">
        <w:rPr>
          <w:rFonts w:ascii="Times New Roman" w:hAnsi="Times New Roman"/>
          <w:bCs/>
          <w:sz w:val="24"/>
          <w:szCs w:val="24"/>
        </w:rPr>
        <w:t>tervezet</w:t>
      </w:r>
      <w:proofErr w:type="spellEnd"/>
    </w:p>
    <w:p w:rsidR="00D55FA5" w:rsidRPr="008656AF" w:rsidRDefault="00D55FA5" w:rsidP="00095132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95132" w:rsidRPr="00FD4F90" w:rsidRDefault="00095132" w:rsidP="00095132">
      <w:pPr>
        <w:tabs>
          <w:tab w:val="left" w:pos="2835"/>
        </w:tabs>
        <w:spacing w:after="0" w:line="240" w:lineRule="auto"/>
        <w:rPr>
          <w:rFonts w:ascii="Times New Roman" w:hAnsi="Times New Roman"/>
          <w:bCs/>
          <w:sz w:val="24"/>
          <w:szCs w:val="24"/>
          <w:highlight w:val="yellow"/>
        </w:rPr>
      </w:pPr>
    </w:p>
    <w:p w:rsidR="00095132" w:rsidRPr="009A3DF7" w:rsidRDefault="00095132" w:rsidP="00095132">
      <w:pPr>
        <w:pStyle w:val="Nincstrkz"/>
        <w:ind w:left="0" w:firstLine="0"/>
        <w:rPr>
          <w:u w:val="single"/>
        </w:rPr>
      </w:pPr>
      <w:r w:rsidRPr="009A3DF7">
        <w:rPr>
          <w:u w:val="single"/>
        </w:rPr>
        <w:t xml:space="preserve">Az előterjesztést készítette: </w:t>
      </w:r>
    </w:p>
    <w:p w:rsidR="008F6B17" w:rsidRDefault="008F6B17" w:rsidP="00095132">
      <w:pPr>
        <w:pStyle w:val="Nincstrkz"/>
        <w:numPr>
          <w:ilvl w:val="0"/>
          <w:numId w:val="1"/>
        </w:numPr>
      </w:pPr>
      <w:r>
        <w:t xml:space="preserve">Fábián Renáta </w:t>
      </w:r>
      <w:r w:rsidR="00062F93">
        <w:t>beszerzési csoportvezető (Üzemeltetési Főosztály)</w:t>
      </w:r>
    </w:p>
    <w:p w:rsidR="00E71B50" w:rsidRPr="009A3DF7" w:rsidRDefault="004E447D" w:rsidP="00095132">
      <w:pPr>
        <w:pStyle w:val="Nincstrkz"/>
        <w:numPr>
          <w:ilvl w:val="0"/>
          <w:numId w:val="1"/>
        </w:numPr>
      </w:pPr>
      <w:r w:rsidRPr="004E447D">
        <w:t xml:space="preserve">dr. Varga Dóra ügyvéd, közbeszerzési szakjogász </w:t>
      </w:r>
    </w:p>
    <w:p w:rsidR="00DE54E8" w:rsidRDefault="00DE54E8" w:rsidP="00A261B2">
      <w:pPr>
        <w:pStyle w:val="Szvegtrzs32"/>
        <w:numPr>
          <w:ilvl w:val="12"/>
          <w:numId w:val="0"/>
        </w:numPr>
        <w:outlineLvl w:val="0"/>
        <w:rPr>
          <w:b/>
          <w:bCs w:val="0"/>
          <w:i w:val="0"/>
          <w:szCs w:val="24"/>
          <w:u w:val="single"/>
        </w:rPr>
      </w:pPr>
    </w:p>
    <w:p w:rsidR="00DE54E8" w:rsidRDefault="00DE54E8" w:rsidP="00A261B2">
      <w:pPr>
        <w:pStyle w:val="Szvegtrzs32"/>
        <w:numPr>
          <w:ilvl w:val="12"/>
          <w:numId w:val="0"/>
        </w:numPr>
        <w:outlineLvl w:val="0"/>
        <w:rPr>
          <w:b/>
          <w:bCs w:val="0"/>
          <w:i w:val="0"/>
          <w:szCs w:val="24"/>
          <w:u w:val="single"/>
        </w:rPr>
      </w:pPr>
    </w:p>
    <w:p w:rsidR="00DE54E8" w:rsidRDefault="00DE54E8" w:rsidP="00A261B2">
      <w:pPr>
        <w:pStyle w:val="Szvegtrzs32"/>
        <w:numPr>
          <w:ilvl w:val="12"/>
          <w:numId w:val="0"/>
        </w:numPr>
        <w:outlineLvl w:val="0"/>
        <w:rPr>
          <w:b/>
          <w:bCs w:val="0"/>
          <w:i w:val="0"/>
          <w:szCs w:val="24"/>
          <w:u w:val="single"/>
        </w:rPr>
      </w:pPr>
    </w:p>
    <w:p w:rsidR="00DE54E8" w:rsidRDefault="00DE54E8" w:rsidP="00A261B2">
      <w:pPr>
        <w:pStyle w:val="Szvegtrzs32"/>
        <w:numPr>
          <w:ilvl w:val="12"/>
          <w:numId w:val="0"/>
        </w:numPr>
        <w:outlineLvl w:val="0"/>
        <w:rPr>
          <w:b/>
          <w:bCs w:val="0"/>
          <w:i w:val="0"/>
          <w:szCs w:val="24"/>
          <w:u w:val="single"/>
        </w:rPr>
      </w:pPr>
    </w:p>
    <w:p w:rsidR="00DE54E8" w:rsidRDefault="00DE54E8" w:rsidP="00A261B2">
      <w:pPr>
        <w:pStyle w:val="Szvegtrzs32"/>
        <w:numPr>
          <w:ilvl w:val="12"/>
          <w:numId w:val="0"/>
        </w:numPr>
        <w:outlineLvl w:val="0"/>
        <w:rPr>
          <w:b/>
          <w:bCs w:val="0"/>
          <w:i w:val="0"/>
          <w:szCs w:val="24"/>
          <w:u w:val="single"/>
        </w:rPr>
      </w:pPr>
    </w:p>
    <w:p w:rsidR="00DE54E8" w:rsidRDefault="00DE54E8" w:rsidP="00A261B2">
      <w:pPr>
        <w:pStyle w:val="Szvegtrzs32"/>
        <w:numPr>
          <w:ilvl w:val="12"/>
          <w:numId w:val="0"/>
        </w:numPr>
        <w:outlineLvl w:val="0"/>
        <w:rPr>
          <w:b/>
          <w:bCs w:val="0"/>
          <w:i w:val="0"/>
          <w:szCs w:val="24"/>
          <w:u w:val="single"/>
        </w:rPr>
      </w:pPr>
    </w:p>
    <w:p w:rsidR="00DE54E8" w:rsidRDefault="00DE54E8" w:rsidP="00A261B2">
      <w:pPr>
        <w:pStyle w:val="Szvegtrzs32"/>
        <w:numPr>
          <w:ilvl w:val="12"/>
          <w:numId w:val="0"/>
        </w:numPr>
        <w:outlineLvl w:val="0"/>
        <w:rPr>
          <w:b/>
          <w:bCs w:val="0"/>
          <w:i w:val="0"/>
          <w:szCs w:val="24"/>
          <w:u w:val="single"/>
        </w:rPr>
      </w:pPr>
    </w:p>
    <w:p w:rsidR="00DE54E8" w:rsidRDefault="00DE54E8" w:rsidP="00A261B2">
      <w:pPr>
        <w:pStyle w:val="Szvegtrzs32"/>
        <w:numPr>
          <w:ilvl w:val="12"/>
          <w:numId w:val="0"/>
        </w:numPr>
        <w:outlineLvl w:val="0"/>
        <w:rPr>
          <w:b/>
          <w:bCs w:val="0"/>
          <w:i w:val="0"/>
          <w:szCs w:val="24"/>
          <w:u w:val="single"/>
        </w:rPr>
      </w:pPr>
    </w:p>
    <w:p w:rsidR="00DE54E8" w:rsidRDefault="00DE54E8" w:rsidP="00A261B2">
      <w:pPr>
        <w:pStyle w:val="Szvegtrzs32"/>
        <w:numPr>
          <w:ilvl w:val="12"/>
          <w:numId w:val="0"/>
        </w:numPr>
        <w:outlineLvl w:val="0"/>
        <w:rPr>
          <w:b/>
          <w:bCs w:val="0"/>
          <w:i w:val="0"/>
          <w:szCs w:val="24"/>
          <w:u w:val="single"/>
        </w:rPr>
      </w:pPr>
    </w:p>
    <w:p w:rsidR="005E3D7F" w:rsidRDefault="005E3D7F" w:rsidP="00A261B2">
      <w:pPr>
        <w:pStyle w:val="Szvegtrzs32"/>
        <w:numPr>
          <w:ilvl w:val="12"/>
          <w:numId w:val="0"/>
        </w:numPr>
        <w:outlineLvl w:val="0"/>
        <w:rPr>
          <w:b/>
          <w:bCs w:val="0"/>
          <w:i w:val="0"/>
          <w:szCs w:val="24"/>
          <w:u w:val="single"/>
        </w:rPr>
      </w:pPr>
    </w:p>
    <w:p w:rsidR="005E3D7F" w:rsidRDefault="005E3D7F" w:rsidP="00A261B2">
      <w:pPr>
        <w:pStyle w:val="Szvegtrzs32"/>
        <w:numPr>
          <w:ilvl w:val="12"/>
          <w:numId w:val="0"/>
        </w:numPr>
        <w:outlineLvl w:val="0"/>
        <w:rPr>
          <w:b/>
          <w:bCs w:val="0"/>
          <w:i w:val="0"/>
          <w:szCs w:val="24"/>
          <w:u w:val="single"/>
        </w:rPr>
      </w:pPr>
    </w:p>
    <w:p w:rsidR="005E3D7F" w:rsidRDefault="005E3D7F" w:rsidP="00A261B2">
      <w:pPr>
        <w:pStyle w:val="Szvegtrzs32"/>
        <w:numPr>
          <w:ilvl w:val="12"/>
          <w:numId w:val="0"/>
        </w:numPr>
        <w:outlineLvl w:val="0"/>
        <w:rPr>
          <w:b/>
          <w:bCs w:val="0"/>
          <w:i w:val="0"/>
          <w:szCs w:val="24"/>
          <w:u w:val="single"/>
        </w:rPr>
      </w:pPr>
    </w:p>
    <w:p w:rsidR="005E3D7F" w:rsidRDefault="005E3D7F" w:rsidP="00A261B2">
      <w:pPr>
        <w:pStyle w:val="Szvegtrzs32"/>
        <w:numPr>
          <w:ilvl w:val="12"/>
          <w:numId w:val="0"/>
        </w:numPr>
        <w:outlineLvl w:val="0"/>
        <w:rPr>
          <w:b/>
          <w:bCs w:val="0"/>
          <w:i w:val="0"/>
          <w:szCs w:val="24"/>
          <w:u w:val="single"/>
        </w:rPr>
      </w:pPr>
    </w:p>
    <w:p w:rsidR="005E3D7F" w:rsidRDefault="005E3D7F" w:rsidP="00A261B2">
      <w:pPr>
        <w:pStyle w:val="Szvegtrzs32"/>
        <w:numPr>
          <w:ilvl w:val="12"/>
          <w:numId w:val="0"/>
        </w:numPr>
        <w:outlineLvl w:val="0"/>
        <w:rPr>
          <w:b/>
          <w:bCs w:val="0"/>
          <w:i w:val="0"/>
          <w:szCs w:val="24"/>
          <w:u w:val="single"/>
        </w:rPr>
      </w:pPr>
    </w:p>
    <w:p w:rsidR="005E3D7F" w:rsidRDefault="005E3D7F" w:rsidP="00A261B2">
      <w:pPr>
        <w:pStyle w:val="Szvegtrzs32"/>
        <w:numPr>
          <w:ilvl w:val="12"/>
          <w:numId w:val="0"/>
        </w:numPr>
        <w:outlineLvl w:val="0"/>
        <w:rPr>
          <w:b/>
          <w:bCs w:val="0"/>
          <w:i w:val="0"/>
          <w:szCs w:val="24"/>
          <w:u w:val="single"/>
        </w:rPr>
      </w:pPr>
    </w:p>
    <w:p w:rsidR="00DE54E8" w:rsidRPr="00FD4F90" w:rsidRDefault="00DE54E8" w:rsidP="00A261B2">
      <w:pPr>
        <w:pStyle w:val="Szvegtrzs32"/>
        <w:numPr>
          <w:ilvl w:val="12"/>
          <w:numId w:val="0"/>
        </w:numPr>
        <w:outlineLvl w:val="0"/>
        <w:rPr>
          <w:b/>
          <w:bCs w:val="0"/>
          <w:i w:val="0"/>
          <w:szCs w:val="24"/>
          <w:u w:val="single"/>
        </w:rPr>
      </w:pPr>
    </w:p>
    <w:p w:rsidR="008F6278" w:rsidRDefault="007A2BE9" w:rsidP="007A2BE9">
      <w:pPr>
        <w:overflowPunct w:val="0"/>
        <w:autoSpaceDE w:val="0"/>
        <w:autoSpaceDN w:val="0"/>
        <w:adjustRightInd w:val="0"/>
        <w:spacing w:after="0" w:line="276" w:lineRule="auto"/>
        <w:jc w:val="right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ab/>
      </w:r>
      <w:r w:rsidR="008F6278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br w:type="page"/>
      </w:r>
    </w:p>
    <w:p w:rsidR="007A2BE9" w:rsidRPr="007A2BE9" w:rsidRDefault="007A2BE9" w:rsidP="007A2BE9">
      <w:pPr>
        <w:overflowPunct w:val="0"/>
        <w:autoSpaceDE w:val="0"/>
        <w:autoSpaceDN w:val="0"/>
        <w:adjustRightInd w:val="0"/>
        <w:spacing w:after="0" w:line="276" w:lineRule="auto"/>
        <w:jc w:val="right"/>
        <w:textAlignment w:val="baseline"/>
        <w:rPr>
          <w:rFonts w:ascii="Times New Roman" w:eastAsia="Times New Roman" w:hAnsi="Times New Roman"/>
          <w:bCs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lastRenderedPageBreak/>
        <w:tab/>
      </w:r>
      <w:r w:rsidRPr="007A2BE9">
        <w:rPr>
          <w:rFonts w:ascii="Times New Roman" w:eastAsia="Times New Roman" w:hAnsi="Times New Roman"/>
          <w:bCs/>
          <w:i/>
          <w:sz w:val="24"/>
          <w:szCs w:val="24"/>
          <w:lang w:eastAsia="hu-HU"/>
        </w:rPr>
        <w:t xml:space="preserve">1. melléklet a 123- </w:t>
      </w:r>
      <w:r w:rsidR="006E33E7">
        <w:rPr>
          <w:rFonts w:ascii="Times New Roman" w:eastAsia="Times New Roman" w:hAnsi="Times New Roman"/>
          <w:bCs/>
          <w:i/>
          <w:sz w:val="24"/>
          <w:szCs w:val="24"/>
          <w:lang w:eastAsia="hu-HU"/>
        </w:rPr>
        <w:t>4</w:t>
      </w:r>
      <w:r w:rsidR="00E97A47">
        <w:rPr>
          <w:rFonts w:ascii="Times New Roman" w:eastAsia="Times New Roman" w:hAnsi="Times New Roman"/>
          <w:bCs/>
          <w:i/>
          <w:sz w:val="24"/>
          <w:szCs w:val="24"/>
          <w:lang w:eastAsia="hu-HU"/>
        </w:rPr>
        <w:t>36</w:t>
      </w:r>
      <w:r w:rsidRPr="007A2BE9">
        <w:rPr>
          <w:rFonts w:ascii="Times New Roman" w:eastAsia="Times New Roman" w:hAnsi="Times New Roman"/>
          <w:bCs/>
          <w:i/>
          <w:sz w:val="24"/>
          <w:szCs w:val="24"/>
          <w:lang w:eastAsia="hu-HU"/>
        </w:rPr>
        <w:t>/202</w:t>
      </w:r>
      <w:r w:rsidR="006E33E7">
        <w:rPr>
          <w:rFonts w:ascii="Times New Roman" w:eastAsia="Times New Roman" w:hAnsi="Times New Roman"/>
          <w:bCs/>
          <w:i/>
          <w:sz w:val="24"/>
          <w:szCs w:val="24"/>
          <w:lang w:eastAsia="hu-HU"/>
        </w:rPr>
        <w:t>4</w:t>
      </w:r>
      <w:r w:rsidRPr="007A2BE9">
        <w:rPr>
          <w:rFonts w:ascii="Times New Roman" w:eastAsia="Times New Roman" w:hAnsi="Times New Roman"/>
          <w:bCs/>
          <w:i/>
          <w:sz w:val="24"/>
          <w:szCs w:val="24"/>
          <w:lang w:eastAsia="hu-HU"/>
        </w:rPr>
        <w:t>. előterjesztéshez</w:t>
      </w:r>
    </w:p>
    <w:p w:rsidR="007A2BE9" w:rsidRDefault="007A2BE9" w:rsidP="005535C4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5535C4" w:rsidRPr="00FD4F90" w:rsidRDefault="00AD19B1" w:rsidP="005535C4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FD4F90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Budapest Főváros XIV. Kerület Zugló </w:t>
      </w:r>
      <w:r w:rsidR="005535C4" w:rsidRPr="00FD4F90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Képviselő-testülete</w:t>
      </w:r>
    </w:p>
    <w:p w:rsidR="00536EDC" w:rsidRPr="00FD4F90" w:rsidRDefault="005535C4" w:rsidP="00536EDC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eastAsia="Times New Roman" w:hAnsi="Times New Roman"/>
          <w:b/>
          <w:bCs/>
          <w:iCs/>
          <w:sz w:val="24"/>
          <w:szCs w:val="24"/>
          <w:lang w:eastAsia="hu-HU"/>
        </w:rPr>
      </w:pPr>
      <w:proofErr w:type="gramStart"/>
      <w:r w:rsidRPr="00FD4F90">
        <w:rPr>
          <w:rFonts w:ascii="Times New Roman" w:eastAsia="Times New Roman" w:hAnsi="Times New Roman"/>
          <w:b/>
          <w:bCs/>
          <w:iCs/>
          <w:sz w:val="24"/>
          <w:szCs w:val="24"/>
          <w:lang w:eastAsia="hu-HU"/>
        </w:rPr>
        <w:t>....</w:t>
      </w:r>
      <w:proofErr w:type="gramEnd"/>
      <w:r w:rsidRPr="00FD4F90">
        <w:rPr>
          <w:rFonts w:ascii="Times New Roman" w:eastAsia="Times New Roman" w:hAnsi="Times New Roman"/>
          <w:b/>
          <w:bCs/>
          <w:iCs/>
          <w:sz w:val="24"/>
          <w:szCs w:val="24"/>
          <w:lang w:eastAsia="hu-HU"/>
        </w:rPr>
        <w:t>/202</w:t>
      </w:r>
      <w:r w:rsidR="00AF3B57">
        <w:rPr>
          <w:rFonts w:ascii="Times New Roman" w:eastAsia="Times New Roman" w:hAnsi="Times New Roman"/>
          <w:b/>
          <w:bCs/>
          <w:iCs/>
          <w:sz w:val="24"/>
          <w:szCs w:val="24"/>
          <w:lang w:eastAsia="hu-HU"/>
        </w:rPr>
        <w:t>4</w:t>
      </w:r>
      <w:r w:rsidRPr="00FD4F90">
        <w:rPr>
          <w:rFonts w:ascii="Times New Roman" w:eastAsia="Times New Roman" w:hAnsi="Times New Roman"/>
          <w:b/>
          <w:bCs/>
          <w:iCs/>
          <w:sz w:val="24"/>
          <w:szCs w:val="24"/>
          <w:lang w:eastAsia="hu-HU"/>
        </w:rPr>
        <w:t>. (</w:t>
      </w:r>
      <w:r w:rsidR="00AF3B57">
        <w:rPr>
          <w:rFonts w:ascii="Times New Roman" w:eastAsia="Times New Roman" w:hAnsi="Times New Roman"/>
          <w:b/>
          <w:bCs/>
          <w:iCs/>
          <w:sz w:val="24"/>
          <w:szCs w:val="24"/>
          <w:lang w:eastAsia="hu-HU"/>
        </w:rPr>
        <w:t>VI</w:t>
      </w:r>
      <w:r w:rsidR="00DE54E8">
        <w:rPr>
          <w:rFonts w:ascii="Times New Roman" w:eastAsia="Times New Roman" w:hAnsi="Times New Roman"/>
          <w:b/>
          <w:bCs/>
          <w:iCs/>
          <w:sz w:val="24"/>
          <w:szCs w:val="24"/>
          <w:lang w:eastAsia="hu-HU"/>
        </w:rPr>
        <w:t>.</w:t>
      </w:r>
      <w:r w:rsidR="00AF3B57">
        <w:rPr>
          <w:rFonts w:ascii="Times New Roman" w:eastAsia="Times New Roman" w:hAnsi="Times New Roman"/>
          <w:b/>
          <w:bCs/>
          <w:iCs/>
          <w:sz w:val="24"/>
          <w:szCs w:val="24"/>
          <w:lang w:eastAsia="hu-HU"/>
        </w:rPr>
        <w:t>27</w:t>
      </w:r>
      <w:r w:rsidR="00DE54E8">
        <w:rPr>
          <w:rFonts w:ascii="Times New Roman" w:eastAsia="Times New Roman" w:hAnsi="Times New Roman"/>
          <w:b/>
          <w:bCs/>
          <w:iCs/>
          <w:sz w:val="24"/>
          <w:szCs w:val="24"/>
          <w:lang w:eastAsia="hu-HU"/>
        </w:rPr>
        <w:t>.</w:t>
      </w:r>
      <w:r w:rsidRPr="00FD4F90">
        <w:rPr>
          <w:rFonts w:ascii="Times New Roman" w:eastAsia="Times New Roman" w:hAnsi="Times New Roman"/>
          <w:b/>
          <w:bCs/>
          <w:iCs/>
          <w:sz w:val="24"/>
          <w:szCs w:val="24"/>
          <w:lang w:eastAsia="hu-HU"/>
        </w:rPr>
        <w:t>) önkormányzati határozata</w:t>
      </w:r>
    </w:p>
    <w:p w:rsidR="00317A72" w:rsidRPr="00FD4F90" w:rsidRDefault="00317A72" w:rsidP="00AD19B1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AD19B1" w:rsidRPr="00FD4F90" w:rsidRDefault="00AD19B1" w:rsidP="00AD19B1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FD4F90">
        <w:rPr>
          <w:rFonts w:ascii="Times New Roman" w:eastAsia="Times New Roman" w:hAnsi="Times New Roman"/>
          <w:bCs/>
          <w:sz w:val="24"/>
          <w:szCs w:val="24"/>
          <w:lang w:eastAsia="hu-HU"/>
        </w:rPr>
        <w:t>a</w:t>
      </w:r>
      <w:r w:rsidRPr="00FD4F90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bookmarkStart w:id="22" w:name="_Hlk148533743"/>
      <w:r w:rsidRPr="00FD4F90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„</w:t>
      </w:r>
      <w:bookmarkStart w:id="23" w:name="_Hlk169544351"/>
      <w:r w:rsidR="00335161" w:rsidRPr="00FD4F90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Javaslat a </w:t>
      </w:r>
      <w:bookmarkStart w:id="24" w:name="_Hlk152674989"/>
      <w:bookmarkEnd w:id="22"/>
      <w:r w:rsidR="006E33E7" w:rsidRPr="006E33E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Budapest Főváros XIV. Kerület Zugló Önkormányzata Intézménye, a Zuglói Egyesített Bölcsődék részére történő élelmiszer és főzési alapanyag beszerzése 5 részben</w:t>
      </w:r>
      <w:bookmarkEnd w:id="23"/>
      <w:r w:rsidR="006E33E7" w:rsidRPr="006E33E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” </w:t>
      </w:r>
      <w:r w:rsidR="00335161" w:rsidRPr="00FD4F90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tárgyú, a közbeszerzésekről szóló 2015. évi CXLIII. törvény </w:t>
      </w:r>
      <w:proofErr w:type="spellStart"/>
      <w:r w:rsidR="00095132" w:rsidRPr="00FD4F90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törvény</w:t>
      </w:r>
      <w:proofErr w:type="spellEnd"/>
      <w:r w:rsidR="00095132" w:rsidRPr="00FD4F90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81. § szerinti uniós, nyílt közbeszerzési eljárás </w:t>
      </w:r>
      <w:bookmarkEnd w:id="24"/>
      <w:r w:rsidRPr="00FD4F90">
        <w:rPr>
          <w:rFonts w:ascii="Times New Roman" w:eastAsia="Times New Roman" w:hAnsi="Times New Roman"/>
          <w:bCs/>
          <w:sz w:val="24"/>
          <w:szCs w:val="24"/>
          <w:lang w:eastAsia="hu-HU"/>
        </w:rPr>
        <w:t>lezárásáról</w:t>
      </w:r>
      <w:r w:rsidR="00477989" w:rsidRPr="00FD4F90">
        <w:rPr>
          <w:rFonts w:ascii="Times New Roman" w:eastAsia="Times New Roman" w:hAnsi="Times New Roman"/>
          <w:bCs/>
          <w:sz w:val="24"/>
          <w:szCs w:val="24"/>
          <w:lang w:eastAsia="hu-HU"/>
        </w:rPr>
        <w:t>.</w:t>
      </w:r>
    </w:p>
    <w:p w:rsidR="00AD19B1" w:rsidRPr="00FD4F90" w:rsidRDefault="00AD19B1" w:rsidP="00AD19B1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DE54E8" w:rsidRDefault="00AD19B1" w:rsidP="003210EE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FD4F90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Budapest Főváros </w:t>
      </w:r>
      <w:r w:rsidR="005535C4" w:rsidRPr="00FD4F90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XIV. Kerület Zugló Önkormányzata Képviselő-testülete </w:t>
      </w:r>
      <w:r w:rsidRPr="00FD4F90">
        <w:rPr>
          <w:rFonts w:ascii="Times New Roman" w:eastAsia="Times New Roman" w:hAnsi="Times New Roman"/>
          <w:bCs/>
          <w:sz w:val="24"/>
          <w:szCs w:val="24"/>
          <w:lang w:eastAsia="hu-HU"/>
        </w:rPr>
        <w:t>a</w:t>
      </w:r>
      <w:r w:rsidRPr="00FD4F90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r w:rsidR="00BD6551" w:rsidRPr="00FD4F90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„</w:t>
      </w:r>
      <w:r w:rsidR="00E97A47" w:rsidRPr="00E97A4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Javaslat a Budapest Főváros XIV. Kerület Zugló Önkormányzata Intézménye, a Zuglói Egyesített Bölcsődék részére történő élelmiszer és főzési alapanyag beszerzése 5 részben</w:t>
      </w:r>
      <w:r w:rsidR="0048687C" w:rsidRPr="00FD4F90">
        <w:rPr>
          <w:rFonts w:ascii="Times New Roman" w:hAnsi="Times New Roman"/>
          <w:b/>
          <w:bCs/>
          <w:sz w:val="24"/>
          <w:szCs w:val="24"/>
        </w:rPr>
        <w:t xml:space="preserve">” </w:t>
      </w:r>
      <w:r w:rsidR="0048687C" w:rsidRPr="00E97A47">
        <w:rPr>
          <w:rFonts w:ascii="Times New Roman" w:hAnsi="Times New Roman"/>
          <w:bCs/>
          <w:sz w:val="24"/>
          <w:szCs w:val="24"/>
        </w:rPr>
        <w:t>elnevezésű, a közbeszerzésekről szóló 2015. évi CXLIII. törvény 81. § szerinti uniós, nyílt</w:t>
      </w:r>
      <w:r w:rsidR="000833A2" w:rsidRPr="00E97A47">
        <w:rPr>
          <w:rFonts w:ascii="Times New Roman" w:hAnsi="Times New Roman"/>
          <w:bCs/>
          <w:sz w:val="24"/>
          <w:szCs w:val="24"/>
        </w:rPr>
        <w:t xml:space="preserve"> </w:t>
      </w:r>
      <w:r w:rsidR="0048687C" w:rsidRPr="00E97A47">
        <w:rPr>
          <w:rFonts w:ascii="Times New Roman" w:hAnsi="Times New Roman"/>
          <w:bCs/>
          <w:sz w:val="24"/>
          <w:szCs w:val="24"/>
        </w:rPr>
        <w:t>közbeszerzési eljárás</w:t>
      </w:r>
      <w:r w:rsidR="003210EE" w:rsidRPr="00E97A47">
        <w:rPr>
          <w:rFonts w:ascii="Times New Roman" w:hAnsi="Times New Roman"/>
          <w:bCs/>
          <w:sz w:val="24"/>
          <w:szCs w:val="24"/>
        </w:rPr>
        <w:t>ban</w:t>
      </w:r>
      <w:r w:rsidR="003210EE">
        <w:rPr>
          <w:rFonts w:ascii="Times New Roman" w:hAnsi="Times New Roman"/>
          <w:b/>
          <w:bCs/>
          <w:sz w:val="24"/>
          <w:szCs w:val="24"/>
        </w:rPr>
        <w:t xml:space="preserve"> az alábbi döntést hozza:</w:t>
      </w:r>
    </w:p>
    <w:p w:rsidR="003210EE" w:rsidRPr="006E575F" w:rsidRDefault="003210EE" w:rsidP="003210EE">
      <w:pPr>
        <w:jc w:val="both"/>
        <w:rPr>
          <w:rFonts w:ascii="Times New Roman" w:hAnsi="Times New Roman"/>
          <w:bCs/>
          <w:sz w:val="24"/>
          <w:szCs w:val="24"/>
        </w:rPr>
      </w:pPr>
      <w:r w:rsidRPr="006E575F">
        <w:rPr>
          <w:rFonts w:ascii="Times New Roman" w:hAnsi="Times New Roman"/>
          <w:b/>
          <w:sz w:val="24"/>
          <w:szCs w:val="24"/>
        </w:rPr>
        <w:t>1.</w:t>
      </w:r>
      <w:r w:rsidRPr="006E575F">
        <w:rPr>
          <w:rFonts w:ascii="Times New Roman" w:hAnsi="Times New Roman"/>
          <w:bCs/>
          <w:sz w:val="24"/>
          <w:szCs w:val="24"/>
        </w:rPr>
        <w:t xml:space="preserve"> A </w:t>
      </w:r>
      <w:r w:rsidRPr="006E575F">
        <w:rPr>
          <w:rFonts w:ascii="Times New Roman" w:hAnsi="Times New Roman"/>
          <w:b/>
          <w:spacing w:val="-4"/>
          <w:sz w:val="24"/>
          <w:szCs w:val="24"/>
        </w:rPr>
        <w:t>Gulyás János és Társa Kft</w:t>
      </w:r>
      <w:r w:rsidRPr="006E575F">
        <w:rPr>
          <w:rFonts w:ascii="Times New Roman" w:hAnsi="Times New Roman"/>
          <w:b/>
          <w:sz w:val="24"/>
          <w:szCs w:val="24"/>
        </w:rPr>
        <w:t>.</w:t>
      </w:r>
      <w:r w:rsidRPr="006E575F">
        <w:rPr>
          <w:rFonts w:ascii="Times New Roman" w:hAnsi="Times New Roman"/>
          <w:bCs/>
          <w:sz w:val="24"/>
          <w:szCs w:val="24"/>
        </w:rPr>
        <w:t xml:space="preserve"> ajánlattevő 1. és 2. részben benyújtott ajánlatát, valamint a </w:t>
      </w:r>
      <w:proofErr w:type="spellStart"/>
      <w:r w:rsidRPr="006E575F">
        <w:rPr>
          <w:rFonts w:ascii="Times New Roman" w:hAnsi="Times New Roman"/>
          <w:b/>
          <w:sz w:val="24"/>
          <w:szCs w:val="24"/>
        </w:rPr>
        <w:t>Furnus</w:t>
      </w:r>
      <w:proofErr w:type="spellEnd"/>
      <w:r w:rsidRPr="006E575F">
        <w:rPr>
          <w:rFonts w:ascii="Times New Roman" w:hAnsi="Times New Roman"/>
          <w:b/>
          <w:sz w:val="24"/>
          <w:szCs w:val="24"/>
        </w:rPr>
        <w:t xml:space="preserve"> Pék és Cukrászati Zrt.</w:t>
      </w:r>
      <w:r w:rsidRPr="006E575F">
        <w:rPr>
          <w:rFonts w:ascii="Times New Roman" w:hAnsi="Times New Roman"/>
          <w:bCs/>
          <w:sz w:val="24"/>
          <w:szCs w:val="24"/>
        </w:rPr>
        <w:t xml:space="preserve"> ajánlattevő 3. részben benyújtott ajánlatát </w:t>
      </w:r>
      <w:r w:rsidRPr="006E575F">
        <w:rPr>
          <w:rFonts w:ascii="Times New Roman" w:hAnsi="Times New Roman"/>
          <w:b/>
          <w:sz w:val="24"/>
          <w:szCs w:val="24"/>
          <w:u w:val="single"/>
        </w:rPr>
        <w:t>érvényessé nyilvánít</w:t>
      </w:r>
      <w:r>
        <w:rPr>
          <w:rFonts w:ascii="Times New Roman" w:hAnsi="Times New Roman"/>
          <w:b/>
          <w:sz w:val="24"/>
          <w:szCs w:val="24"/>
          <w:u w:val="single"/>
        </w:rPr>
        <w:t>ja</w:t>
      </w:r>
      <w:r w:rsidRPr="006E575F">
        <w:rPr>
          <w:rFonts w:ascii="Times New Roman" w:hAnsi="Times New Roman"/>
          <w:bCs/>
          <w:sz w:val="24"/>
          <w:szCs w:val="24"/>
        </w:rPr>
        <w:t>.</w:t>
      </w:r>
    </w:p>
    <w:p w:rsidR="003210EE" w:rsidRPr="006E575F" w:rsidRDefault="003210EE" w:rsidP="003210EE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 w:rsidRPr="006E575F">
        <w:rPr>
          <w:rFonts w:ascii="Times New Roman" w:hAnsi="Times New Roman"/>
          <w:b/>
          <w:sz w:val="24"/>
          <w:szCs w:val="24"/>
        </w:rPr>
        <w:t xml:space="preserve">2. </w:t>
      </w:r>
      <w:r w:rsidRPr="006E575F">
        <w:rPr>
          <w:rFonts w:ascii="Times New Roman" w:hAnsi="Times New Roman"/>
          <w:bCs/>
          <w:sz w:val="24"/>
          <w:szCs w:val="24"/>
        </w:rPr>
        <w:t>A</w:t>
      </w:r>
      <w:r w:rsidRPr="003210EE">
        <w:rPr>
          <w:rFonts w:ascii="Times New Roman" w:hAnsi="Times New Roman"/>
          <w:bCs/>
          <w:sz w:val="24"/>
          <w:szCs w:val="24"/>
        </w:rPr>
        <w:t>z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E575F">
        <w:rPr>
          <w:rFonts w:ascii="Times New Roman" w:hAnsi="Times New Roman"/>
          <w:b/>
          <w:sz w:val="24"/>
          <w:szCs w:val="24"/>
        </w:rPr>
        <w:t>Alföld-</w:t>
      </w:r>
      <w:proofErr w:type="spellStart"/>
      <w:r w:rsidRPr="006E575F">
        <w:rPr>
          <w:rFonts w:ascii="Times New Roman" w:hAnsi="Times New Roman"/>
          <w:b/>
          <w:sz w:val="24"/>
          <w:szCs w:val="24"/>
        </w:rPr>
        <w:t>Meat</w:t>
      </w:r>
      <w:proofErr w:type="spellEnd"/>
      <w:r w:rsidRPr="006E575F">
        <w:rPr>
          <w:rFonts w:ascii="Times New Roman" w:hAnsi="Times New Roman"/>
          <w:b/>
          <w:sz w:val="24"/>
          <w:szCs w:val="24"/>
        </w:rPr>
        <w:t xml:space="preserve"> Kereskedelmi Kft.</w:t>
      </w:r>
      <w:r w:rsidRPr="006E575F">
        <w:rPr>
          <w:rFonts w:ascii="Times New Roman" w:hAnsi="Times New Roman"/>
          <w:bCs/>
          <w:sz w:val="24"/>
          <w:szCs w:val="24"/>
        </w:rPr>
        <w:t xml:space="preserve"> ajánlattevő 1. észben benyújtott ajánlatát a Kbt. 73. § (1) bekezdés e) pontja alapján, a </w:t>
      </w:r>
      <w:r w:rsidRPr="006E575F">
        <w:rPr>
          <w:rFonts w:ascii="Times New Roman" w:hAnsi="Times New Roman"/>
          <w:b/>
          <w:sz w:val="24"/>
          <w:szCs w:val="24"/>
        </w:rPr>
        <w:t xml:space="preserve">VAN-HÚS Kft. </w:t>
      </w:r>
      <w:r w:rsidRPr="006E575F">
        <w:rPr>
          <w:rFonts w:ascii="Times New Roman" w:hAnsi="Times New Roman"/>
          <w:bCs/>
          <w:sz w:val="24"/>
          <w:szCs w:val="24"/>
        </w:rPr>
        <w:t xml:space="preserve">ajánlattevő 2. részben benyújtott ajánlatát a Kbt. 73. § (1) bekezdés e) pontja alapján, a </w:t>
      </w:r>
      <w:r w:rsidRPr="006E575F">
        <w:rPr>
          <w:rFonts w:ascii="Times New Roman" w:hAnsi="Times New Roman"/>
          <w:b/>
          <w:sz w:val="24"/>
          <w:szCs w:val="24"/>
        </w:rPr>
        <w:t xml:space="preserve">JÉGTRADE Kft. </w:t>
      </w:r>
      <w:r w:rsidRPr="006E575F">
        <w:rPr>
          <w:rFonts w:ascii="Times New Roman" w:hAnsi="Times New Roman"/>
          <w:bCs/>
          <w:sz w:val="24"/>
          <w:szCs w:val="24"/>
        </w:rPr>
        <w:t>ajánlattevő</w:t>
      </w:r>
      <w:r w:rsidRPr="006E575F">
        <w:rPr>
          <w:rFonts w:ascii="Times New Roman" w:hAnsi="Times New Roman"/>
          <w:b/>
          <w:sz w:val="24"/>
          <w:szCs w:val="24"/>
        </w:rPr>
        <w:t xml:space="preserve"> </w:t>
      </w:r>
      <w:r w:rsidRPr="006E575F">
        <w:rPr>
          <w:rFonts w:ascii="Times New Roman" w:hAnsi="Times New Roman"/>
          <w:bCs/>
          <w:sz w:val="24"/>
          <w:szCs w:val="24"/>
        </w:rPr>
        <w:t>4. részben</w:t>
      </w:r>
      <w:r w:rsidRPr="006E575F">
        <w:rPr>
          <w:rFonts w:ascii="Times New Roman" w:hAnsi="Times New Roman"/>
          <w:b/>
          <w:sz w:val="24"/>
          <w:szCs w:val="24"/>
        </w:rPr>
        <w:t xml:space="preserve"> </w:t>
      </w:r>
      <w:r w:rsidRPr="006E575F">
        <w:rPr>
          <w:rFonts w:ascii="Times New Roman" w:hAnsi="Times New Roman"/>
          <w:bCs/>
          <w:sz w:val="24"/>
          <w:szCs w:val="24"/>
        </w:rPr>
        <w:t xml:space="preserve">benyújtott ajánlatát a Kbt. 73. § (1) bekezdés e) pontja alapján, a </w:t>
      </w:r>
      <w:r w:rsidRPr="006E575F">
        <w:rPr>
          <w:rFonts w:ascii="Times New Roman" w:hAnsi="Times New Roman"/>
          <w:b/>
          <w:sz w:val="24"/>
          <w:szCs w:val="24"/>
        </w:rPr>
        <w:t xml:space="preserve">BA-HA-MA'S Élelmiszer nagykereskedelem és Szolgáltató Kft. </w:t>
      </w:r>
      <w:r w:rsidRPr="006E575F">
        <w:rPr>
          <w:rFonts w:ascii="Times New Roman" w:hAnsi="Times New Roman"/>
          <w:bCs/>
          <w:sz w:val="24"/>
          <w:szCs w:val="24"/>
        </w:rPr>
        <w:t>ajánlattevő</w:t>
      </w:r>
      <w:r w:rsidRPr="006E575F">
        <w:rPr>
          <w:rFonts w:ascii="Times New Roman" w:hAnsi="Times New Roman"/>
          <w:b/>
          <w:sz w:val="24"/>
          <w:szCs w:val="24"/>
        </w:rPr>
        <w:t xml:space="preserve"> </w:t>
      </w:r>
      <w:r w:rsidRPr="006E575F">
        <w:rPr>
          <w:rFonts w:ascii="Times New Roman" w:hAnsi="Times New Roman"/>
          <w:bCs/>
          <w:sz w:val="24"/>
          <w:szCs w:val="24"/>
        </w:rPr>
        <w:t>4. részben</w:t>
      </w:r>
      <w:r w:rsidRPr="006E575F">
        <w:rPr>
          <w:rFonts w:ascii="Times New Roman" w:hAnsi="Times New Roman"/>
          <w:b/>
          <w:sz w:val="24"/>
          <w:szCs w:val="24"/>
        </w:rPr>
        <w:t xml:space="preserve"> </w:t>
      </w:r>
      <w:r w:rsidRPr="006E575F">
        <w:rPr>
          <w:rFonts w:ascii="Times New Roman" w:hAnsi="Times New Roman"/>
          <w:bCs/>
          <w:sz w:val="24"/>
          <w:szCs w:val="24"/>
        </w:rPr>
        <w:t xml:space="preserve">benyújtott ajánlatát a Kbt. 73. § (1) bekezdés e) pontja alapján, az </w:t>
      </w:r>
      <w:r w:rsidRPr="006E575F">
        <w:rPr>
          <w:rFonts w:ascii="Times New Roman" w:hAnsi="Times New Roman"/>
          <w:b/>
          <w:sz w:val="24"/>
          <w:szCs w:val="24"/>
        </w:rPr>
        <w:t xml:space="preserve">Aura </w:t>
      </w:r>
      <w:proofErr w:type="spellStart"/>
      <w:r w:rsidRPr="006E575F">
        <w:rPr>
          <w:rFonts w:ascii="Times New Roman" w:hAnsi="Times New Roman"/>
          <w:b/>
          <w:sz w:val="24"/>
          <w:szCs w:val="24"/>
        </w:rPr>
        <w:t>Food</w:t>
      </w:r>
      <w:proofErr w:type="spellEnd"/>
      <w:r w:rsidRPr="006E575F">
        <w:rPr>
          <w:rFonts w:ascii="Times New Roman" w:hAnsi="Times New Roman"/>
          <w:b/>
          <w:sz w:val="24"/>
          <w:szCs w:val="24"/>
        </w:rPr>
        <w:t xml:space="preserve"> Kft. </w:t>
      </w:r>
      <w:r w:rsidRPr="006E575F">
        <w:rPr>
          <w:rFonts w:ascii="Times New Roman" w:hAnsi="Times New Roman"/>
          <w:bCs/>
          <w:sz w:val="24"/>
          <w:szCs w:val="24"/>
        </w:rPr>
        <w:t>ajánlattevő</w:t>
      </w:r>
      <w:r w:rsidRPr="006E575F">
        <w:rPr>
          <w:rFonts w:ascii="Times New Roman" w:hAnsi="Times New Roman"/>
          <w:b/>
          <w:sz w:val="24"/>
          <w:szCs w:val="24"/>
        </w:rPr>
        <w:t xml:space="preserve"> </w:t>
      </w:r>
      <w:r w:rsidRPr="006E575F">
        <w:rPr>
          <w:rFonts w:ascii="Times New Roman" w:hAnsi="Times New Roman"/>
          <w:bCs/>
          <w:sz w:val="24"/>
          <w:szCs w:val="24"/>
        </w:rPr>
        <w:t>5. részben</w:t>
      </w:r>
      <w:r w:rsidRPr="006E575F">
        <w:rPr>
          <w:rFonts w:ascii="Times New Roman" w:hAnsi="Times New Roman"/>
          <w:b/>
          <w:sz w:val="24"/>
          <w:szCs w:val="24"/>
        </w:rPr>
        <w:t xml:space="preserve"> </w:t>
      </w:r>
      <w:r w:rsidRPr="006E575F">
        <w:rPr>
          <w:rFonts w:ascii="Times New Roman" w:hAnsi="Times New Roman"/>
          <w:bCs/>
          <w:sz w:val="24"/>
          <w:szCs w:val="24"/>
        </w:rPr>
        <w:t xml:space="preserve">benyújtott ajánlatát a Kbt. 73. § (1) bekezdés e) pontja alapján, valamint a </w:t>
      </w:r>
      <w:proofErr w:type="spellStart"/>
      <w:r w:rsidRPr="006E575F">
        <w:rPr>
          <w:rFonts w:ascii="Times New Roman" w:hAnsi="Times New Roman"/>
          <w:b/>
          <w:sz w:val="24"/>
          <w:szCs w:val="24"/>
        </w:rPr>
        <w:t>Biomark</w:t>
      </w:r>
      <w:proofErr w:type="spellEnd"/>
      <w:r w:rsidRPr="006E575F">
        <w:rPr>
          <w:rFonts w:ascii="Times New Roman" w:hAnsi="Times New Roman"/>
          <w:b/>
          <w:sz w:val="24"/>
          <w:szCs w:val="24"/>
        </w:rPr>
        <w:t xml:space="preserve"> Kereskedelmi, Termelő és Szolgáltató Kft. </w:t>
      </w:r>
      <w:r w:rsidRPr="006E575F">
        <w:rPr>
          <w:rFonts w:ascii="Times New Roman" w:hAnsi="Times New Roman"/>
          <w:bCs/>
          <w:sz w:val="24"/>
          <w:szCs w:val="24"/>
        </w:rPr>
        <w:t>ajánlattevő</w:t>
      </w:r>
      <w:r w:rsidRPr="006E575F">
        <w:rPr>
          <w:rFonts w:ascii="Times New Roman" w:hAnsi="Times New Roman"/>
          <w:b/>
          <w:sz w:val="24"/>
          <w:szCs w:val="24"/>
        </w:rPr>
        <w:t xml:space="preserve"> </w:t>
      </w:r>
      <w:r w:rsidRPr="006E575F">
        <w:rPr>
          <w:rFonts w:ascii="Times New Roman" w:hAnsi="Times New Roman"/>
          <w:bCs/>
          <w:sz w:val="24"/>
          <w:szCs w:val="24"/>
        </w:rPr>
        <w:t>5. részben</w:t>
      </w:r>
      <w:r w:rsidRPr="006E575F">
        <w:rPr>
          <w:rFonts w:ascii="Times New Roman" w:hAnsi="Times New Roman"/>
          <w:b/>
          <w:sz w:val="24"/>
          <w:szCs w:val="24"/>
        </w:rPr>
        <w:t xml:space="preserve"> </w:t>
      </w:r>
      <w:r w:rsidRPr="006E575F">
        <w:rPr>
          <w:rFonts w:ascii="Times New Roman" w:hAnsi="Times New Roman"/>
          <w:bCs/>
          <w:sz w:val="24"/>
          <w:szCs w:val="24"/>
        </w:rPr>
        <w:t xml:space="preserve">benyújtott ajánlatát a Kbt. 73. § (1) bekezdés e) pontja alapján </w:t>
      </w:r>
      <w:r w:rsidRPr="006E575F">
        <w:rPr>
          <w:rFonts w:ascii="Times New Roman" w:hAnsi="Times New Roman"/>
          <w:b/>
          <w:sz w:val="24"/>
          <w:szCs w:val="24"/>
          <w:u w:val="single"/>
        </w:rPr>
        <w:t>érvénytelenné nyilvánít</w:t>
      </w:r>
      <w:r>
        <w:rPr>
          <w:rFonts w:ascii="Times New Roman" w:hAnsi="Times New Roman"/>
          <w:b/>
          <w:sz w:val="24"/>
          <w:szCs w:val="24"/>
          <w:u w:val="single"/>
        </w:rPr>
        <w:t>ja</w:t>
      </w:r>
      <w:r w:rsidRPr="006E575F">
        <w:rPr>
          <w:rFonts w:ascii="Times New Roman" w:hAnsi="Times New Roman"/>
          <w:bCs/>
          <w:sz w:val="24"/>
          <w:szCs w:val="24"/>
        </w:rPr>
        <w:t>.</w:t>
      </w:r>
    </w:p>
    <w:p w:rsidR="003210EE" w:rsidRPr="006E575F" w:rsidRDefault="003210EE" w:rsidP="003210EE">
      <w:pPr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 w:rsidRPr="006E575F">
        <w:rPr>
          <w:rFonts w:ascii="Times New Roman" w:hAnsi="Times New Roman"/>
          <w:b/>
          <w:sz w:val="24"/>
          <w:szCs w:val="24"/>
        </w:rPr>
        <w:t xml:space="preserve">3. </w:t>
      </w:r>
      <w:r w:rsidRPr="006E575F">
        <w:rPr>
          <w:rFonts w:ascii="Times New Roman" w:hAnsi="Times New Roman"/>
          <w:bCs/>
          <w:sz w:val="24"/>
          <w:szCs w:val="24"/>
        </w:rPr>
        <w:t>Az eljárás 4. részét („</w:t>
      </w:r>
      <w:r w:rsidRPr="006E575F">
        <w:rPr>
          <w:rFonts w:ascii="Times New Roman" w:hAnsi="Times New Roman"/>
          <w:bCs/>
          <w:i/>
          <w:iCs/>
          <w:sz w:val="24"/>
          <w:szCs w:val="24"/>
        </w:rPr>
        <w:t>Mirelit</w:t>
      </w:r>
      <w:r w:rsidRPr="006E575F">
        <w:rPr>
          <w:rFonts w:ascii="Times New Roman" w:hAnsi="Times New Roman"/>
          <w:bCs/>
          <w:sz w:val="24"/>
          <w:szCs w:val="24"/>
        </w:rPr>
        <w:t>”) és 5. részét („</w:t>
      </w:r>
      <w:r w:rsidRPr="006E575F">
        <w:rPr>
          <w:rFonts w:ascii="Times New Roman" w:hAnsi="Times New Roman"/>
          <w:bCs/>
          <w:i/>
          <w:iCs/>
          <w:sz w:val="24"/>
          <w:szCs w:val="24"/>
        </w:rPr>
        <w:t>Tej- és tejtermékek, diétás alapanyag</w:t>
      </w:r>
      <w:r w:rsidRPr="006E575F">
        <w:rPr>
          <w:rFonts w:ascii="Times New Roman" w:hAnsi="Times New Roman"/>
          <w:bCs/>
          <w:sz w:val="24"/>
          <w:szCs w:val="24"/>
        </w:rPr>
        <w:t xml:space="preserve">”) a Kbt. 75. § (1) bekezdés b) pontja alapján </w:t>
      </w:r>
      <w:r w:rsidRPr="006E575F">
        <w:rPr>
          <w:rFonts w:ascii="Times New Roman" w:hAnsi="Times New Roman"/>
          <w:b/>
          <w:sz w:val="24"/>
          <w:szCs w:val="24"/>
          <w:u w:val="single"/>
        </w:rPr>
        <w:t>eredménytelenné nyilvánít</w:t>
      </w:r>
      <w:r>
        <w:rPr>
          <w:rFonts w:ascii="Times New Roman" w:hAnsi="Times New Roman"/>
          <w:b/>
          <w:sz w:val="24"/>
          <w:szCs w:val="24"/>
          <w:u w:val="single"/>
        </w:rPr>
        <w:t>ja</w:t>
      </w:r>
      <w:r w:rsidRPr="006E575F">
        <w:rPr>
          <w:rFonts w:ascii="Times New Roman" w:hAnsi="Times New Roman"/>
          <w:bCs/>
          <w:sz w:val="24"/>
          <w:szCs w:val="24"/>
        </w:rPr>
        <w:t>, tekintve, hogy kizárólag érvénytelen ajánlatot nyújtottak be.</w:t>
      </w:r>
    </w:p>
    <w:p w:rsidR="003210EE" w:rsidRPr="006E575F" w:rsidRDefault="003210EE" w:rsidP="003210EE">
      <w:pPr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 w:rsidRPr="006E575F">
        <w:rPr>
          <w:rFonts w:ascii="Times New Roman" w:hAnsi="Times New Roman"/>
          <w:b/>
          <w:sz w:val="24"/>
          <w:szCs w:val="24"/>
        </w:rPr>
        <w:t xml:space="preserve">4. </w:t>
      </w:r>
      <w:r w:rsidRPr="006E575F">
        <w:rPr>
          <w:rFonts w:ascii="Times New Roman" w:hAnsi="Times New Roman"/>
          <w:bCs/>
          <w:sz w:val="24"/>
          <w:szCs w:val="24"/>
        </w:rPr>
        <w:t>Az eljárás 1. részét („</w:t>
      </w:r>
      <w:r w:rsidRPr="006E575F">
        <w:rPr>
          <w:rFonts w:ascii="Times New Roman" w:hAnsi="Times New Roman"/>
          <w:bCs/>
          <w:i/>
          <w:iCs/>
          <w:sz w:val="24"/>
          <w:szCs w:val="24"/>
        </w:rPr>
        <w:t>Baromfihús és tőkehús</w:t>
      </w:r>
      <w:r w:rsidRPr="006E575F">
        <w:rPr>
          <w:rFonts w:ascii="Times New Roman" w:hAnsi="Times New Roman"/>
          <w:bCs/>
          <w:sz w:val="24"/>
          <w:szCs w:val="24"/>
        </w:rPr>
        <w:t xml:space="preserve">”) </w:t>
      </w:r>
      <w:r w:rsidRPr="006E575F">
        <w:rPr>
          <w:rFonts w:ascii="Times New Roman" w:hAnsi="Times New Roman"/>
          <w:b/>
          <w:sz w:val="24"/>
          <w:szCs w:val="24"/>
          <w:u w:val="single"/>
        </w:rPr>
        <w:t>eredményessé nyilvánít</w:t>
      </w:r>
      <w:r w:rsidR="006B0E24">
        <w:rPr>
          <w:rFonts w:ascii="Times New Roman" w:hAnsi="Times New Roman"/>
          <w:b/>
          <w:sz w:val="24"/>
          <w:szCs w:val="24"/>
          <w:u w:val="single"/>
        </w:rPr>
        <w:t>ja</w:t>
      </w:r>
      <w:r w:rsidRPr="006E575F">
        <w:rPr>
          <w:rFonts w:ascii="Times New Roman" w:hAnsi="Times New Roman"/>
          <w:bCs/>
          <w:sz w:val="24"/>
          <w:szCs w:val="24"/>
        </w:rPr>
        <w:t xml:space="preserve"> és nyertes ajánlattevőként a </w:t>
      </w:r>
      <w:r w:rsidRPr="006E575F">
        <w:rPr>
          <w:rFonts w:ascii="Times New Roman" w:hAnsi="Times New Roman"/>
          <w:b/>
          <w:sz w:val="24"/>
          <w:szCs w:val="24"/>
        </w:rPr>
        <w:t>Gulyás János és Társa Kft.</w:t>
      </w:r>
      <w:r w:rsidRPr="006E575F">
        <w:rPr>
          <w:rFonts w:ascii="Times New Roman" w:hAnsi="Times New Roman"/>
          <w:bCs/>
          <w:sz w:val="24"/>
          <w:szCs w:val="24"/>
        </w:rPr>
        <w:t xml:space="preserve"> ajánlattevőt </w:t>
      </w:r>
      <w:proofErr w:type="spellStart"/>
      <w:r w:rsidR="006B0E24">
        <w:rPr>
          <w:rFonts w:ascii="Times New Roman" w:hAnsi="Times New Roman"/>
          <w:bCs/>
          <w:sz w:val="24"/>
          <w:szCs w:val="24"/>
        </w:rPr>
        <w:t>jejöli</w:t>
      </w:r>
      <w:proofErr w:type="spellEnd"/>
      <w:r w:rsidR="006B0E24">
        <w:rPr>
          <w:rFonts w:ascii="Times New Roman" w:hAnsi="Times New Roman"/>
          <w:bCs/>
          <w:sz w:val="24"/>
          <w:szCs w:val="24"/>
        </w:rPr>
        <w:t xml:space="preserve"> meg.</w:t>
      </w:r>
    </w:p>
    <w:p w:rsidR="003210EE" w:rsidRPr="006E575F" w:rsidRDefault="003210EE" w:rsidP="003210EE">
      <w:pPr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 w:rsidRPr="006E575F">
        <w:rPr>
          <w:rFonts w:ascii="Times New Roman" w:hAnsi="Times New Roman"/>
          <w:b/>
          <w:sz w:val="24"/>
          <w:szCs w:val="24"/>
        </w:rPr>
        <w:t xml:space="preserve">5. </w:t>
      </w:r>
      <w:r w:rsidRPr="006E575F">
        <w:rPr>
          <w:rFonts w:ascii="Times New Roman" w:hAnsi="Times New Roman"/>
          <w:bCs/>
          <w:sz w:val="24"/>
          <w:szCs w:val="24"/>
        </w:rPr>
        <w:t>Az eljárás 2. részét („</w:t>
      </w:r>
      <w:r w:rsidRPr="006E575F">
        <w:rPr>
          <w:rFonts w:ascii="Times New Roman" w:hAnsi="Times New Roman"/>
          <w:bCs/>
          <w:i/>
          <w:iCs/>
          <w:sz w:val="24"/>
          <w:szCs w:val="24"/>
        </w:rPr>
        <w:t>Húskészítmények</w:t>
      </w:r>
      <w:r w:rsidRPr="006E575F">
        <w:rPr>
          <w:rFonts w:ascii="Times New Roman" w:hAnsi="Times New Roman"/>
          <w:bCs/>
          <w:sz w:val="24"/>
          <w:szCs w:val="24"/>
        </w:rPr>
        <w:t xml:space="preserve">”) </w:t>
      </w:r>
      <w:r w:rsidRPr="006E575F">
        <w:rPr>
          <w:rFonts w:ascii="Times New Roman" w:hAnsi="Times New Roman"/>
          <w:b/>
          <w:sz w:val="24"/>
          <w:szCs w:val="24"/>
          <w:u w:val="single"/>
        </w:rPr>
        <w:t>eredményessé nyilvánít</w:t>
      </w:r>
      <w:r w:rsidR="006B0E24">
        <w:rPr>
          <w:rFonts w:ascii="Times New Roman" w:hAnsi="Times New Roman"/>
          <w:b/>
          <w:sz w:val="24"/>
          <w:szCs w:val="24"/>
          <w:u w:val="single"/>
        </w:rPr>
        <w:t>ja</w:t>
      </w:r>
      <w:r w:rsidRPr="006E575F">
        <w:rPr>
          <w:rFonts w:ascii="Times New Roman" w:hAnsi="Times New Roman"/>
          <w:bCs/>
          <w:sz w:val="24"/>
          <w:szCs w:val="24"/>
        </w:rPr>
        <w:t xml:space="preserve"> és nyertes ajánlattevőként a </w:t>
      </w:r>
      <w:r w:rsidRPr="006E575F">
        <w:rPr>
          <w:rFonts w:ascii="Times New Roman" w:hAnsi="Times New Roman"/>
          <w:b/>
          <w:sz w:val="24"/>
          <w:szCs w:val="24"/>
        </w:rPr>
        <w:t>Gulyás János és Társa Kft</w:t>
      </w:r>
      <w:r w:rsidRPr="006E575F">
        <w:rPr>
          <w:rFonts w:ascii="Times New Roman" w:hAnsi="Times New Roman"/>
          <w:bCs/>
          <w:sz w:val="24"/>
          <w:szCs w:val="24"/>
        </w:rPr>
        <w:t xml:space="preserve">. ajánlattevőt </w:t>
      </w:r>
      <w:r w:rsidR="006B0E24">
        <w:rPr>
          <w:rFonts w:ascii="Times New Roman" w:hAnsi="Times New Roman"/>
          <w:bCs/>
          <w:sz w:val="24"/>
          <w:szCs w:val="24"/>
        </w:rPr>
        <w:t>jelöli meg</w:t>
      </w:r>
      <w:r w:rsidRPr="006E575F">
        <w:rPr>
          <w:rFonts w:ascii="Times New Roman" w:hAnsi="Times New Roman"/>
          <w:bCs/>
          <w:sz w:val="24"/>
          <w:szCs w:val="24"/>
        </w:rPr>
        <w:t>.</w:t>
      </w:r>
    </w:p>
    <w:p w:rsidR="003210EE" w:rsidRDefault="003210EE" w:rsidP="006B0E24">
      <w:pPr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 w:rsidRPr="006E575F">
        <w:rPr>
          <w:rFonts w:ascii="Times New Roman" w:hAnsi="Times New Roman"/>
          <w:b/>
          <w:sz w:val="24"/>
          <w:szCs w:val="24"/>
        </w:rPr>
        <w:t xml:space="preserve">6. </w:t>
      </w:r>
      <w:r w:rsidRPr="006E575F">
        <w:rPr>
          <w:rFonts w:ascii="Times New Roman" w:hAnsi="Times New Roman"/>
          <w:bCs/>
          <w:sz w:val="24"/>
          <w:szCs w:val="24"/>
        </w:rPr>
        <w:t>Az eljárás 3. részét („</w:t>
      </w:r>
      <w:r w:rsidRPr="006E575F">
        <w:rPr>
          <w:rFonts w:ascii="Times New Roman" w:hAnsi="Times New Roman"/>
          <w:bCs/>
          <w:i/>
          <w:iCs/>
          <w:sz w:val="24"/>
          <w:szCs w:val="24"/>
        </w:rPr>
        <w:t>Kenyér és pékáru</w:t>
      </w:r>
      <w:r w:rsidRPr="006E575F">
        <w:rPr>
          <w:rFonts w:ascii="Times New Roman" w:hAnsi="Times New Roman"/>
          <w:bCs/>
          <w:sz w:val="24"/>
          <w:szCs w:val="24"/>
        </w:rPr>
        <w:t xml:space="preserve">”) </w:t>
      </w:r>
      <w:r w:rsidRPr="006E575F">
        <w:rPr>
          <w:rFonts w:ascii="Times New Roman" w:hAnsi="Times New Roman"/>
          <w:b/>
          <w:sz w:val="24"/>
          <w:szCs w:val="24"/>
          <w:u w:val="single"/>
        </w:rPr>
        <w:t>eredményessé nyilvánít</w:t>
      </w:r>
      <w:r w:rsidR="006B0E24">
        <w:rPr>
          <w:rFonts w:ascii="Times New Roman" w:hAnsi="Times New Roman"/>
          <w:b/>
          <w:sz w:val="24"/>
          <w:szCs w:val="24"/>
          <w:u w:val="single"/>
        </w:rPr>
        <w:t>ja</w:t>
      </w:r>
      <w:r w:rsidRPr="006E575F">
        <w:rPr>
          <w:rFonts w:ascii="Times New Roman" w:hAnsi="Times New Roman"/>
          <w:bCs/>
          <w:sz w:val="24"/>
          <w:szCs w:val="24"/>
        </w:rPr>
        <w:t xml:space="preserve"> és nyertes ajánlattevőként a </w:t>
      </w:r>
      <w:proofErr w:type="spellStart"/>
      <w:r w:rsidRPr="006E575F">
        <w:rPr>
          <w:rFonts w:ascii="Times New Roman" w:hAnsi="Times New Roman"/>
          <w:b/>
          <w:sz w:val="24"/>
          <w:szCs w:val="24"/>
        </w:rPr>
        <w:t>Furnus</w:t>
      </w:r>
      <w:proofErr w:type="spellEnd"/>
      <w:r w:rsidRPr="006E575F">
        <w:rPr>
          <w:rFonts w:ascii="Times New Roman" w:hAnsi="Times New Roman"/>
          <w:b/>
          <w:sz w:val="24"/>
          <w:szCs w:val="24"/>
        </w:rPr>
        <w:t xml:space="preserve"> Pék és Cukrászati Zrt.</w:t>
      </w:r>
      <w:r w:rsidRPr="006E575F">
        <w:rPr>
          <w:rFonts w:ascii="Times New Roman" w:hAnsi="Times New Roman"/>
          <w:bCs/>
          <w:sz w:val="24"/>
          <w:szCs w:val="24"/>
        </w:rPr>
        <w:t xml:space="preserve"> ajánlattevőt </w:t>
      </w:r>
      <w:r w:rsidR="006B0E24">
        <w:rPr>
          <w:rFonts w:ascii="Times New Roman" w:hAnsi="Times New Roman"/>
          <w:bCs/>
          <w:sz w:val="24"/>
          <w:szCs w:val="24"/>
        </w:rPr>
        <w:t>jelöli meg</w:t>
      </w:r>
      <w:r w:rsidRPr="006E575F">
        <w:rPr>
          <w:rFonts w:ascii="Times New Roman" w:hAnsi="Times New Roman"/>
          <w:bCs/>
          <w:sz w:val="24"/>
          <w:szCs w:val="24"/>
        </w:rPr>
        <w:t>.</w:t>
      </w:r>
    </w:p>
    <w:p w:rsidR="00DE54E8" w:rsidRPr="00FC08F2" w:rsidRDefault="00DE54E8" w:rsidP="007A2BE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FC08F2">
        <w:rPr>
          <w:rFonts w:ascii="Times New Roman" w:hAnsi="Times New Roman"/>
          <w:bCs/>
          <w:sz w:val="24"/>
          <w:szCs w:val="24"/>
        </w:rPr>
        <w:t xml:space="preserve">A </w:t>
      </w:r>
      <w:r w:rsidR="006E33E7">
        <w:rPr>
          <w:rFonts w:ascii="Times New Roman" w:hAnsi="Times New Roman"/>
          <w:bCs/>
          <w:sz w:val="24"/>
          <w:szCs w:val="24"/>
        </w:rPr>
        <w:t>1.,2. és 3.</w:t>
      </w:r>
      <w:r w:rsidRPr="00FC08F2">
        <w:rPr>
          <w:rFonts w:ascii="Times New Roman" w:hAnsi="Times New Roman"/>
          <w:bCs/>
          <w:sz w:val="24"/>
          <w:szCs w:val="24"/>
        </w:rPr>
        <w:t xml:space="preserve"> eredményes részek esetében felkéri a Polgármester</w:t>
      </w:r>
      <w:r w:rsidR="007A2BE9">
        <w:rPr>
          <w:rFonts w:ascii="Times New Roman" w:hAnsi="Times New Roman"/>
          <w:bCs/>
          <w:sz w:val="24"/>
          <w:szCs w:val="24"/>
        </w:rPr>
        <w:t>t</w:t>
      </w:r>
      <w:r w:rsidRPr="00FC08F2">
        <w:rPr>
          <w:rFonts w:ascii="Times New Roman" w:hAnsi="Times New Roman"/>
          <w:bCs/>
          <w:sz w:val="24"/>
          <w:szCs w:val="24"/>
        </w:rPr>
        <w:t xml:space="preserve"> és a Zuglói Egyesített Bölcsőde vezetőjét az adásvételi keretszerződés</w:t>
      </w:r>
      <w:r w:rsidR="007A2BE9">
        <w:rPr>
          <w:rFonts w:ascii="Times New Roman" w:hAnsi="Times New Roman"/>
          <w:bCs/>
          <w:sz w:val="24"/>
          <w:szCs w:val="24"/>
        </w:rPr>
        <w:t>ek</w:t>
      </w:r>
      <w:r w:rsidRPr="00FC08F2">
        <w:rPr>
          <w:rFonts w:ascii="Times New Roman" w:hAnsi="Times New Roman"/>
          <w:bCs/>
          <w:sz w:val="24"/>
          <w:szCs w:val="24"/>
        </w:rPr>
        <w:t xml:space="preserve"> aláírására.</w:t>
      </w:r>
    </w:p>
    <w:p w:rsidR="00AD19B1" w:rsidRPr="00FD4F90" w:rsidRDefault="00AD19B1" w:rsidP="007A2BE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FD4F90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Határidő:</w:t>
      </w:r>
      <w:r w:rsidR="00372A5E" w:rsidRPr="00FD4F90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2209AD" w:rsidRPr="002209AD"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r w:rsidR="007A2BE9" w:rsidRPr="002209AD">
        <w:rPr>
          <w:rFonts w:ascii="Times New Roman" w:eastAsia="Times New Roman" w:hAnsi="Times New Roman"/>
          <w:sz w:val="24"/>
          <w:szCs w:val="24"/>
          <w:lang w:eastAsia="hu-HU"/>
        </w:rPr>
        <w:t xml:space="preserve"> szerződés csak a </w:t>
      </w:r>
      <w:proofErr w:type="spellStart"/>
      <w:r w:rsidR="007A2BE9" w:rsidRPr="002209AD">
        <w:rPr>
          <w:rFonts w:ascii="Times New Roman" w:eastAsia="Times New Roman" w:hAnsi="Times New Roman"/>
          <w:sz w:val="24"/>
          <w:szCs w:val="24"/>
          <w:lang w:eastAsia="hu-HU"/>
        </w:rPr>
        <w:t>móratórium</w:t>
      </w:r>
      <w:proofErr w:type="spellEnd"/>
      <w:r w:rsidR="007A2BE9" w:rsidRPr="002209AD">
        <w:rPr>
          <w:rFonts w:ascii="Times New Roman" w:eastAsia="Times New Roman" w:hAnsi="Times New Roman"/>
          <w:sz w:val="24"/>
          <w:szCs w:val="24"/>
          <w:lang w:eastAsia="hu-HU"/>
        </w:rPr>
        <w:t xml:space="preserve"> lejártát követően kerülhet megkötésre.</w:t>
      </w:r>
    </w:p>
    <w:p w:rsidR="00AD19B1" w:rsidRPr="00FD4F90" w:rsidRDefault="00AD19B1" w:rsidP="00AD19B1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FD4F90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Felelős: </w:t>
      </w:r>
      <w:r w:rsidRPr="00FD4F90">
        <w:rPr>
          <w:rFonts w:ascii="Times New Roman" w:eastAsia="Times New Roman" w:hAnsi="Times New Roman"/>
          <w:bCs/>
          <w:sz w:val="24"/>
          <w:szCs w:val="24"/>
          <w:lang w:eastAsia="hu-HU"/>
        </w:rPr>
        <w:t>Polgármesteri Hivatal,</w:t>
      </w:r>
      <w:r w:rsidRPr="00FD4F90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r w:rsidRPr="00FD4F90">
        <w:rPr>
          <w:rFonts w:ascii="Times New Roman" w:eastAsia="Times New Roman" w:hAnsi="Times New Roman"/>
          <w:bCs/>
          <w:sz w:val="24"/>
          <w:szCs w:val="24"/>
          <w:lang w:eastAsia="hu-HU"/>
        </w:rPr>
        <w:t>Üzemeltetési Főosztály</w:t>
      </w:r>
    </w:p>
    <w:p w:rsidR="00D0609F" w:rsidRPr="00FD4F90" w:rsidRDefault="00D0609F" w:rsidP="00D0609F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D0609F" w:rsidRPr="00FD4F90" w:rsidRDefault="00D0609F" w:rsidP="00D0609F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FC08F2">
        <w:rPr>
          <w:rFonts w:ascii="Times New Roman" w:eastAsia="Times New Roman" w:hAnsi="Times New Roman"/>
          <w:bCs/>
          <w:sz w:val="24"/>
          <w:szCs w:val="24"/>
          <w:lang w:eastAsia="hu-HU"/>
        </w:rPr>
        <w:lastRenderedPageBreak/>
        <w:t>2. Budapest Főváros XIV. Kerület Zugló Önkormányzata Képviselő-testülete kötelezettséget vállal arra, hogy a közbeszerzési eljárás eredményeként megkötésre kerülő szerződés</w:t>
      </w:r>
      <w:r w:rsidR="002C7061">
        <w:rPr>
          <w:rFonts w:ascii="Times New Roman" w:eastAsia="Times New Roman" w:hAnsi="Times New Roman"/>
          <w:bCs/>
          <w:sz w:val="24"/>
          <w:szCs w:val="24"/>
          <w:lang w:eastAsia="hu-HU"/>
        </w:rPr>
        <w:t>ek</w:t>
      </w:r>
      <w:r w:rsidRPr="00FC08F2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202</w:t>
      </w:r>
      <w:r w:rsidR="006E33E7">
        <w:rPr>
          <w:rFonts w:ascii="Times New Roman" w:eastAsia="Times New Roman" w:hAnsi="Times New Roman"/>
          <w:bCs/>
          <w:sz w:val="24"/>
          <w:szCs w:val="24"/>
          <w:lang w:eastAsia="hu-HU"/>
        </w:rPr>
        <w:t>5</w:t>
      </w:r>
      <w:r w:rsidRPr="00FC08F2">
        <w:rPr>
          <w:rFonts w:ascii="Times New Roman" w:eastAsia="Times New Roman" w:hAnsi="Times New Roman"/>
          <w:bCs/>
          <w:sz w:val="24"/>
          <w:szCs w:val="24"/>
          <w:lang w:eastAsia="hu-HU"/>
        </w:rPr>
        <w:t>. évben</w:t>
      </w:r>
      <w:r w:rsidR="00FC08F2" w:rsidRPr="00FC08F2">
        <w:rPr>
          <w:rFonts w:ascii="Times New Roman" w:eastAsia="Times New Roman" w:hAnsi="Times New Roman"/>
          <w:bCs/>
          <w:sz w:val="24"/>
          <w:szCs w:val="24"/>
          <w:lang w:eastAsia="hu-HU"/>
        </w:rPr>
        <w:t>, hosszabbítás esetén a 202</w:t>
      </w:r>
      <w:r w:rsidR="006E33E7">
        <w:rPr>
          <w:rFonts w:ascii="Times New Roman" w:eastAsia="Times New Roman" w:hAnsi="Times New Roman"/>
          <w:bCs/>
          <w:sz w:val="24"/>
          <w:szCs w:val="24"/>
          <w:lang w:eastAsia="hu-HU"/>
        </w:rPr>
        <w:t>6</w:t>
      </w:r>
      <w:r w:rsidR="00FC08F2" w:rsidRPr="00FC08F2">
        <w:rPr>
          <w:rFonts w:ascii="Times New Roman" w:eastAsia="Times New Roman" w:hAnsi="Times New Roman"/>
          <w:bCs/>
          <w:sz w:val="24"/>
          <w:szCs w:val="24"/>
          <w:lang w:eastAsia="hu-HU"/>
        </w:rPr>
        <w:t>. évben</w:t>
      </w:r>
      <w:r w:rsidRPr="00FC08F2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esedékes díjának költségvetési fedezetét a </w:t>
      </w:r>
      <w:r w:rsidR="00FC08F2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Zuglói Egyesített Bölcsődék </w:t>
      </w:r>
      <w:r w:rsidRPr="00FC08F2">
        <w:rPr>
          <w:rFonts w:ascii="Times New Roman" w:eastAsia="Times New Roman" w:hAnsi="Times New Roman"/>
          <w:bCs/>
          <w:sz w:val="24"/>
          <w:szCs w:val="24"/>
          <w:lang w:eastAsia="hu-HU"/>
        </w:rPr>
        <w:t>mindenkori</w:t>
      </w:r>
      <w:r w:rsidRPr="00FD4F90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költségvetésében </w:t>
      </w:r>
      <w:r w:rsidRPr="00FC08F2">
        <w:rPr>
          <w:rFonts w:ascii="Times New Roman" w:eastAsia="Times New Roman" w:hAnsi="Times New Roman"/>
          <w:bCs/>
          <w:sz w:val="24"/>
          <w:szCs w:val="24"/>
          <w:lang w:eastAsia="hu-HU"/>
        </w:rPr>
        <w:t>biztosítja.</w:t>
      </w:r>
    </w:p>
    <w:p w:rsidR="00D0609F" w:rsidRPr="00FD4F90" w:rsidRDefault="00D0609F" w:rsidP="00D0609F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D0609F" w:rsidRPr="00FD4F90" w:rsidRDefault="00D0609F" w:rsidP="00D0609F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FD4F90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Határidő</w:t>
      </w:r>
      <w:r w:rsidRPr="00FD4F90">
        <w:rPr>
          <w:rFonts w:ascii="Times New Roman" w:eastAsia="Times New Roman" w:hAnsi="Times New Roman"/>
          <w:bCs/>
          <w:sz w:val="24"/>
          <w:szCs w:val="24"/>
          <w:lang w:eastAsia="hu-HU"/>
        </w:rPr>
        <w:t>:</w:t>
      </w:r>
      <w:r w:rsidRPr="00FD4F90">
        <w:rPr>
          <w:rFonts w:ascii="Times New Roman" w:eastAsia="Times New Roman" w:hAnsi="Times New Roman"/>
          <w:bCs/>
          <w:sz w:val="24"/>
          <w:szCs w:val="24"/>
          <w:lang w:eastAsia="hu-HU"/>
        </w:rPr>
        <w:tab/>
      </w:r>
      <w:r w:rsidR="007A2BE9">
        <w:rPr>
          <w:rFonts w:ascii="Times New Roman" w:eastAsia="Times New Roman" w:hAnsi="Times New Roman"/>
          <w:bCs/>
          <w:sz w:val="24"/>
          <w:szCs w:val="24"/>
          <w:lang w:eastAsia="hu-HU"/>
        </w:rPr>
        <w:t>költségvetés tervezésekor</w:t>
      </w:r>
    </w:p>
    <w:p w:rsidR="00D0609F" w:rsidRPr="00FD4F90" w:rsidRDefault="00D0609F" w:rsidP="00D0609F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FD4F90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Felelős: </w:t>
      </w:r>
      <w:r w:rsidRPr="00FD4F90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ab/>
      </w:r>
      <w:r w:rsidR="007A2BE9" w:rsidRPr="007A2BE9">
        <w:rPr>
          <w:rFonts w:ascii="Times New Roman" w:eastAsia="Times New Roman" w:hAnsi="Times New Roman"/>
          <w:bCs/>
          <w:sz w:val="24"/>
          <w:szCs w:val="24"/>
          <w:lang w:eastAsia="hu-HU"/>
        </w:rPr>
        <w:t>Polgármester (Zuglói Egyesített Bölcsődék - Intézményvezető által)</w:t>
      </w:r>
    </w:p>
    <w:p w:rsidR="00917E7E" w:rsidRPr="007A2BE9" w:rsidRDefault="00917E7E" w:rsidP="007A2BE9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sectPr w:rsidR="00917E7E" w:rsidRPr="007A2BE9" w:rsidSect="0039141E">
      <w:headerReference w:type="default" r:id="rId7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1A4C" w:rsidRDefault="00601A4C" w:rsidP="00CF3331">
      <w:pPr>
        <w:spacing w:after="0" w:line="240" w:lineRule="auto"/>
      </w:pPr>
      <w:r>
        <w:separator/>
      </w:r>
    </w:p>
  </w:endnote>
  <w:endnote w:type="continuationSeparator" w:id="0">
    <w:p w:rsidR="00601A4C" w:rsidRDefault="00601A4C" w:rsidP="00CF3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1A4C" w:rsidRDefault="00601A4C" w:rsidP="00CF3331">
      <w:pPr>
        <w:spacing w:after="0" w:line="240" w:lineRule="auto"/>
      </w:pPr>
      <w:r>
        <w:separator/>
      </w:r>
    </w:p>
  </w:footnote>
  <w:footnote w:type="continuationSeparator" w:id="0">
    <w:p w:rsidR="00601A4C" w:rsidRDefault="00601A4C" w:rsidP="00CF3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B57" w:rsidRPr="0039141E" w:rsidRDefault="00AF3B57">
    <w:pPr>
      <w:pStyle w:val="lfej"/>
      <w:jc w:val="center"/>
      <w:rPr>
        <w:color w:val="000000"/>
      </w:rPr>
    </w:pPr>
    <w:r w:rsidRPr="0039141E">
      <w:rPr>
        <w:color w:val="000000"/>
      </w:rPr>
      <w:fldChar w:fldCharType="begin"/>
    </w:r>
    <w:r w:rsidRPr="0039141E">
      <w:rPr>
        <w:color w:val="000000"/>
      </w:rPr>
      <w:instrText xml:space="preserve"> PAGE   \* MERGEFORMAT </w:instrText>
    </w:r>
    <w:r w:rsidRPr="0039141E">
      <w:rPr>
        <w:color w:val="000000"/>
      </w:rPr>
      <w:fldChar w:fldCharType="separate"/>
    </w:r>
    <w:r>
      <w:rPr>
        <w:noProof/>
        <w:color w:val="000000"/>
      </w:rPr>
      <w:t>4</w:t>
    </w:r>
    <w:r w:rsidRPr="0039141E">
      <w:rPr>
        <w:color w:val="000000"/>
      </w:rPr>
      <w:fldChar w:fldCharType="end"/>
    </w:r>
  </w:p>
  <w:p w:rsidR="00AF3B57" w:rsidRDefault="00AF3B5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name w:val="WW8Num12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440" w:hanging="360"/>
      </w:pPr>
      <w:rPr>
        <w:rFonts w:hint="default"/>
        <w:b/>
      </w:rPr>
    </w:lvl>
    <w:lvl w:ilvl="2">
      <w:start w:val="2021"/>
      <w:numFmt w:val="bullet"/>
      <w:lvlText w:val="-"/>
      <w:lvlJc w:val="left"/>
      <w:pPr>
        <w:tabs>
          <w:tab w:val="num" w:pos="0"/>
        </w:tabs>
        <w:ind w:left="2340" w:hanging="36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A243222"/>
    <w:multiLevelType w:val="hybridMultilevel"/>
    <w:tmpl w:val="FBB4B862"/>
    <w:lvl w:ilvl="0" w:tplc="6ED4259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762129A"/>
    <w:multiLevelType w:val="hybridMultilevel"/>
    <w:tmpl w:val="51DCCA0E"/>
    <w:lvl w:ilvl="0" w:tplc="70DC1E56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2F7F5C19"/>
    <w:multiLevelType w:val="singleLevel"/>
    <w:tmpl w:val="F92009E2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33B61D7B"/>
    <w:multiLevelType w:val="hybridMultilevel"/>
    <w:tmpl w:val="F5DE105A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14DEC834">
      <w:start w:val="1"/>
      <w:numFmt w:val="ordinal"/>
      <w:lvlText w:val="%2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22A70"/>
    <w:multiLevelType w:val="hybridMultilevel"/>
    <w:tmpl w:val="0568A930"/>
    <w:lvl w:ilvl="0" w:tplc="A3A6927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80B6F"/>
    <w:multiLevelType w:val="hybridMultilevel"/>
    <w:tmpl w:val="2D9C37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B13368"/>
    <w:multiLevelType w:val="hybridMultilevel"/>
    <w:tmpl w:val="C4988608"/>
    <w:lvl w:ilvl="0" w:tplc="66506B52">
      <w:start w:val="3"/>
      <w:numFmt w:val="bullet"/>
      <w:lvlText w:val="-"/>
      <w:lvlJc w:val="left"/>
      <w:pPr>
        <w:ind w:left="862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4B635D0C"/>
    <w:multiLevelType w:val="multilevel"/>
    <w:tmpl w:val="FD82F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8B0352"/>
    <w:multiLevelType w:val="hybridMultilevel"/>
    <w:tmpl w:val="231425A4"/>
    <w:lvl w:ilvl="0" w:tplc="B26EA71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C20A5D"/>
    <w:multiLevelType w:val="hybridMultilevel"/>
    <w:tmpl w:val="8C947B9E"/>
    <w:lvl w:ilvl="0" w:tplc="20FE0B7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4A545A"/>
    <w:multiLevelType w:val="hybridMultilevel"/>
    <w:tmpl w:val="D3C82AC6"/>
    <w:lvl w:ilvl="0" w:tplc="F5FA1D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590417"/>
    <w:multiLevelType w:val="hybridMultilevel"/>
    <w:tmpl w:val="D3C82AC6"/>
    <w:lvl w:ilvl="0" w:tplc="F5FA1D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4"/>
  </w:num>
  <w:num w:numId="5">
    <w:abstractNumId w:val="5"/>
  </w:num>
  <w:num w:numId="6">
    <w:abstractNumId w:val="7"/>
  </w:num>
  <w:num w:numId="7">
    <w:abstractNumId w:val="3"/>
    <w:lvlOverride w:ilvl="0">
      <w:startOverride w:val="1"/>
    </w:lvlOverride>
  </w:num>
  <w:num w:numId="8">
    <w:abstractNumId w:val="6"/>
  </w:num>
  <w:num w:numId="9">
    <w:abstractNumId w:val="12"/>
  </w:num>
  <w:num w:numId="10">
    <w:abstractNumId w:val="2"/>
  </w:num>
  <w:num w:numId="11">
    <w:abstractNumId w:val="8"/>
  </w:num>
  <w:num w:numId="12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331"/>
    <w:rsid w:val="00002073"/>
    <w:rsid w:val="0000224B"/>
    <w:rsid w:val="000024F2"/>
    <w:rsid w:val="000035EB"/>
    <w:rsid w:val="000063B1"/>
    <w:rsid w:val="00007EBC"/>
    <w:rsid w:val="00012724"/>
    <w:rsid w:val="00016EDC"/>
    <w:rsid w:val="00021367"/>
    <w:rsid w:val="00027F04"/>
    <w:rsid w:val="00030BCB"/>
    <w:rsid w:val="00040502"/>
    <w:rsid w:val="0005259C"/>
    <w:rsid w:val="000525B4"/>
    <w:rsid w:val="000574E1"/>
    <w:rsid w:val="00060581"/>
    <w:rsid w:val="00062108"/>
    <w:rsid w:val="00062F93"/>
    <w:rsid w:val="000647A0"/>
    <w:rsid w:val="00065339"/>
    <w:rsid w:val="000662E3"/>
    <w:rsid w:val="00072BAD"/>
    <w:rsid w:val="00076208"/>
    <w:rsid w:val="00077B1D"/>
    <w:rsid w:val="000833A2"/>
    <w:rsid w:val="000872EF"/>
    <w:rsid w:val="00087778"/>
    <w:rsid w:val="00091089"/>
    <w:rsid w:val="0009423D"/>
    <w:rsid w:val="00095132"/>
    <w:rsid w:val="0009561A"/>
    <w:rsid w:val="000A3CB1"/>
    <w:rsid w:val="000A41E0"/>
    <w:rsid w:val="000A5F43"/>
    <w:rsid w:val="000B07C2"/>
    <w:rsid w:val="000B5EE2"/>
    <w:rsid w:val="000B6388"/>
    <w:rsid w:val="000C23CB"/>
    <w:rsid w:val="000C4692"/>
    <w:rsid w:val="000D0AC3"/>
    <w:rsid w:val="000D14D9"/>
    <w:rsid w:val="000D152D"/>
    <w:rsid w:val="000D2E22"/>
    <w:rsid w:val="000D4EEA"/>
    <w:rsid w:val="000D52E8"/>
    <w:rsid w:val="000D6312"/>
    <w:rsid w:val="000D72E9"/>
    <w:rsid w:val="000D75F9"/>
    <w:rsid w:val="000E58E6"/>
    <w:rsid w:val="000F5C84"/>
    <w:rsid w:val="000F6FC9"/>
    <w:rsid w:val="000F7AF8"/>
    <w:rsid w:val="00102AED"/>
    <w:rsid w:val="00105BDB"/>
    <w:rsid w:val="00107211"/>
    <w:rsid w:val="00116805"/>
    <w:rsid w:val="00125796"/>
    <w:rsid w:val="001262EE"/>
    <w:rsid w:val="0012643C"/>
    <w:rsid w:val="00126B30"/>
    <w:rsid w:val="00130C6C"/>
    <w:rsid w:val="00132A2A"/>
    <w:rsid w:val="00133E00"/>
    <w:rsid w:val="001344B9"/>
    <w:rsid w:val="00141BA7"/>
    <w:rsid w:val="0014388C"/>
    <w:rsid w:val="00144900"/>
    <w:rsid w:val="00150E60"/>
    <w:rsid w:val="00151BF2"/>
    <w:rsid w:val="00156FC3"/>
    <w:rsid w:val="001625B4"/>
    <w:rsid w:val="00163BF9"/>
    <w:rsid w:val="001664DE"/>
    <w:rsid w:val="001804A0"/>
    <w:rsid w:val="00181C0A"/>
    <w:rsid w:val="00191009"/>
    <w:rsid w:val="001915F6"/>
    <w:rsid w:val="00191C90"/>
    <w:rsid w:val="00194495"/>
    <w:rsid w:val="00195245"/>
    <w:rsid w:val="00197F43"/>
    <w:rsid w:val="001A059C"/>
    <w:rsid w:val="001A53E9"/>
    <w:rsid w:val="001A5D0E"/>
    <w:rsid w:val="001A7C89"/>
    <w:rsid w:val="001A7CED"/>
    <w:rsid w:val="001B16D8"/>
    <w:rsid w:val="001B1E8D"/>
    <w:rsid w:val="001B23DF"/>
    <w:rsid w:val="001B243B"/>
    <w:rsid w:val="001B38FF"/>
    <w:rsid w:val="001B614A"/>
    <w:rsid w:val="001B62B8"/>
    <w:rsid w:val="001B7812"/>
    <w:rsid w:val="001D5A75"/>
    <w:rsid w:val="001E0973"/>
    <w:rsid w:val="001E1911"/>
    <w:rsid w:val="001E207F"/>
    <w:rsid w:val="001E3561"/>
    <w:rsid w:val="001E6B5D"/>
    <w:rsid w:val="001F2A58"/>
    <w:rsid w:val="001F3315"/>
    <w:rsid w:val="001F346D"/>
    <w:rsid w:val="001F5D7F"/>
    <w:rsid w:val="002005AE"/>
    <w:rsid w:val="00206280"/>
    <w:rsid w:val="00206DD0"/>
    <w:rsid w:val="0020712C"/>
    <w:rsid w:val="0021286F"/>
    <w:rsid w:val="00213125"/>
    <w:rsid w:val="00213D7D"/>
    <w:rsid w:val="00214923"/>
    <w:rsid w:val="002159E0"/>
    <w:rsid w:val="00216FAF"/>
    <w:rsid w:val="002209AD"/>
    <w:rsid w:val="00221DE5"/>
    <w:rsid w:val="00221E17"/>
    <w:rsid w:val="00222968"/>
    <w:rsid w:val="0022736F"/>
    <w:rsid w:val="00227B0B"/>
    <w:rsid w:val="00230D99"/>
    <w:rsid w:val="00232485"/>
    <w:rsid w:val="00240608"/>
    <w:rsid w:val="002430B7"/>
    <w:rsid w:val="0024588A"/>
    <w:rsid w:val="00246BE6"/>
    <w:rsid w:val="002543A8"/>
    <w:rsid w:val="00254CE4"/>
    <w:rsid w:val="00255FC1"/>
    <w:rsid w:val="00256866"/>
    <w:rsid w:val="00257795"/>
    <w:rsid w:val="00260336"/>
    <w:rsid w:val="00264C56"/>
    <w:rsid w:val="00267C15"/>
    <w:rsid w:val="00270EBD"/>
    <w:rsid w:val="00275A7D"/>
    <w:rsid w:val="00282CB3"/>
    <w:rsid w:val="0028303C"/>
    <w:rsid w:val="00284FCB"/>
    <w:rsid w:val="00285973"/>
    <w:rsid w:val="00286CA6"/>
    <w:rsid w:val="002875E3"/>
    <w:rsid w:val="00290FA6"/>
    <w:rsid w:val="0029314E"/>
    <w:rsid w:val="00293413"/>
    <w:rsid w:val="002968E2"/>
    <w:rsid w:val="00297919"/>
    <w:rsid w:val="002A08C2"/>
    <w:rsid w:val="002A2137"/>
    <w:rsid w:val="002A278F"/>
    <w:rsid w:val="002A2F78"/>
    <w:rsid w:val="002A383D"/>
    <w:rsid w:val="002A6F82"/>
    <w:rsid w:val="002B2514"/>
    <w:rsid w:val="002C1313"/>
    <w:rsid w:val="002C1D19"/>
    <w:rsid w:val="002C7061"/>
    <w:rsid w:val="002D0DA4"/>
    <w:rsid w:val="002D108A"/>
    <w:rsid w:val="002D1946"/>
    <w:rsid w:val="002D2340"/>
    <w:rsid w:val="002D276F"/>
    <w:rsid w:val="002D31C8"/>
    <w:rsid w:val="002D7C46"/>
    <w:rsid w:val="002E08FC"/>
    <w:rsid w:val="002E293E"/>
    <w:rsid w:val="002E37AC"/>
    <w:rsid w:val="002F1582"/>
    <w:rsid w:val="002F259A"/>
    <w:rsid w:val="002F7C05"/>
    <w:rsid w:val="003013F9"/>
    <w:rsid w:val="00303901"/>
    <w:rsid w:val="00305B47"/>
    <w:rsid w:val="0030630A"/>
    <w:rsid w:val="003078C9"/>
    <w:rsid w:val="00310326"/>
    <w:rsid w:val="00311250"/>
    <w:rsid w:val="0031183D"/>
    <w:rsid w:val="00313238"/>
    <w:rsid w:val="00314B3E"/>
    <w:rsid w:val="00314ED4"/>
    <w:rsid w:val="00316168"/>
    <w:rsid w:val="003166CD"/>
    <w:rsid w:val="00317A72"/>
    <w:rsid w:val="00320485"/>
    <w:rsid w:val="003210EE"/>
    <w:rsid w:val="00326470"/>
    <w:rsid w:val="00326564"/>
    <w:rsid w:val="0033066E"/>
    <w:rsid w:val="00332F73"/>
    <w:rsid w:val="00335161"/>
    <w:rsid w:val="00343A41"/>
    <w:rsid w:val="00344FB9"/>
    <w:rsid w:val="00347841"/>
    <w:rsid w:val="00352693"/>
    <w:rsid w:val="00355DCB"/>
    <w:rsid w:val="00356351"/>
    <w:rsid w:val="0036191C"/>
    <w:rsid w:val="00361F35"/>
    <w:rsid w:val="00362568"/>
    <w:rsid w:val="00372A5E"/>
    <w:rsid w:val="00373636"/>
    <w:rsid w:val="003755EB"/>
    <w:rsid w:val="0037603F"/>
    <w:rsid w:val="003760D2"/>
    <w:rsid w:val="003769E2"/>
    <w:rsid w:val="00376C9F"/>
    <w:rsid w:val="00377BB6"/>
    <w:rsid w:val="00382E2C"/>
    <w:rsid w:val="00383063"/>
    <w:rsid w:val="0038486C"/>
    <w:rsid w:val="00386629"/>
    <w:rsid w:val="0039039E"/>
    <w:rsid w:val="003905E1"/>
    <w:rsid w:val="0039141E"/>
    <w:rsid w:val="00394870"/>
    <w:rsid w:val="00394F84"/>
    <w:rsid w:val="003958DD"/>
    <w:rsid w:val="00397D2B"/>
    <w:rsid w:val="003A4583"/>
    <w:rsid w:val="003A68C2"/>
    <w:rsid w:val="003B0111"/>
    <w:rsid w:val="003B5B2C"/>
    <w:rsid w:val="003C174C"/>
    <w:rsid w:val="003C43AB"/>
    <w:rsid w:val="003C7501"/>
    <w:rsid w:val="003C770F"/>
    <w:rsid w:val="003D1219"/>
    <w:rsid w:val="003D1F47"/>
    <w:rsid w:val="003E2A83"/>
    <w:rsid w:val="003E3C69"/>
    <w:rsid w:val="003F00C0"/>
    <w:rsid w:val="003F24AC"/>
    <w:rsid w:val="003F4182"/>
    <w:rsid w:val="003F4777"/>
    <w:rsid w:val="003F755A"/>
    <w:rsid w:val="00400D82"/>
    <w:rsid w:val="00401756"/>
    <w:rsid w:val="00402015"/>
    <w:rsid w:val="00406167"/>
    <w:rsid w:val="00410088"/>
    <w:rsid w:val="00412DF3"/>
    <w:rsid w:val="00414481"/>
    <w:rsid w:val="00421371"/>
    <w:rsid w:val="0042186B"/>
    <w:rsid w:val="00425374"/>
    <w:rsid w:val="00426308"/>
    <w:rsid w:val="004268B5"/>
    <w:rsid w:val="0043127B"/>
    <w:rsid w:val="00432A13"/>
    <w:rsid w:val="0044676E"/>
    <w:rsid w:val="00447612"/>
    <w:rsid w:val="00447C28"/>
    <w:rsid w:val="0045285E"/>
    <w:rsid w:val="004539A4"/>
    <w:rsid w:val="00455998"/>
    <w:rsid w:val="00455AC7"/>
    <w:rsid w:val="004611D8"/>
    <w:rsid w:val="00463341"/>
    <w:rsid w:val="004649CC"/>
    <w:rsid w:val="004675C2"/>
    <w:rsid w:val="00474E6F"/>
    <w:rsid w:val="00475669"/>
    <w:rsid w:val="00477989"/>
    <w:rsid w:val="00477B40"/>
    <w:rsid w:val="004820D2"/>
    <w:rsid w:val="004826C5"/>
    <w:rsid w:val="00482859"/>
    <w:rsid w:val="0048588E"/>
    <w:rsid w:val="00485D3E"/>
    <w:rsid w:val="0048687C"/>
    <w:rsid w:val="004868E5"/>
    <w:rsid w:val="0048774E"/>
    <w:rsid w:val="00491A88"/>
    <w:rsid w:val="00491E4B"/>
    <w:rsid w:val="00492852"/>
    <w:rsid w:val="004959E0"/>
    <w:rsid w:val="00496122"/>
    <w:rsid w:val="00497745"/>
    <w:rsid w:val="004A0616"/>
    <w:rsid w:val="004A0D66"/>
    <w:rsid w:val="004A207E"/>
    <w:rsid w:val="004A25DA"/>
    <w:rsid w:val="004A2BF2"/>
    <w:rsid w:val="004A3EAE"/>
    <w:rsid w:val="004A796C"/>
    <w:rsid w:val="004B0401"/>
    <w:rsid w:val="004B5003"/>
    <w:rsid w:val="004B5937"/>
    <w:rsid w:val="004B6DDC"/>
    <w:rsid w:val="004C0B9C"/>
    <w:rsid w:val="004C2917"/>
    <w:rsid w:val="004D3298"/>
    <w:rsid w:val="004E030C"/>
    <w:rsid w:val="004E2D4A"/>
    <w:rsid w:val="004E447D"/>
    <w:rsid w:val="004E4AB0"/>
    <w:rsid w:val="004E53CD"/>
    <w:rsid w:val="004E6AA9"/>
    <w:rsid w:val="004F078F"/>
    <w:rsid w:val="004F2D34"/>
    <w:rsid w:val="004F4B6C"/>
    <w:rsid w:val="004F5A72"/>
    <w:rsid w:val="004F5EDA"/>
    <w:rsid w:val="005075E8"/>
    <w:rsid w:val="005119EC"/>
    <w:rsid w:val="005125F8"/>
    <w:rsid w:val="005170AF"/>
    <w:rsid w:val="00517DF6"/>
    <w:rsid w:val="00526139"/>
    <w:rsid w:val="005267A3"/>
    <w:rsid w:val="00527A3D"/>
    <w:rsid w:val="005303CD"/>
    <w:rsid w:val="005364F1"/>
    <w:rsid w:val="00536EDC"/>
    <w:rsid w:val="005418F5"/>
    <w:rsid w:val="00541BC5"/>
    <w:rsid w:val="00545319"/>
    <w:rsid w:val="00547E9A"/>
    <w:rsid w:val="005525DD"/>
    <w:rsid w:val="00552FF1"/>
    <w:rsid w:val="005535C4"/>
    <w:rsid w:val="00553C9D"/>
    <w:rsid w:val="005540F8"/>
    <w:rsid w:val="00562A3A"/>
    <w:rsid w:val="00563112"/>
    <w:rsid w:val="00563608"/>
    <w:rsid w:val="005656F0"/>
    <w:rsid w:val="00565E1A"/>
    <w:rsid w:val="0056752B"/>
    <w:rsid w:val="00567990"/>
    <w:rsid w:val="00576595"/>
    <w:rsid w:val="005800D9"/>
    <w:rsid w:val="00586519"/>
    <w:rsid w:val="0058675A"/>
    <w:rsid w:val="00586934"/>
    <w:rsid w:val="00586966"/>
    <w:rsid w:val="00586B12"/>
    <w:rsid w:val="00590D7E"/>
    <w:rsid w:val="005928EE"/>
    <w:rsid w:val="00594D38"/>
    <w:rsid w:val="0059556E"/>
    <w:rsid w:val="005A0B02"/>
    <w:rsid w:val="005A2370"/>
    <w:rsid w:val="005A3B76"/>
    <w:rsid w:val="005A6615"/>
    <w:rsid w:val="005A79E2"/>
    <w:rsid w:val="005B068E"/>
    <w:rsid w:val="005B1ED6"/>
    <w:rsid w:val="005B228B"/>
    <w:rsid w:val="005B5791"/>
    <w:rsid w:val="005C00A0"/>
    <w:rsid w:val="005C027B"/>
    <w:rsid w:val="005C1C5A"/>
    <w:rsid w:val="005C2F5C"/>
    <w:rsid w:val="005C5391"/>
    <w:rsid w:val="005C5566"/>
    <w:rsid w:val="005C5633"/>
    <w:rsid w:val="005C6D6B"/>
    <w:rsid w:val="005D080B"/>
    <w:rsid w:val="005D531C"/>
    <w:rsid w:val="005D7D52"/>
    <w:rsid w:val="005E3D7F"/>
    <w:rsid w:val="005E66BF"/>
    <w:rsid w:val="005E793A"/>
    <w:rsid w:val="005F7954"/>
    <w:rsid w:val="00600F44"/>
    <w:rsid w:val="00601718"/>
    <w:rsid w:val="00601A4C"/>
    <w:rsid w:val="00601DC4"/>
    <w:rsid w:val="00602C79"/>
    <w:rsid w:val="00604498"/>
    <w:rsid w:val="0060508F"/>
    <w:rsid w:val="00605DEE"/>
    <w:rsid w:val="0061074E"/>
    <w:rsid w:val="00610F02"/>
    <w:rsid w:val="006162D3"/>
    <w:rsid w:val="00620C69"/>
    <w:rsid w:val="00621A4D"/>
    <w:rsid w:val="006239F3"/>
    <w:rsid w:val="00624EBE"/>
    <w:rsid w:val="006258DB"/>
    <w:rsid w:val="00625A2C"/>
    <w:rsid w:val="00625D63"/>
    <w:rsid w:val="00625ECB"/>
    <w:rsid w:val="0063144E"/>
    <w:rsid w:val="006315AE"/>
    <w:rsid w:val="00633599"/>
    <w:rsid w:val="00637928"/>
    <w:rsid w:val="006453F1"/>
    <w:rsid w:val="00645E9A"/>
    <w:rsid w:val="006476FA"/>
    <w:rsid w:val="00650AEB"/>
    <w:rsid w:val="006535C6"/>
    <w:rsid w:val="00662B9A"/>
    <w:rsid w:val="00662D85"/>
    <w:rsid w:val="00663E29"/>
    <w:rsid w:val="00664CCF"/>
    <w:rsid w:val="00667176"/>
    <w:rsid w:val="00672497"/>
    <w:rsid w:val="006729E0"/>
    <w:rsid w:val="006747C1"/>
    <w:rsid w:val="00675D6B"/>
    <w:rsid w:val="00677F9F"/>
    <w:rsid w:val="00677FB1"/>
    <w:rsid w:val="00680097"/>
    <w:rsid w:val="00681163"/>
    <w:rsid w:val="00681E75"/>
    <w:rsid w:val="00681E77"/>
    <w:rsid w:val="006827C4"/>
    <w:rsid w:val="00683D0F"/>
    <w:rsid w:val="00686C9D"/>
    <w:rsid w:val="0069174F"/>
    <w:rsid w:val="00696ECC"/>
    <w:rsid w:val="006A365C"/>
    <w:rsid w:val="006A6387"/>
    <w:rsid w:val="006A65DC"/>
    <w:rsid w:val="006B0C27"/>
    <w:rsid w:val="006B0E24"/>
    <w:rsid w:val="006B0E50"/>
    <w:rsid w:val="006B3E6A"/>
    <w:rsid w:val="006C006A"/>
    <w:rsid w:val="006C094E"/>
    <w:rsid w:val="006C4B99"/>
    <w:rsid w:val="006C7776"/>
    <w:rsid w:val="006D0AAF"/>
    <w:rsid w:val="006D0D8E"/>
    <w:rsid w:val="006E20D6"/>
    <w:rsid w:val="006E2A5D"/>
    <w:rsid w:val="006E2C49"/>
    <w:rsid w:val="006E33E7"/>
    <w:rsid w:val="006E4115"/>
    <w:rsid w:val="006E575F"/>
    <w:rsid w:val="006E6A4D"/>
    <w:rsid w:val="006E6BF8"/>
    <w:rsid w:val="006E6E1D"/>
    <w:rsid w:val="006F4C04"/>
    <w:rsid w:val="006F53C0"/>
    <w:rsid w:val="006F68A3"/>
    <w:rsid w:val="006F6C9F"/>
    <w:rsid w:val="006F7018"/>
    <w:rsid w:val="006F7837"/>
    <w:rsid w:val="00701A20"/>
    <w:rsid w:val="007062C7"/>
    <w:rsid w:val="007100AC"/>
    <w:rsid w:val="00712B1F"/>
    <w:rsid w:val="00714955"/>
    <w:rsid w:val="00716297"/>
    <w:rsid w:val="007164CC"/>
    <w:rsid w:val="00716515"/>
    <w:rsid w:val="00716D9D"/>
    <w:rsid w:val="007225C8"/>
    <w:rsid w:val="0072457A"/>
    <w:rsid w:val="0073260C"/>
    <w:rsid w:val="00733C29"/>
    <w:rsid w:val="00736447"/>
    <w:rsid w:val="00741F20"/>
    <w:rsid w:val="00744775"/>
    <w:rsid w:val="007461AA"/>
    <w:rsid w:val="0075483F"/>
    <w:rsid w:val="00755305"/>
    <w:rsid w:val="00755E8A"/>
    <w:rsid w:val="00763180"/>
    <w:rsid w:val="007644A1"/>
    <w:rsid w:val="0076790D"/>
    <w:rsid w:val="0077380D"/>
    <w:rsid w:val="007744D4"/>
    <w:rsid w:val="007774A9"/>
    <w:rsid w:val="007801B7"/>
    <w:rsid w:val="0078268E"/>
    <w:rsid w:val="00787311"/>
    <w:rsid w:val="00792C14"/>
    <w:rsid w:val="00793041"/>
    <w:rsid w:val="007931C5"/>
    <w:rsid w:val="00795050"/>
    <w:rsid w:val="0079772D"/>
    <w:rsid w:val="007A2BE9"/>
    <w:rsid w:val="007A678D"/>
    <w:rsid w:val="007A79B2"/>
    <w:rsid w:val="007B77BA"/>
    <w:rsid w:val="007B7F4D"/>
    <w:rsid w:val="007C0821"/>
    <w:rsid w:val="007C1406"/>
    <w:rsid w:val="007C18A9"/>
    <w:rsid w:val="007C2EC5"/>
    <w:rsid w:val="007C40F4"/>
    <w:rsid w:val="007C44AE"/>
    <w:rsid w:val="007C54B5"/>
    <w:rsid w:val="007C5945"/>
    <w:rsid w:val="007D0B1E"/>
    <w:rsid w:val="007D11D7"/>
    <w:rsid w:val="007D2025"/>
    <w:rsid w:val="007D21EE"/>
    <w:rsid w:val="007D6D09"/>
    <w:rsid w:val="007D71D2"/>
    <w:rsid w:val="007E351B"/>
    <w:rsid w:val="007E4F8F"/>
    <w:rsid w:val="007E7512"/>
    <w:rsid w:val="007F0016"/>
    <w:rsid w:val="007F00A8"/>
    <w:rsid w:val="007F6D82"/>
    <w:rsid w:val="007F7D91"/>
    <w:rsid w:val="00801705"/>
    <w:rsid w:val="00804F35"/>
    <w:rsid w:val="008077F9"/>
    <w:rsid w:val="00807E44"/>
    <w:rsid w:val="008155BA"/>
    <w:rsid w:val="008178F3"/>
    <w:rsid w:val="00820211"/>
    <w:rsid w:val="00820F10"/>
    <w:rsid w:val="0082142C"/>
    <w:rsid w:val="00823899"/>
    <w:rsid w:val="00824642"/>
    <w:rsid w:val="008262D9"/>
    <w:rsid w:val="008408D2"/>
    <w:rsid w:val="00842086"/>
    <w:rsid w:val="00844780"/>
    <w:rsid w:val="0085020D"/>
    <w:rsid w:val="00852477"/>
    <w:rsid w:val="00852C19"/>
    <w:rsid w:val="0086061E"/>
    <w:rsid w:val="00860FC8"/>
    <w:rsid w:val="008641D6"/>
    <w:rsid w:val="008653E5"/>
    <w:rsid w:val="008654DD"/>
    <w:rsid w:val="008656AF"/>
    <w:rsid w:val="00867701"/>
    <w:rsid w:val="00871464"/>
    <w:rsid w:val="00873A09"/>
    <w:rsid w:val="00873F36"/>
    <w:rsid w:val="00873FF8"/>
    <w:rsid w:val="00881777"/>
    <w:rsid w:val="00881B30"/>
    <w:rsid w:val="00883DE2"/>
    <w:rsid w:val="00891984"/>
    <w:rsid w:val="00896301"/>
    <w:rsid w:val="00896573"/>
    <w:rsid w:val="008967FC"/>
    <w:rsid w:val="00896936"/>
    <w:rsid w:val="00897583"/>
    <w:rsid w:val="00897B2D"/>
    <w:rsid w:val="00897DE9"/>
    <w:rsid w:val="008A09CF"/>
    <w:rsid w:val="008A0AB3"/>
    <w:rsid w:val="008A36C5"/>
    <w:rsid w:val="008A3937"/>
    <w:rsid w:val="008A624D"/>
    <w:rsid w:val="008B072C"/>
    <w:rsid w:val="008B1E2E"/>
    <w:rsid w:val="008B2756"/>
    <w:rsid w:val="008B2ADA"/>
    <w:rsid w:val="008B4963"/>
    <w:rsid w:val="008B4D88"/>
    <w:rsid w:val="008B4F32"/>
    <w:rsid w:val="008B58EC"/>
    <w:rsid w:val="008B5D43"/>
    <w:rsid w:val="008B6410"/>
    <w:rsid w:val="008B7960"/>
    <w:rsid w:val="008C3215"/>
    <w:rsid w:val="008C5851"/>
    <w:rsid w:val="008D2361"/>
    <w:rsid w:val="008D23C3"/>
    <w:rsid w:val="008D2F26"/>
    <w:rsid w:val="008D5F84"/>
    <w:rsid w:val="008E12AA"/>
    <w:rsid w:val="008E4D0A"/>
    <w:rsid w:val="008E5E0E"/>
    <w:rsid w:val="008F121E"/>
    <w:rsid w:val="008F6278"/>
    <w:rsid w:val="008F6B17"/>
    <w:rsid w:val="008F6D28"/>
    <w:rsid w:val="009003F4"/>
    <w:rsid w:val="00903811"/>
    <w:rsid w:val="00904BF9"/>
    <w:rsid w:val="00911A05"/>
    <w:rsid w:val="00915FC0"/>
    <w:rsid w:val="00917D8A"/>
    <w:rsid w:val="00917E7E"/>
    <w:rsid w:val="00922A11"/>
    <w:rsid w:val="00931AA4"/>
    <w:rsid w:val="00931BF4"/>
    <w:rsid w:val="009377F5"/>
    <w:rsid w:val="0093796D"/>
    <w:rsid w:val="0094438E"/>
    <w:rsid w:val="00947646"/>
    <w:rsid w:val="00947C3E"/>
    <w:rsid w:val="00950352"/>
    <w:rsid w:val="0095151C"/>
    <w:rsid w:val="0095199D"/>
    <w:rsid w:val="009541DB"/>
    <w:rsid w:val="00955EBC"/>
    <w:rsid w:val="00956238"/>
    <w:rsid w:val="00961001"/>
    <w:rsid w:val="00961E92"/>
    <w:rsid w:val="009648FD"/>
    <w:rsid w:val="00964976"/>
    <w:rsid w:val="00964D48"/>
    <w:rsid w:val="00965848"/>
    <w:rsid w:val="009732B1"/>
    <w:rsid w:val="00973468"/>
    <w:rsid w:val="0098268A"/>
    <w:rsid w:val="00982AE7"/>
    <w:rsid w:val="00985C18"/>
    <w:rsid w:val="00985DFF"/>
    <w:rsid w:val="009877C4"/>
    <w:rsid w:val="00987989"/>
    <w:rsid w:val="00987ED6"/>
    <w:rsid w:val="009910D8"/>
    <w:rsid w:val="0099553B"/>
    <w:rsid w:val="009976A8"/>
    <w:rsid w:val="00997968"/>
    <w:rsid w:val="009A165F"/>
    <w:rsid w:val="009A3DF7"/>
    <w:rsid w:val="009A69D4"/>
    <w:rsid w:val="009A7446"/>
    <w:rsid w:val="009A7528"/>
    <w:rsid w:val="009B1FD0"/>
    <w:rsid w:val="009B334A"/>
    <w:rsid w:val="009B4E70"/>
    <w:rsid w:val="009B52A3"/>
    <w:rsid w:val="009C0B1C"/>
    <w:rsid w:val="009C2A8E"/>
    <w:rsid w:val="009C2DD7"/>
    <w:rsid w:val="009C375D"/>
    <w:rsid w:val="009C4739"/>
    <w:rsid w:val="009C541F"/>
    <w:rsid w:val="009C6714"/>
    <w:rsid w:val="009D1458"/>
    <w:rsid w:val="009D27C6"/>
    <w:rsid w:val="009D5E9B"/>
    <w:rsid w:val="009D5EFD"/>
    <w:rsid w:val="009D7C2E"/>
    <w:rsid w:val="009E10E1"/>
    <w:rsid w:val="009E1162"/>
    <w:rsid w:val="009E2831"/>
    <w:rsid w:val="009E4A05"/>
    <w:rsid w:val="009E587C"/>
    <w:rsid w:val="009F10A5"/>
    <w:rsid w:val="009F61AD"/>
    <w:rsid w:val="009F73E6"/>
    <w:rsid w:val="00A015BE"/>
    <w:rsid w:val="00A123EA"/>
    <w:rsid w:val="00A13806"/>
    <w:rsid w:val="00A157B5"/>
    <w:rsid w:val="00A15DF8"/>
    <w:rsid w:val="00A20C44"/>
    <w:rsid w:val="00A23436"/>
    <w:rsid w:val="00A261B2"/>
    <w:rsid w:val="00A27ACE"/>
    <w:rsid w:val="00A3240B"/>
    <w:rsid w:val="00A35AC3"/>
    <w:rsid w:val="00A3688A"/>
    <w:rsid w:val="00A37928"/>
    <w:rsid w:val="00A37C6C"/>
    <w:rsid w:val="00A40350"/>
    <w:rsid w:val="00A40969"/>
    <w:rsid w:val="00A478FE"/>
    <w:rsid w:val="00A47DAF"/>
    <w:rsid w:val="00A54D62"/>
    <w:rsid w:val="00A55886"/>
    <w:rsid w:val="00A614B0"/>
    <w:rsid w:val="00A7152E"/>
    <w:rsid w:val="00A71941"/>
    <w:rsid w:val="00A71AFA"/>
    <w:rsid w:val="00A72316"/>
    <w:rsid w:val="00A7313F"/>
    <w:rsid w:val="00A7362E"/>
    <w:rsid w:val="00A74300"/>
    <w:rsid w:val="00A75394"/>
    <w:rsid w:val="00A81575"/>
    <w:rsid w:val="00A83445"/>
    <w:rsid w:val="00A85D48"/>
    <w:rsid w:val="00A90676"/>
    <w:rsid w:val="00A90C8A"/>
    <w:rsid w:val="00A959FB"/>
    <w:rsid w:val="00A97DA0"/>
    <w:rsid w:val="00AA11CF"/>
    <w:rsid w:val="00AA23AD"/>
    <w:rsid w:val="00AB03B0"/>
    <w:rsid w:val="00AB2BF5"/>
    <w:rsid w:val="00AB6709"/>
    <w:rsid w:val="00AC3CE2"/>
    <w:rsid w:val="00AC6D43"/>
    <w:rsid w:val="00AD0231"/>
    <w:rsid w:val="00AD19B1"/>
    <w:rsid w:val="00AD2C00"/>
    <w:rsid w:val="00AD6C31"/>
    <w:rsid w:val="00AE1DAF"/>
    <w:rsid w:val="00AE6D69"/>
    <w:rsid w:val="00AF2CE2"/>
    <w:rsid w:val="00AF3B57"/>
    <w:rsid w:val="00AF5FC2"/>
    <w:rsid w:val="00AF7113"/>
    <w:rsid w:val="00B00836"/>
    <w:rsid w:val="00B00B28"/>
    <w:rsid w:val="00B00FD3"/>
    <w:rsid w:val="00B02FE1"/>
    <w:rsid w:val="00B03B8F"/>
    <w:rsid w:val="00B06E2A"/>
    <w:rsid w:val="00B07DA8"/>
    <w:rsid w:val="00B11523"/>
    <w:rsid w:val="00B11EB9"/>
    <w:rsid w:val="00B135C4"/>
    <w:rsid w:val="00B15C06"/>
    <w:rsid w:val="00B204C3"/>
    <w:rsid w:val="00B213DF"/>
    <w:rsid w:val="00B215E5"/>
    <w:rsid w:val="00B22C29"/>
    <w:rsid w:val="00B24CF1"/>
    <w:rsid w:val="00B251AF"/>
    <w:rsid w:val="00B25C5B"/>
    <w:rsid w:val="00B26094"/>
    <w:rsid w:val="00B33225"/>
    <w:rsid w:val="00B347EF"/>
    <w:rsid w:val="00B42EE1"/>
    <w:rsid w:val="00B4336B"/>
    <w:rsid w:val="00B459D2"/>
    <w:rsid w:val="00B459EB"/>
    <w:rsid w:val="00B5037E"/>
    <w:rsid w:val="00B53538"/>
    <w:rsid w:val="00B55811"/>
    <w:rsid w:val="00B57765"/>
    <w:rsid w:val="00B6067A"/>
    <w:rsid w:val="00B61188"/>
    <w:rsid w:val="00B614CA"/>
    <w:rsid w:val="00B61F8F"/>
    <w:rsid w:val="00B675FC"/>
    <w:rsid w:val="00B677D0"/>
    <w:rsid w:val="00B723B1"/>
    <w:rsid w:val="00B72E45"/>
    <w:rsid w:val="00B74436"/>
    <w:rsid w:val="00B75FE5"/>
    <w:rsid w:val="00B76128"/>
    <w:rsid w:val="00B76FB4"/>
    <w:rsid w:val="00B7712C"/>
    <w:rsid w:val="00B808AF"/>
    <w:rsid w:val="00B80DF5"/>
    <w:rsid w:val="00B814D8"/>
    <w:rsid w:val="00B8290C"/>
    <w:rsid w:val="00B90007"/>
    <w:rsid w:val="00B9036E"/>
    <w:rsid w:val="00B920FD"/>
    <w:rsid w:val="00B93009"/>
    <w:rsid w:val="00B96A6A"/>
    <w:rsid w:val="00B9733C"/>
    <w:rsid w:val="00B97C75"/>
    <w:rsid w:val="00BA04A7"/>
    <w:rsid w:val="00BA1386"/>
    <w:rsid w:val="00BA3AA8"/>
    <w:rsid w:val="00BA6357"/>
    <w:rsid w:val="00BA7DDC"/>
    <w:rsid w:val="00BB0281"/>
    <w:rsid w:val="00BB1AFE"/>
    <w:rsid w:val="00BB2331"/>
    <w:rsid w:val="00BB2994"/>
    <w:rsid w:val="00BB4CA1"/>
    <w:rsid w:val="00BB5CBB"/>
    <w:rsid w:val="00BB79E2"/>
    <w:rsid w:val="00BC071E"/>
    <w:rsid w:val="00BC0BF4"/>
    <w:rsid w:val="00BD0E13"/>
    <w:rsid w:val="00BD40F8"/>
    <w:rsid w:val="00BD45FE"/>
    <w:rsid w:val="00BD6551"/>
    <w:rsid w:val="00BD7223"/>
    <w:rsid w:val="00BD7767"/>
    <w:rsid w:val="00BE0A25"/>
    <w:rsid w:val="00BE5230"/>
    <w:rsid w:val="00BF1B5C"/>
    <w:rsid w:val="00C00193"/>
    <w:rsid w:val="00C00214"/>
    <w:rsid w:val="00C01242"/>
    <w:rsid w:val="00C04F62"/>
    <w:rsid w:val="00C06FE5"/>
    <w:rsid w:val="00C107C9"/>
    <w:rsid w:val="00C13B86"/>
    <w:rsid w:val="00C147ED"/>
    <w:rsid w:val="00C14C10"/>
    <w:rsid w:val="00C177D1"/>
    <w:rsid w:val="00C21190"/>
    <w:rsid w:val="00C25A1B"/>
    <w:rsid w:val="00C32C12"/>
    <w:rsid w:val="00C3419E"/>
    <w:rsid w:val="00C34920"/>
    <w:rsid w:val="00C364A1"/>
    <w:rsid w:val="00C41375"/>
    <w:rsid w:val="00C41A29"/>
    <w:rsid w:val="00C429D6"/>
    <w:rsid w:val="00C448C4"/>
    <w:rsid w:val="00C46624"/>
    <w:rsid w:val="00C46D19"/>
    <w:rsid w:val="00C51854"/>
    <w:rsid w:val="00C522CD"/>
    <w:rsid w:val="00C5465D"/>
    <w:rsid w:val="00C6281A"/>
    <w:rsid w:val="00C6319D"/>
    <w:rsid w:val="00C6385F"/>
    <w:rsid w:val="00C70364"/>
    <w:rsid w:val="00C71BA9"/>
    <w:rsid w:val="00C74639"/>
    <w:rsid w:val="00C773CD"/>
    <w:rsid w:val="00C8094B"/>
    <w:rsid w:val="00C90AC0"/>
    <w:rsid w:val="00C95D17"/>
    <w:rsid w:val="00C97500"/>
    <w:rsid w:val="00CA14AE"/>
    <w:rsid w:val="00CA2788"/>
    <w:rsid w:val="00CB0A20"/>
    <w:rsid w:val="00CB0DDE"/>
    <w:rsid w:val="00CB2457"/>
    <w:rsid w:val="00CB4A19"/>
    <w:rsid w:val="00CB71F6"/>
    <w:rsid w:val="00CC5DD7"/>
    <w:rsid w:val="00CC7490"/>
    <w:rsid w:val="00CC75F4"/>
    <w:rsid w:val="00CC77F9"/>
    <w:rsid w:val="00CD1EE8"/>
    <w:rsid w:val="00CE067E"/>
    <w:rsid w:val="00CE0782"/>
    <w:rsid w:val="00CE0BF2"/>
    <w:rsid w:val="00CE273B"/>
    <w:rsid w:val="00CE4EFB"/>
    <w:rsid w:val="00CF30C0"/>
    <w:rsid w:val="00CF3331"/>
    <w:rsid w:val="00CF71DF"/>
    <w:rsid w:val="00D00450"/>
    <w:rsid w:val="00D02B29"/>
    <w:rsid w:val="00D04011"/>
    <w:rsid w:val="00D0609F"/>
    <w:rsid w:val="00D06ACE"/>
    <w:rsid w:val="00D10E80"/>
    <w:rsid w:val="00D1158E"/>
    <w:rsid w:val="00D11D16"/>
    <w:rsid w:val="00D13003"/>
    <w:rsid w:val="00D17ADD"/>
    <w:rsid w:val="00D20752"/>
    <w:rsid w:val="00D22A5C"/>
    <w:rsid w:val="00D22DFF"/>
    <w:rsid w:val="00D30642"/>
    <w:rsid w:val="00D414AA"/>
    <w:rsid w:val="00D4353A"/>
    <w:rsid w:val="00D43BB1"/>
    <w:rsid w:val="00D44770"/>
    <w:rsid w:val="00D44C0A"/>
    <w:rsid w:val="00D470A2"/>
    <w:rsid w:val="00D47577"/>
    <w:rsid w:val="00D47C1F"/>
    <w:rsid w:val="00D50EC4"/>
    <w:rsid w:val="00D529F1"/>
    <w:rsid w:val="00D5385B"/>
    <w:rsid w:val="00D541FB"/>
    <w:rsid w:val="00D551CD"/>
    <w:rsid w:val="00D555FC"/>
    <w:rsid w:val="00D55FA5"/>
    <w:rsid w:val="00D57614"/>
    <w:rsid w:val="00D60FD1"/>
    <w:rsid w:val="00D61C78"/>
    <w:rsid w:val="00D62686"/>
    <w:rsid w:val="00D63D43"/>
    <w:rsid w:val="00D67908"/>
    <w:rsid w:val="00D71DA0"/>
    <w:rsid w:val="00D71FDD"/>
    <w:rsid w:val="00D759D5"/>
    <w:rsid w:val="00D76FA4"/>
    <w:rsid w:val="00D776E5"/>
    <w:rsid w:val="00D842F8"/>
    <w:rsid w:val="00D9158B"/>
    <w:rsid w:val="00D92C22"/>
    <w:rsid w:val="00D93208"/>
    <w:rsid w:val="00D938EA"/>
    <w:rsid w:val="00D93A4B"/>
    <w:rsid w:val="00D94F0C"/>
    <w:rsid w:val="00D96939"/>
    <w:rsid w:val="00D97C50"/>
    <w:rsid w:val="00DA15A7"/>
    <w:rsid w:val="00DA383A"/>
    <w:rsid w:val="00DA40BB"/>
    <w:rsid w:val="00DA714B"/>
    <w:rsid w:val="00DB0CC6"/>
    <w:rsid w:val="00DB5CE2"/>
    <w:rsid w:val="00DC2E56"/>
    <w:rsid w:val="00DC5D97"/>
    <w:rsid w:val="00DC781D"/>
    <w:rsid w:val="00DD7CA3"/>
    <w:rsid w:val="00DE23A0"/>
    <w:rsid w:val="00DE2794"/>
    <w:rsid w:val="00DE5181"/>
    <w:rsid w:val="00DE54E8"/>
    <w:rsid w:val="00DE6467"/>
    <w:rsid w:val="00DE6B11"/>
    <w:rsid w:val="00DE73C7"/>
    <w:rsid w:val="00DF4C92"/>
    <w:rsid w:val="00E0061D"/>
    <w:rsid w:val="00E008DF"/>
    <w:rsid w:val="00E01E00"/>
    <w:rsid w:val="00E024AA"/>
    <w:rsid w:val="00E02509"/>
    <w:rsid w:val="00E0598C"/>
    <w:rsid w:val="00E06396"/>
    <w:rsid w:val="00E0684A"/>
    <w:rsid w:val="00E070CB"/>
    <w:rsid w:val="00E166DF"/>
    <w:rsid w:val="00E17ED4"/>
    <w:rsid w:val="00E21DF5"/>
    <w:rsid w:val="00E22B45"/>
    <w:rsid w:val="00E26846"/>
    <w:rsid w:val="00E31E8D"/>
    <w:rsid w:val="00E35142"/>
    <w:rsid w:val="00E368FC"/>
    <w:rsid w:val="00E373F5"/>
    <w:rsid w:val="00E376D3"/>
    <w:rsid w:val="00E429CF"/>
    <w:rsid w:val="00E4558B"/>
    <w:rsid w:val="00E45E75"/>
    <w:rsid w:val="00E46142"/>
    <w:rsid w:val="00E47A4B"/>
    <w:rsid w:val="00E6042D"/>
    <w:rsid w:val="00E61576"/>
    <w:rsid w:val="00E638BD"/>
    <w:rsid w:val="00E64364"/>
    <w:rsid w:val="00E64FDA"/>
    <w:rsid w:val="00E65C65"/>
    <w:rsid w:val="00E66C73"/>
    <w:rsid w:val="00E71B50"/>
    <w:rsid w:val="00E72F69"/>
    <w:rsid w:val="00E73A68"/>
    <w:rsid w:val="00E75106"/>
    <w:rsid w:val="00E808B3"/>
    <w:rsid w:val="00E816FE"/>
    <w:rsid w:val="00E830B4"/>
    <w:rsid w:val="00E8371A"/>
    <w:rsid w:val="00E858AF"/>
    <w:rsid w:val="00E85ADB"/>
    <w:rsid w:val="00E86F71"/>
    <w:rsid w:val="00E90E16"/>
    <w:rsid w:val="00E939A3"/>
    <w:rsid w:val="00E969CC"/>
    <w:rsid w:val="00E97A47"/>
    <w:rsid w:val="00EA1701"/>
    <w:rsid w:val="00EB1634"/>
    <w:rsid w:val="00EC067B"/>
    <w:rsid w:val="00EC36F9"/>
    <w:rsid w:val="00EC378C"/>
    <w:rsid w:val="00ED5ED6"/>
    <w:rsid w:val="00EE077B"/>
    <w:rsid w:val="00EE2C67"/>
    <w:rsid w:val="00EE3B2C"/>
    <w:rsid w:val="00EE4D2D"/>
    <w:rsid w:val="00EE5691"/>
    <w:rsid w:val="00EE755E"/>
    <w:rsid w:val="00EF0F3E"/>
    <w:rsid w:val="00EF4027"/>
    <w:rsid w:val="00EF5B4D"/>
    <w:rsid w:val="00EF7C5E"/>
    <w:rsid w:val="00F00DC4"/>
    <w:rsid w:val="00F029C2"/>
    <w:rsid w:val="00F05706"/>
    <w:rsid w:val="00F065CF"/>
    <w:rsid w:val="00F12523"/>
    <w:rsid w:val="00F17477"/>
    <w:rsid w:val="00F20556"/>
    <w:rsid w:val="00F2312C"/>
    <w:rsid w:val="00F24528"/>
    <w:rsid w:val="00F2710C"/>
    <w:rsid w:val="00F27A09"/>
    <w:rsid w:val="00F3123B"/>
    <w:rsid w:val="00F3176B"/>
    <w:rsid w:val="00F31908"/>
    <w:rsid w:val="00F3398D"/>
    <w:rsid w:val="00F34094"/>
    <w:rsid w:val="00F40BD1"/>
    <w:rsid w:val="00F418CF"/>
    <w:rsid w:val="00F45E1D"/>
    <w:rsid w:val="00F509E2"/>
    <w:rsid w:val="00F514E9"/>
    <w:rsid w:val="00F52E67"/>
    <w:rsid w:val="00F5350B"/>
    <w:rsid w:val="00F576AB"/>
    <w:rsid w:val="00F6072E"/>
    <w:rsid w:val="00F6123F"/>
    <w:rsid w:val="00F6491C"/>
    <w:rsid w:val="00F8200E"/>
    <w:rsid w:val="00F85B8D"/>
    <w:rsid w:val="00F8651B"/>
    <w:rsid w:val="00F879B6"/>
    <w:rsid w:val="00F94983"/>
    <w:rsid w:val="00F94A6F"/>
    <w:rsid w:val="00F94FEE"/>
    <w:rsid w:val="00FA0BD8"/>
    <w:rsid w:val="00FA0FF2"/>
    <w:rsid w:val="00FB37BE"/>
    <w:rsid w:val="00FC08F2"/>
    <w:rsid w:val="00FC107B"/>
    <w:rsid w:val="00FC118D"/>
    <w:rsid w:val="00FC1734"/>
    <w:rsid w:val="00FC192E"/>
    <w:rsid w:val="00FC2446"/>
    <w:rsid w:val="00FC3CCA"/>
    <w:rsid w:val="00FC4848"/>
    <w:rsid w:val="00FC52AE"/>
    <w:rsid w:val="00FC618A"/>
    <w:rsid w:val="00FD4F90"/>
    <w:rsid w:val="00FE062F"/>
    <w:rsid w:val="00FE0D39"/>
    <w:rsid w:val="00FE2AC2"/>
    <w:rsid w:val="00FE420D"/>
    <w:rsid w:val="00FE4B95"/>
    <w:rsid w:val="00FE5F33"/>
    <w:rsid w:val="00FE7037"/>
    <w:rsid w:val="00FF0ADD"/>
    <w:rsid w:val="00FF13BB"/>
    <w:rsid w:val="00FF2A2B"/>
    <w:rsid w:val="00FF3170"/>
    <w:rsid w:val="00FF67BB"/>
    <w:rsid w:val="00FF78E9"/>
    <w:rsid w:val="00FF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106D93-3231-4226-BD1C-3A7C51A5E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E33E7"/>
    <w:pPr>
      <w:spacing w:after="160" w:line="259" w:lineRule="auto"/>
    </w:pPr>
    <w:rPr>
      <w:rFonts w:ascii="Calibri" w:hAnsi="Calibri" w:cs="Times New Roman"/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nhideWhenUsed/>
    <w:qFormat/>
    <w:rsid w:val="00A959FB"/>
    <w:pPr>
      <w:keepNext/>
      <w:spacing w:before="240" w:after="60" w:line="360" w:lineRule="auto"/>
      <w:ind w:left="714" w:hanging="357"/>
      <w:jc w:val="both"/>
      <w:outlineLvl w:val="1"/>
    </w:pPr>
    <w:rPr>
      <w:rFonts w:ascii="Cambria" w:eastAsia="Times New Roman" w:hAnsi="Cambria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F3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link w:val="lfej"/>
    <w:uiPriority w:val="99"/>
    <w:rsid w:val="00CF3331"/>
    <w:rPr>
      <w:rFonts w:ascii="Calibri" w:hAnsi="Calibri" w:cs="Times New Roman"/>
      <w:sz w:val="22"/>
    </w:rPr>
  </w:style>
  <w:style w:type="paragraph" w:styleId="llb">
    <w:name w:val="footer"/>
    <w:basedOn w:val="Norml"/>
    <w:link w:val="llbChar"/>
    <w:unhideWhenUsed/>
    <w:rsid w:val="00CF3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rsid w:val="00CF3331"/>
    <w:rPr>
      <w:rFonts w:ascii="Calibri" w:hAnsi="Calibri" w:cs="Times New Roman"/>
      <w:sz w:val="22"/>
    </w:rPr>
  </w:style>
  <w:style w:type="character" w:customStyle="1" w:styleId="Cmsor2Char">
    <w:name w:val="Címsor 2 Char"/>
    <w:link w:val="Cmsor2"/>
    <w:uiPriority w:val="9"/>
    <w:rsid w:val="00A959FB"/>
    <w:rPr>
      <w:rFonts w:ascii="Cambria" w:eastAsia="Times New Roman" w:hAnsi="Cambria" w:cs="Times New Roman"/>
      <w:b/>
      <w:bCs/>
      <w:i/>
      <w:iCs/>
      <w:sz w:val="28"/>
      <w:szCs w:val="28"/>
      <w:lang w:eastAsia="hu-HU"/>
    </w:rPr>
  </w:style>
  <w:style w:type="paragraph" w:customStyle="1" w:styleId="Szvegtrzs31">
    <w:name w:val="Szövegtörzs 31"/>
    <w:basedOn w:val="Norml"/>
    <w:rsid w:val="00A959FB"/>
    <w:pPr>
      <w:overflowPunct w:val="0"/>
      <w:autoSpaceDE w:val="0"/>
      <w:autoSpaceDN w:val="0"/>
      <w:adjustRightInd w:val="0"/>
      <w:spacing w:after="120" w:line="360" w:lineRule="auto"/>
      <w:ind w:left="714" w:hanging="357"/>
      <w:jc w:val="both"/>
      <w:textAlignment w:val="baseline"/>
    </w:pPr>
    <w:rPr>
      <w:rFonts w:ascii="Times New Roman" w:eastAsia="Times New Roman" w:hAnsi="Times New Roman"/>
      <w:bCs/>
      <w:i/>
      <w:sz w:val="24"/>
      <w:szCs w:val="20"/>
      <w:lang w:eastAsia="hu-HU"/>
    </w:rPr>
  </w:style>
  <w:style w:type="paragraph" w:styleId="Szvegtrzs3">
    <w:name w:val="Body Text 3"/>
    <w:basedOn w:val="Norml"/>
    <w:link w:val="Szvegtrzs3Char"/>
    <w:semiHidden/>
    <w:rsid w:val="00A959FB"/>
    <w:pPr>
      <w:overflowPunct w:val="0"/>
      <w:autoSpaceDE w:val="0"/>
      <w:autoSpaceDN w:val="0"/>
      <w:adjustRightInd w:val="0"/>
      <w:spacing w:after="120" w:line="360" w:lineRule="auto"/>
      <w:ind w:left="714" w:hanging="357"/>
      <w:jc w:val="both"/>
    </w:pPr>
    <w:rPr>
      <w:rFonts w:ascii="Times New Roman" w:eastAsia="Times New Roman" w:hAnsi="Times New Roman"/>
      <w:i/>
      <w:iCs/>
      <w:sz w:val="24"/>
      <w:szCs w:val="24"/>
      <w:lang w:eastAsia="hu-HU"/>
    </w:rPr>
  </w:style>
  <w:style w:type="character" w:customStyle="1" w:styleId="Szvegtrzs3Char">
    <w:name w:val="Szövegtörzs 3 Char"/>
    <w:link w:val="Szvegtrzs3"/>
    <w:semiHidden/>
    <w:rsid w:val="00A959FB"/>
    <w:rPr>
      <w:rFonts w:eastAsia="Times New Roman" w:cs="Times New Roman"/>
      <w:i/>
      <w:iCs/>
      <w:szCs w:val="24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A959FB"/>
    <w:pPr>
      <w:spacing w:after="240" w:line="360" w:lineRule="auto"/>
      <w:ind w:left="720" w:hanging="357"/>
      <w:contextualSpacing/>
      <w:jc w:val="both"/>
    </w:pPr>
    <w:rPr>
      <w:lang w:val="en-US"/>
    </w:rPr>
  </w:style>
  <w:style w:type="paragraph" w:customStyle="1" w:styleId="Szvegtrzs32">
    <w:name w:val="Szövegtörzs 32"/>
    <w:basedOn w:val="Norml"/>
    <w:rsid w:val="00A959F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bCs/>
      <w:i/>
      <w:sz w:val="24"/>
      <w:szCs w:val="20"/>
      <w:lang w:eastAsia="hu-HU"/>
    </w:rPr>
  </w:style>
  <w:style w:type="paragraph" w:styleId="Nincstrkz">
    <w:name w:val="No Spacing"/>
    <w:uiPriority w:val="1"/>
    <w:qFormat/>
    <w:rsid w:val="00A959FB"/>
    <w:pPr>
      <w:ind w:left="714" w:hanging="357"/>
      <w:jc w:val="both"/>
    </w:pPr>
    <w:rPr>
      <w:rFonts w:eastAsia="Times New Roman" w:cs="Times New Roman"/>
      <w:sz w:val="24"/>
      <w:szCs w:val="24"/>
    </w:rPr>
  </w:style>
  <w:style w:type="paragraph" w:customStyle="1" w:styleId="Style4">
    <w:name w:val="Style4"/>
    <w:basedOn w:val="Norml"/>
    <w:rsid w:val="00A959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hu-HU"/>
    </w:rPr>
  </w:style>
  <w:style w:type="character" w:customStyle="1" w:styleId="FontStyle12">
    <w:name w:val="Font Style12"/>
    <w:rsid w:val="00A959FB"/>
    <w:rPr>
      <w:rFonts w:ascii="Times New Roman" w:hAnsi="Times New Roman"/>
      <w:b/>
      <w:color w:val="000000"/>
      <w:sz w:val="22"/>
    </w:rPr>
  </w:style>
  <w:style w:type="paragraph" w:customStyle="1" w:styleId="Style6">
    <w:name w:val="Style6"/>
    <w:basedOn w:val="Norml"/>
    <w:rsid w:val="00A959FB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hAnsi="Times New Roman"/>
      <w:sz w:val="24"/>
      <w:szCs w:val="24"/>
      <w:lang w:eastAsia="hu-HU"/>
    </w:rPr>
  </w:style>
  <w:style w:type="character" w:customStyle="1" w:styleId="FontStyle11">
    <w:name w:val="Font Style11"/>
    <w:rsid w:val="00A959FB"/>
    <w:rPr>
      <w:rFonts w:ascii="Times New Roman" w:hAnsi="Times New Roman"/>
      <w:color w:val="000000"/>
      <w:sz w:val="22"/>
    </w:rPr>
  </w:style>
  <w:style w:type="paragraph" w:customStyle="1" w:styleId="Default">
    <w:name w:val="Default"/>
    <w:rsid w:val="00406167"/>
    <w:pPr>
      <w:autoSpaceDE w:val="0"/>
      <w:autoSpaceDN w:val="0"/>
      <w:adjustRightInd w:val="0"/>
      <w:spacing w:before="100" w:beforeAutospacing="1"/>
    </w:pPr>
    <w:rPr>
      <w:rFonts w:cs="Times New Roman"/>
      <w:color w:val="000000"/>
      <w:sz w:val="24"/>
      <w:szCs w:val="24"/>
      <w:lang w:eastAsia="en-US"/>
    </w:rPr>
  </w:style>
  <w:style w:type="character" w:customStyle="1" w:styleId="FontStyle20">
    <w:name w:val="Font Style20"/>
    <w:rsid w:val="004A0D66"/>
    <w:rPr>
      <w:rFonts w:ascii="Tahoma" w:hAnsi="Tahoma" w:cs="Tahoma"/>
      <w:sz w:val="20"/>
      <w:szCs w:val="20"/>
    </w:rPr>
  </w:style>
  <w:style w:type="paragraph" w:customStyle="1" w:styleId="Listaszerbekezds1">
    <w:name w:val="Listaszerű bekezdés1"/>
    <w:basedOn w:val="Norml"/>
    <w:qFormat/>
    <w:rsid w:val="00BA635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Nincstrkz1">
    <w:name w:val="Nincs térköz1"/>
    <w:rsid w:val="00BA6357"/>
    <w:pPr>
      <w:ind w:left="714" w:hanging="357"/>
      <w:jc w:val="both"/>
    </w:pPr>
    <w:rPr>
      <w:rFonts w:cs="Times New Roman"/>
      <w:sz w:val="24"/>
      <w:szCs w:val="24"/>
    </w:rPr>
  </w:style>
  <w:style w:type="character" w:styleId="Hiperhivatkozs">
    <w:name w:val="Hyperlink"/>
    <w:uiPriority w:val="99"/>
    <w:unhideWhenUsed/>
    <w:rsid w:val="00917E7E"/>
    <w:rPr>
      <w:color w:val="0563C1"/>
      <w:u w:val="single"/>
    </w:rPr>
  </w:style>
  <w:style w:type="paragraph" w:styleId="Buborkszveg">
    <w:name w:val="Balloon Text"/>
    <w:basedOn w:val="Norml"/>
    <w:link w:val="BuborkszvegChar"/>
    <w:unhideWhenUsed/>
    <w:rsid w:val="007149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714955"/>
    <w:rPr>
      <w:rFonts w:ascii="Segoe UI" w:hAnsi="Segoe UI" w:cs="Segoe UI"/>
      <w:sz w:val="18"/>
      <w:szCs w:val="18"/>
      <w:lang w:eastAsia="en-US"/>
    </w:rPr>
  </w:style>
  <w:style w:type="character" w:styleId="Jegyzethivatkozs">
    <w:name w:val="annotation reference"/>
    <w:unhideWhenUsed/>
    <w:rsid w:val="007A79B2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rsid w:val="007A79B2"/>
    <w:rPr>
      <w:sz w:val="20"/>
      <w:szCs w:val="20"/>
    </w:rPr>
  </w:style>
  <w:style w:type="character" w:customStyle="1" w:styleId="JegyzetszvegChar">
    <w:name w:val="Jegyzetszöveg Char"/>
    <w:link w:val="Jegyzetszveg"/>
    <w:rsid w:val="007A79B2"/>
    <w:rPr>
      <w:rFonts w:ascii="Calibri" w:hAnsi="Calibri" w:cs="Times New Roman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nhideWhenUsed/>
    <w:rsid w:val="007A79B2"/>
    <w:rPr>
      <w:b/>
      <w:bCs/>
    </w:rPr>
  </w:style>
  <w:style w:type="character" w:customStyle="1" w:styleId="MegjegyzstrgyaChar">
    <w:name w:val="Megjegyzés tárgya Char"/>
    <w:link w:val="Megjegyzstrgya"/>
    <w:rsid w:val="007A79B2"/>
    <w:rPr>
      <w:rFonts w:ascii="Calibri" w:hAnsi="Calibri" w:cs="Times New Roman"/>
      <w:b/>
      <w:bCs/>
      <w:lang w:eastAsia="en-US"/>
    </w:rPr>
  </w:style>
  <w:style w:type="paragraph" w:styleId="Vltozat">
    <w:name w:val="Revision"/>
    <w:hidden/>
    <w:uiPriority w:val="99"/>
    <w:semiHidden/>
    <w:rsid w:val="00B97C75"/>
    <w:rPr>
      <w:rFonts w:ascii="Calibri" w:hAnsi="Calibri" w:cs="Times New Roman"/>
      <w:sz w:val="22"/>
      <w:szCs w:val="22"/>
      <w:lang w:eastAsia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F514E9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F514E9"/>
    <w:rPr>
      <w:rFonts w:ascii="Calibri" w:hAnsi="Calibri" w:cs="Times New Roman"/>
      <w:sz w:val="22"/>
      <w:szCs w:val="22"/>
      <w:lang w:eastAsia="en-US"/>
    </w:rPr>
  </w:style>
  <w:style w:type="numbering" w:customStyle="1" w:styleId="Nemlista1">
    <w:name w:val="Nem lista1"/>
    <w:next w:val="Nemlista"/>
    <w:semiHidden/>
    <w:rsid w:val="00A74300"/>
  </w:style>
  <w:style w:type="table" w:styleId="Rcsostblzat">
    <w:name w:val="Table Grid"/>
    <w:basedOn w:val="Normltblzat"/>
    <w:rsid w:val="00A74300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dalszm">
    <w:name w:val="page number"/>
    <w:basedOn w:val="Bekezdsalapbettpusa"/>
    <w:rsid w:val="00A74300"/>
  </w:style>
  <w:style w:type="paragraph" w:styleId="Lbjegyzetszveg">
    <w:name w:val="footnote text"/>
    <w:basedOn w:val="Norml"/>
    <w:link w:val="LbjegyzetszvegChar"/>
    <w:rsid w:val="00A7430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A74300"/>
    <w:rPr>
      <w:rFonts w:eastAsia="Times New Roman" w:cs="Times New Roman"/>
    </w:rPr>
  </w:style>
  <w:style w:type="character" w:styleId="Lbjegyzet-hivatkozs">
    <w:name w:val="footnote reference"/>
    <w:rsid w:val="00A74300"/>
    <w:rPr>
      <w:vertAlign w:val="superscript"/>
    </w:rPr>
  </w:style>
  <w:style w:type="character" w:customStyle="1" w:styleId="ListaszerbekezdsChar">
    <w:name w:val="Listaszerű bekezdés Char"/>
    <w:link w:val="Listaszerbekezds"/>
    <w:uiPriority w:val="34"/>
    <w:locked/>
    <w:rsid w:val="00A74300"/>
    <w:rPr>
      <w:rFonts w:ascii="Calibri" w:hAnsi="Calibri" w:cs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2585</Words>
  <Characters>17843</Characters>
  <Application>Microsoft Office Word</Application>
  <DocSecurity>0</DocSecurity>
  <Lines>148</Lines>
  <Paragraphs>40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napholcz</dc:creator>
  <cp:keywords/>
  <dc:description/>
  <cp:lastModifiedBy>Fábián Renáta</cp:lastModifiedBy>
  <cp:revision>4</cp:revision>
  <cp:lastPrinted>2018-11-19T07:43:00Z</cp:lastPrinted>
  <dcterms:created xsi:type="dcterms:W3CDTF">2024-06-19T11:54:00Z</dcterms:created>
  <dcterms:modified xsi:type="dcterms:W3CDTF">2024-06-19T12:14:00Z</dcterms:modified>
</cp:coreProperties>
</file>