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0555" w:rsidRPr="00A269F2" w:rsidRDefault="00DB0555" w:rsidP="00EC5AA0">
      <w:pPr>
        <w:shd w:val="clear" w:color="auto" w:fill="FFFFFF"/>
        <w:spacing w:before="300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</w:pPr>
      <w:bookmarkStart w:id="0" w:name="_Toc489342339"/>
      <w:bookmarkStart w:id="1" w:name="_Toc531623179"/>
      <w:r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 xml:space="preserve">PÁLYÁZATI </w:t>
      </w:r>
      <w:r w:rsidR="009E5764" w:rsidRPr="00A269F2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hu-HU"/>
        </w:rPr>
        <w:t>KIÍRÁS</w:t>
      </w:r>
      <w:bookmarkEnd w:id="0"/>
      <w:bookmarkEnd w:id="1"/>
    </w:p>
    <w:p w:rsidR="00E505E4" w:rsidRPr="00A269F2" w:rsidRDefault="00E505E4" w:rsidP="00E505E4">
      <w:pPr>
        <w:shd w:val="clear" w:color="auto" w:fill="FFFFFF"/>
        <w:spacing w:before="120" w:after="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</w:pPr>
      <w:bookmarkStart w:id="2" w:name="_Toc489342340"/>
      <w:bookmarkStart w:id="3" w:name="_Toc531623180"/>
      <w:r w:rsidRPr="00A269F2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hu-HU"/>
        </w:rPr>
        <w:t>- részletes tájékoztató -</w:t>
      </w:r>
      <w:bookmarkEnd w:id="2"/>
      <w:bookmarkEnd w:id="3"/>
    </w:p>
    <w:p w:rsidR="00DB0555" w:rsidRPr="00A269F2" w:rsidRDefault="00993BD8" w:rsidP="00EC5AA0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</w:pPr>
      <w:bookmarkStart w:id="4" w:name="_Toc489342341"/>
      <w:bookmarkStart w:id="5" w:name="_Toc531623181"/>
      <w:r w:rsidRPr="00A269F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 xml:space="preserve">önkormányzati tulajdon </w:t>
      </w:r>
      <w:r w:rsidR="00275CB7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hu-HU"/>
        </w:rPr>
        <w:t>értékesítésére</w:t>
      </w:r>
      <w:bookmarkEnd w:id="4"/>
      <w:bookmarkEnd w:id="5"/>
    </w:p>
    <w:p w:rsidR="00DB0555" w:rsidRPr="00A269F2" w:rsidRDefault="00DB0555" w:rsidP="00EC5AA0">
      <w:pPr>
        <w:shd w:val="clear" w:color="auto" w:fill="FFFFFF"/>
        <w:spacing w:before="240" w:after="240" w:line="300" w:lineRule="atLeast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A269F2">
        <w:rPr>
          <w:rFonts w:ascii="Times New Roman" w:hAnsi="Times New Roman" w:cs="Times New Roman"/>
        </w:rPr>
        <w:t>Budapest Főváros XIV. kerület Zugló Önkormányzat</w:t>
      </w:r>
      <w:r w:rsidR="00F504D1" w:rsidRPr="00A269F2">
        <w:rPr>
          <w:rFonts w:ascii="Times New Roman" w:hAnsi="Times New Roman" w:cs="Times New Roman"/>
        </w:rPr>
        <w:t>a</w:t>
      </w:r>
      <w:r w:rsidRPr="00A269F2">
        <w:rPr>
          <w:rFonts w:ascii="Times New Roman" w:hAnsi="Times New Roman" w:cs="Times New Roman"/>
        </w:rPr>
        <w:t xml:space="preserve"> Képviselő-testületének, az Önkormányzat vagyonáról a vagyontárgyak feletti tulajdonosi jogok gyakorlásáról szóló, többször módosított 1</w:t>
      </w:r>
      <w:r w:rsidR="00275CB7">
        <w:rPr>
          <w:rFonts w:ascii="Times New Roman" w:hAnsi="Times New Roman" w:cs="Times New Roman"/>
        </w:rPr>
        <w:t>8</w:t>
      </w:r>
      <w:r w:rsidRPr="00A269F2">
        <w:rPr>
          <w:rFonts w:ascii="Times New Roman" w:hAnsi="Times New Roman" w:cs="Times New Roman"/>
        </w:rPr>
        <w:t>/20</w:t>
      </w:r>
      <w:r w:rsidR="00275CB7">
        <w:rPr>
          <w:rFonts w:ascii="Times New Roman" w:hAnsi="Times New Roman" w:cs="Times New Roman"/>
        </w:rPr>
        <w:t>16</w:t>
      </w:r>
      <w:r w:rsidRPr="00A269F2">
        <w:rPr>
          <w:rFonts w:ascii="Times New Roman" w:hAnsi="Times New Roman" w:cs="Times New Roman"/>
        </w:rPr>
        <w:t>. (III.</w:t>
      </w:r>
      <w:r w:rsidR="00275CB7">
        <w:rPr>
          <w:rFonts w:ascii="Times New Roman" w:hAnsi="Times New Roman" w:cs="Times New Roman"/>
        </w:rPr>
        <w:t>04</w:t>
      </w:r>
      <w:r w:rsidRPr="00A269F2">
        <w:rPr>
          <w:rFonts w:ascii="Times New Roman" w:hAnsi="Times New Roman" w:cs="Times New Roman"/>
        </w:rPr>
        <w:t xml:space="preserve">.) számú </w:t>
      </w:r>
      <w:r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rendelete alapján a következő 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 xml:space="preserve">részletes </w:t>
      </w:r>
      <w:r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pályázati felhívás</w:t>
      </w:r>
      <w:r w:rsidR="00E505E4" w:rsidRPr="00A269F2">
        <w:rPr>
          <w:rFonts w:ascii="Times New Roman" w:eastAsia="Times New Roman" w:hAnsi="Times New Roman" w:cs="Times New Roman"/>
          <w:b/>
          <w:color w:val="000000" w:themeColor="text1"/>
          <w:u w:val="single"/>
          <w:lang w:eastAsia="hu-HU"/>
        </w:rPr>
        <w:t>t</w:t>
      </w:r>
      <w:r w:rsidR="00EC5AA0" w:rsidRPr="00A269F2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adja ki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6" w:name="_Toc489342342"/>
      <w:bookmarkStart w:id="7" w:name="_Toc53162318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Kiíró neve, székhelye:</w:t>
      </w:r>
      <w:bookmarkEnd w:id="6"/>
      <w:bookmarkEnd w:id="7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Önkormányzata, 1145 Budapest, Pétervárad u. 2-4.</w:t>
      </w:r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Pályázat kiírására a </w:t>
      </w:r>
      <w:r w:rsidRPr="00120521">
        <w:rPr>
          <w:rFonts w:ascii="Times New Roman" w:hAnsi="Times New Roman" w:cs="Times New Roman"/>
        </w:rPr>
        <w:t xml:space="preserve">Budapest Főváros XIV. kerület Zugló Önkormányzat </w:t>
      </w:r>
      <w:proofErr w:type="gramStart"/>
      <w:r w:rsidRPr="00120521">
        <w:rPr>
          <w:rFonts w:ascii="Times New Roman" w:hAnsi="Times New Roman" w:cs="Times New Roman"/>
        </w:rPr>
        <w:t xml:space="preserve">Képviselő-testülete </w:t>
      </w:r>
      <w:r w:rsidR="008B0514" w:rsidRPr="00120521">
        <w:rPr>
          <w:rFonts w:ascii="Times New Roman" w:hAnsi="Times New Roman" w:cs="Times New Roman"/>
          <w:b/>
        </w:rPr>
        <w:t>…</w:t>
      </w:r>
      <w:proofErr w:type="gramEnd"/>
      <w:r w:rsidR="008B0514" w:rsidRPr="00120521">
        <w:rPr>
          <w:rFonts w:ascii="Times New Roman" w:hAnsi="Times New Roman" w:cs="Times New Roman"/>
          <w:b/>
        </w:rPr>
        <w:t>.</w:t>
      </w:r>
      <w:r w:rsidRPr="00120521">
        <w:rPr>
          <w:rFonts w:ascii="Times New Roman" w:hAnsi="Times New Roman" w:cs="Times New Roman"/>
          <w:b/>
        </w:rPr>
        <w:t>/201</w:t>
      </w:r>
      <w:r w:rsidR="002C623D" w:rsidRPr="00120521">
        <w:rPr>
          <w:rFonts w:ascii="Times New Roman" w:hAnsi="Times New Roman" w:cs="Times New Roman"/>
          <w:b/>
        </w:rPr>
        <w:t>8</w:t>
      </w:r>
      <w:r w:rsidRPr="00120521">
        <w:rPr>
          <w:rFonts w:ascii="Times New Roman" w:hAnsi="Times New Roman" w:cs="Times New Roman"/>
          <w:b/>
        </w:rPr>
        <w:t>. (</w:t>
      </w:r>
      <w:r w:rsidR="008B0514" w:rsidRPr="00120521">
        <w:rPr>
          <w:rFonts w:ascii="Times New Roman" w:hAnsi="Times New Roman" w:cs="Times New Roman"/>
          <w:b/>
        </w:rPr>
        <w:t>XII.13.</w:t>
      </w:r>
      <w:r w:rsidRPr="00120521">
        <w:rPr>
          <w:rFonts w:ascii="Times New Roman" w:hAnsi="Times New Roman" w:cs="Times New Roman"/>
          <w:b/>
        </w:rPr>
        <w:t>)</w:t>
      </w:r>
      <w:r w:rsidR="00E34B88" w:rsidRPr="00120521">
        <w:rPr>
          <w:rFonts w:ascii="Times New Roman" w:hAnsi="Times New Roman" w:cs="Times New Roman"/>
          <w:b/>
        </w:rPr>
        <w:t xml:space="preserve"> </w:t>
      </w:r>
      <w:r w:rsidR="002C623D" w:rsidRPr="00120521">
        <w:rPr>
          <w:rFonts w:ascii="Times New Roman" w:hAnsi="Times New Roman" w:cs="Times New Roman"/>
          <w:b/>
        </w:rPr>
        <w:t>Öh.</w:t>
      </w:r>
      <w:r w:rsidRPr="00120521">
        <w:rPr>
          <w:rFonts w:ascii="Times New Roman" w:hAnsi="Times New Roman" w:cs="Times New Roman"/>
        </w:rPr>
        <w:t xml:space="preserve"> számú határozata alapján kerül sor.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8" w:name="_Toc489342343"/>
      <w:bookmarkStart w:id="9" w:name="_Toc53162318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Lebonyolító neve, székhelye:</w:t>
      </w:r>
      <w:bookmarkEnd w:id="8"/>
      <w:bookmarkEnd w:id="9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Zártkörűen Működő Részvénytársaság Ingatlangazdálkodási Osztály 1145 Budapest, Pétervárad u. 11-17.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0" w:name="_Toc489342344"/>
      <w:bookmarkStart w:id="11" w:name="_Toc531623184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célja:</w:t>
      </w:r>
      <w:bookmarkEnd w:id="10"/>
      <w:bookmarkEnd w:id="11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 tulajdonát képező</w:t>
      </w:r>
      <w:r w:rsidR="0066007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</w:t>
      </w:r>
      <w:r w:rsidR="002C623D"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>kivett, lakóház, udvar</w:t>
      </w:r>
      <w:r w:rsidR="0066007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megnevezésű ingatlan </w:t>
      </w:r>
      <w:r w:rsidR="002C623D" w:rsidRPr="00D735B6">
        <w:rPr>
          <w:rFonts w:ascii="Times New Roman" w:eastAsia="Times New Roman" w:hAnsi="Times New Roman" w:cs="Times New Roman"/>
          <w:color w:val="000000" w:themeColor="text1"/>
          <w:lang w:eastAsia="hu-HU"/>
        </w:rPr>
        <w:t>bontási kötelezettség vállalása melletti</w:t>
      </w:r>
      <w:r w:rsidR="002C623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értékesítése.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2" w:name="_Toc489342345"/>
      <w:bookmarkStart w:id="13" w:name="_Toc53162318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pályázat jellege:</w:t>
      </w:r>
      <w:bookmarkEnd w:id="12"/>
      <w:bookmarkEnd w:id="13"/>
    </w:p>
    <w:p w:rsidR="00275CB7" w:rsidRPr="00665D3A" w:rsidRDefault="00275CB7" w:rsidP="00275CB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Nyilvános egyfordulós pályázati eljárás.</w:t>
      </w:r>
    </w:p>
    <w:p w:rsidR="00275CB7" w:rsidRPr="00925EA5" w:rsidRDefault="00275CB7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4" w:name="_Toc489342346"/>
      <w:bookmarkStart w:id="15" w:name="_Toc531623186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Pályáztatásra kerülő ingatlan adatai:</w:t>
      </w:r>
      <w:bookmarkEnd w:id="14"/>
      <w:bookmarkEnd w:id="15"/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2706"/>
        <w:gridCol w:w="5511"/>
      </w:tblGrid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Az ingatlan helye:</w:t>
            </w:r>
          </w:p>
        </w:tc>
        <w:tc>
          <w:tcPr>
            <w:tcW w:w="5511" w:type="dxa"/>
          </w:tcPr>
          <w:p w:rsidR="00275CB7" w:rsidRPr="00665D3A" w:rsidRDefault="00275CB7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hAnsi="Times New Roman" w:cs="Times New Roman"/>
              </w:rPr>
              <w:t xml:space="preserve">Budapest XIV. kerület, </w:t>
            </w:r>
            <w:r w:rsidR="002C623D">
              <w:rPr>
                <w:rFonts w:ascii="Times New Roman" w:hAnsi="Times New Roman" w:cs="Times New Roman"/>
              </w:rPr>
              <w:t>Fűrész u. 107.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Helyrajzi száma:</w:t>
            </w:r>
          </w:p>
        </w:tc>
        <w:tc>
          <w:tcPr>
            <w:tcW w:w="5511" w:type="dxa"/>
          </w:tcPr>
          <w:p w:rsidR="00275CB7" w:rsidRPr="00665D3A" w:rsidRDefault="002C623D" w:rsidP="006600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30688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Alapterület: </w:t>
            </w:r>
          </w:p>
        </w:tc>
        <w:tc>
          <w:tcPr>
            <w:tcW w:w="5511" w:type="dxa"/>
          </w:tcPr>
          <w:p w:rsidR="00275CB7" w:rsidRPr="00665D3A" w:rsidRDefault="002C623D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497</w:t>
            </w:r>
            <w:r w:rsidR="00275CB7"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 xml:space="preserve"> m²</w:t>
            </w:r>
          </w:p>
        </w:tc>
      </w:tr>
      <w:tr w:rsidR="00275CB7" w:rsidRPr="00665D3A" w:rsidTr="00494D1A">
        <w:trPr>
          <w:trHeight w:val="610"/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Tulajdonos:</w:t>
            </w:r>
          </w:p>
        </w:tc>
        <w:tc>
          <w:tcPr>
            <w:tcW w:w="5511" w:type="dxa"/>
          </w:tcPr>
          <w:p w:rsidR="00275CB7" w:rsidRPr="00665D3A" w:rsidRDefault="00275CB7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Bp. Főváros XIV. Kerület Zugló Önkormányzata</w:t>
            </w:r>
          </w:p>
          <w:p w:rsidR="00275CB7" w:rsidRPr="00665D3A" w:rsidRDefault="00275CB7" w:rsidP="0066007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(1145 Bp. Pétervárad u. 2.)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275CB7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Tulajdoni hányad:</w:t>
            </w:r>
          </w:p>
        </w:tc>
        <w:tc>
          <w:tcPr>
            <w:tcW w:w="5511" w:type="dxa"/>
          </w:tcPr>
          <w:p w:rsidR="00275CB7" w:rsidRPr="00665D3A" w:rsidRDefault="008F4290" w:rsidP="00660078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1</w:t>
            </w:r>
            <w:r w:rsidR="00275CB7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/1</w:t>
            </w:r>
          </w:p>
        </w:tc>
      </w:tr>
      <w:tr w:rsidR="00275CB7" w:rsidRPr="00665D3A" w:rsidTr="00494D1A">
        <w:trPr>
          <w:jc w:val="center"/>
        </w:trPr>
        <w:tc>
          <w:tcPr>
            <w:tcW w:w="2706" w:type="dxa"/>
          </w:tcPr>
          <w:p w:rsidR="00275CB7" w:rsidRPr="00665D3A" w:rsidRDefault="00964762" w:rsidP="001810A7">
            <w:pPr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</w:pPr>
            <w:r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Kikiáltási ára</w:t>
            </w:r>
            <w:r w:rsidR="00275CB7" w:rsidRPr="00665D3A">
              <w:rPr>
                <w:rFonts w:ascii="Times New Roman" w:eastAsia="Times New Roman" w:hAnsi="Times New Roman" w:cs="Times New Roman"/>
                <w:color w:val="000000" w:themeColor="text1"/>
                <w:lang w:eastAsia="hu-HU"/>
              </w:rPr>
              <w:t>:</w:t>
            </w:r>
          </w:p>
        </w:tc>
        <w:tc>
          <w:tcPr>
            <w:tcW w:w="5511" w:type="dxa"/>
          </w:tcPr>
          <w:p w:rsidR="00275CB7" w:rsidRPr="00665D3A" w:rsidRDefault="002C623D" w:rsidP="00660078">
            <w:pPr>
              <w:tabs>
                <w:tab w:val="left" w:pos="1624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47</w:t>
            </w:r>
            <w:r w:rsidR="008F4290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7</w:t>
            </w:r>
            <w:r w:rsidR="008F4290" w:rsidRPr="00665D3A">
              <w:rPr>
                <w:rFonts w:ascii="Times New Roman" w:eastAsia="Times New Roman" w:hAnsi="Times New Roman" w:cs="Times New Roman"/>
                <w:b/>
                <w:color w:val="000000" w:themeColor="text1"/>
                <w:lang w:eastAsia="hu-HU"/>
              </w:rPr>
              <w:t>00.000,- Ft + ÁFA</w:t>
            </w:r>
          </w:p>
        </w:tc>
      </w:tr>
    </w:tbl>
    <w:p w:rsidR="00665D3A" w:rsidRDefault="00494D1A" w:rsidP="00494D1A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181600" cy="2823235"/>
            <wp:effectExtent l="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3" t="9738" b="7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40" cy="282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264DFD" w:rsidP="00665D3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hAnsi="Times New Roman" w:cs="Times New Roman"/>
        </w:rPr>
        <w:lastRenderedPageBreak/>
        <w:t xml:space="preserve">Az ingatlan környezete jellemzően társasházakkal beépített. Az aszfalt burkolatú, kétirányú közlekedést biztosító főúton elhelyezkedő szabályos négyszög alakú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497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Pr="00494D1A">
        <w:rPr>
          <w:rFonts w:ascii="Times New Roman" w:eastAsia="Times New Roman" w:hAnsi="Times New Roman" w:cs="Times New Roman"/>
          <w:color w:val="000000" w:themeColor="text1"/>
          <w:vertAlign w:val="superscript"/>
          <w:lang w:eastAsia="hu-HU"/>
        </w:rPr>
        <w:t xml:space="preserve">2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területű</w:t>
      </w:r>
      <w:proofErr w:type="gramEnd"/>
      <w:r w:rsidR="0066007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>
        <w:rPr>
          <w:rFonts w:ascii="Times New Roman" w:hAnsi="Times New Roman" w:cs="Times New Roman"/>
        </w:rPr>
        <w:t xml:space="preserve">telken egy bontandó állapotú </w:t>
      </w:r>
      <w:r w:rsidR="00494D1A">
        <w:rPr>
          <w:rFonts w:ascii="Times New Roman" w:eastAsia="Times New Roman" w:hAnsi="Times New Roman" w:cs="Times New Roman"/>
          <w:color w:val="000000" w:themeColor="text1"/>
          <w:lang w:eastAsia="hu-HU"/>
        </w:rPr>
        <w:t>zártsorú, részben alápincézett, földszint + emeletszintes, üres padlásterű, 5 db lakást tartalmazó lakóépület áll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:rsidR="00A62D7C" w:rsidRPr="008B0514" w:rsidRDefault="00264DFD" w:rsidP="008B051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telek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közművesítettsége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teljeskörű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(víz, csatorna, gáz és villany)</w:t>
      </w:r>
    </w:p>
    <w:p w:rsidR="008B0514" w:rsidRDefault="00494D1A" w:rsidP="00665D3A">
      <w:pPr>
        <w:spacing w:before="120" w:after="120" w:line="240" w:lineRule="auto"/>
        <w:jc w:val="both"/>
        <w:rPr>
          <w:bCs/>
          <w:noProof/>
          <w:lang w:eastAsia="hu-HU"/>
        </w:rPr>
      </w:pPr>
      <w:r>
        <w:rPr>
          <w:rFonts w:ascii="Times New Roman" w:hAnsi="Times New Roman" w:cs="Times New Roman"/>
        </w:rPr>
        <w:t>Az épület födémszerkezete számos helyen aládúcolt, a belső terek gyenge, elavult állapotúak</w:t>
      </w:r>
      <w:r w:rsidR="008B0514">
        <w:rPr>
          <w:rFonts w:ascii="Times New Roman" w:hAnsi="Times New Roman" w:cs="Times New Roman"/>
        </w:rPr>
        <w:t>:</w:t>
      </w:r>
    </w:p>
    <w:p w:rsidR="00494D1A" w:rsidRDefault="008B0514" w:rsidP="008B0514">
      <w:pPr>
        <w:spacing w:before="120" w:after="120" w:line="240" w:lineRule="auto"/>
        <w:jc w:val="center"/>
        <w:rPr>
          <w:rFonts w:ascii="Times New Roman" w:hAnsi="Times New Roman" w:cs="Times New Roman"/>
        </w:rPr>
      </w:pPr>
      <w:r>
        <w:rPr>
          <w:bCs/>
          <w:noProof/>
          <w:lang w:eastAsia="hu-HU"/>
        </w:rPr>
        <w:drawing>
          <wp:inline distT="0" distB="0" distL="0" distR="0" wp14:anchorId="055DF21C" wp14:editId="001DDC77">
            <wp:extent cx="4429125" cy="243840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DFD" w:rsidRDefault="00264DFD" w:rsidP="00494D1A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Bontási, felmérési tervek, alaprajzok állnak rendelkezésre.</w:t>
      </w:r>
    </w:p>
    <w:p w:rsidR="00494D1A" w:rsidRPr="00494D1A" w:rsidRDefault="00494D1A" w:rsidP="00494D1A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</w:rPr>
      </w:pPr>
      <w:r w:rsidRPr="00494D1A">
        <w:rPr>
          <w:rFonts w:ascii="Times New Roman" w:hAnsi="Times New Roman" w:cs="Times New Roman"/>
        </w:rPr>
        <w:t>A Budapest Főváros XIV. kerület Zugló Önkormányzata Képviselő-testülete 890/2013. (XI.21.) számú határozatával</w:t>
      </w:r>
      <w:r>
        <w:rPr>
          <w:rFonts w:ascii="Times New Roman" w:hAnsi="Times New Roman" w:cs="Times New Roman"/>
        </w:rPr>
        <w:t xml:space="preserve"> az épület szanálásáról döntött, melynek eredményeképp a </w:t>
      </w:r>
      <w:r w:rsidRPr="00494D1A">
        <w:rPr>
          <w:rFonts w:ascii="Times New Roman" w:hAnsi="Times New Roman" w:cs="Times New Roman"/>
        </w:rPr>
        <w:t>Budapest Főváros Kormányhivatala V. Kerületi Hivatala építéshatósági hatáskörében eljárva a BP-5D/001/01098-7/2015. szám alatt az ingatlanon lévő 1 db 5 lakást tartalmazó, zártsorú épület bontására vonatkozóan 2015. október 21-én jogerőre emelkedett bontási engedélyt adott ki.</w:t>
      </w:r>
    </w:p>
    <w:p w:rsidR="00494D1A" w:rsidRPr="00494D1A" w:rsidRDefault="00494D1A" w:rsidP="00494D1A">
      <w:pPr>
        <w:spacing w:before="120" w:after="120" w:line="240" w:lineRule="auto"/>
        <w:jc w:val="both"/>
        <w:rPr>
          <w:rFonts w:ascii="Times New Roman" w:hAnsi="Times New Roman" w:cs="Times New Roman"/>
        </w:rPr>
      </w:pPr>
      <w:r w:rsidRPr="00494D1A">
        <w:rPr>
          <w:rFonts w:ascii="Times New Roman" w:hAnsi="Times New Roman" w:cs="Times New Roman"/>
        </w:rPr>
        <w:t>Az ingatlan bérlőktől való kiürítése csereingatlanok biztosítása mellett 2017. évben történt</w:t>
      </w:r>
      <w:r>
        <w:rPr>
          <w:rFonts w:ascii="Times New Roman" w:hAnsi="Times New Roman" w:cs="Times New Roman"/>
        </w:rPr>
        <w:t xml:space="preserve"> meg.</w:t>
      </w:r>
    </w:p>
    <w:p w:rsidR="00494D1A" w:rsidRPr="00494D1A" w:rsidRDefault="00494D1A" w:rsidP="00494D1A">
      <w:pPr>
        <w:spacing w:before="120" w:after="120" w:line="240" w:lineRule="auto"/>
        <w:jc w:val="both"/>
        <w:rPr>
          <w:rFonts w:ascii="Times New Roman" w:hAnsi="Times New Roman" w:cs="Times New Roman"/>
          <w:b/>
        </w:rPr>
      </w:pPr>
      <w:r w:rsidRPr="00494D1A">
        <w:rPr>
          <w:rFonts w:ascii="Times New Roman" w:hAnsi="Times New Roman" w:cs="Times New Roman"/>
          <w:b/>
        </w:rPr>
        <w:t>A telek övezeti besorolása: L3/3. Zártsorú beépítési övezet.</w:t>
      </w:r>
    </w:p>
    <w:p w:rsidR="00494D1A" w:rsidRDefault="00494D1A" w:rsidP="00494D1A">
      <w:pPr>
        <w:tabs>
          <w:tab w:val="left" w:pos="9072"/>
        </w:tabs>
        <w:autoSpaceDE w:val="0"/>
        <w:autoSpaceDN w:val="0"/>
        <w:adjustRightInd w:val="0"/>
        <w:spacing w:before="120" w:after="120"/>
        <w:jc w:val="both"/>
        <w:rPr>
          <w:b/>
          <w:color w:val="000000"/>
        </w:rPr>
      </w:pPr>
      <w:r>
        <w:rPr>
          <w:b/>
          <w:noProof/>
          <w:color w:val="000000"/>
          <w:lang w:eastAsia="hu-HU"/>
        </w:rPr>
        <w:drawing>
          <wp:inline distT="0" distB="0" distL="0" distR="0">
            <wp:extent cx="5753100" cy="3581400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 w:rsidP="008B0514">
      <w:pPr>
        <w:tabs>
          <w:tab w:val="left" w:pos="9072"/>
        </w:tabs>
        <w:autoSpaceDE w:val="0"/>
        <w:autoSpaceDN w:val="0"/>
        <w:adjustRightInd w:val="0"/>
        <w:spacing w:before="120" w:after="120"/>
        <w:jc w:val="center"/>
        <w:rPr>
          <w:b/>
          <w:color w:val="000000"/>
        </w:rPr>
      </w:pPr>
      <w:r>
        <w:rPr>
          <w:b/>
          <w:noProof/>
          <w:color w:val="000000"/>
          <w:lang w:eastAsia="hu-HU"/>
        </w:rPr>
        <w:lastRenderedPageBreak/>
        <w:drawing>
          <wp:inline distT="0" distB="0" distL="0" distR="0">
            <wp:extent cx="5781675" cy="742950"/>
            <wp:effectExtent l="0" t="0" r="9525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Default="00494D1A" w:rsidP="008B0514">
      <w:pPr>
        <w:spacing w:before="120" w:after="120"/>
        <w:jc w:val="center"/>
      </w:pPr>
      <w:r>
        <w:rPr>
          <w:noProof/>
          <w:lang w:eastAsia="hu-HU"/>
        </w:rPr>
        <w:drawing>
          <wp:inline distT="0" distB="0" distL="0" distR="0">
            <wp:extent cx="5762625" cy="2371725"/>
            <wp:effectExtent l="0" t="0" r="9525" b="952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1A" w:rsidRPr="00494D1A" w:rsidRDefault="00494D1A" w:rsidP="00494D1A">
      <w:pPr>
        <w:spacing w:before="120" w:after="120"/>
        <w:jc w:val="both"/>
        <w:rPr>
          <w:rFonts w:ascii="Times New Roman" w:hAnsi="Times New Roman" w:cs="Times New Roman"/>
          <w:b/>
        </w:rPr>
      </w:pPr>
      <w:r w:rsidRPr="00494D1A">
        <w:rPr>
          <w:rFonts w:ascii="Times New Roman" w:hAnsi="Times New Roman" w:cs="Times New Roman"/>
          <w:b/>
        </w:rPr>
        <w:t>Fentiek alapján az ingatlan</w:t>
      </w:r>
      <w:r w:rsidR="00CE0A6D">
        <w:rPr>
          <w:rFonts w:ascii="Times New Roman" w:hAnsi="Times New Roman" w:cs="Times New Roman"/>
          <w:b/>
        </w:rPr>
        <w:t xml:space="preserve"> bontási kötelezettség vállalása mellett került kiírásra, és a bontást követően az ingatlanon </w:t>
      </w:r>
      <w:r w:rsidRPr="00494D1A">
        <w:rPr>
          <w:rFonts w:ascii="Times New Roman" w:hAnsi="Times New Roman" w:cs="Times New Roman"/>
          <w:b/>
        </w:rPr>
        <w:t>legfeljebb 4 lakásos társasház építésére van lehetőség.</w:t>
      </w:r>
    </w:p>
    <w:p w:rsidR="001810A7" w:rsidRPr="001810A7" w:rsidRDefault="001810A7" w:rsidP="001810A7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6" w:name="_Toc489342347"/>
      <w:bookmarkStart w:id="17" w:name="_Toc531623187"/>
      <w:r w:rsidRPr="001810A7">
        <w:rPr>
          <w:rFonts w:eastAsia="Times New Roman"/>
          <w:color w:val="000000" w:themeColor="text1"/>
          <w:sz w:val="22"/>
          <w:szCs w:val="22"/>
          <w:lang w:eastAsia="hu-HU"/>
        </w:rPr>
        <w:t>Elővásárlási jog:</w:t>
      </w:r>
      <w:bookmarkEnd w:id="16"/>
      <w:bookmarkEnd w:id="17"/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Felhívjuk a pályázók figyelmét, hogy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z egyes állami tulajdonban lévő vagyontárgyak önkormányzatok tulajdonába adásáról szóló 1991. évi XXXIII. törvény 39 § (2) bekezdése értelmében a fővárost a kerület, a kerületet a főváros tulajdonában lévő ingatlan tekintetében elővásárlási jog illeti meg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, továbbá</w:t>
      </w:r>
    </w:p>
    <w:p w:rsidR="001810A7" w:rsidRPr="00DC4BB8" w:rsidRDefault="001810A7" w:rsidP="001810A7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DC4BB8">
        <w:rPr>
          <w:rFonts w:ascii="Times New Roman" w:eastAsia="Times New Roman" w:hAnsi="Times New Roman" w:cs="Times New Roman"/>
          <w:color w:val="000000" w:themeColor="text1"/>
          <w:lang w:eastAsia="hu-HU"/>
        </w:rPr>
        <w:t>a nemzeti vagyonról szóló 2011. évi CXCVI. törvény 14.§ (2) bekezdése alapján a helyi önkormányzat tulajdonában lévő ingatlan értékesítése esetén az államot minden más jogosultat megelőző elővásárlási jog illeti meg.</w:t>
      </w:r>
    </w:p>
    <w:p w:rsidR="00660078" w:rsidRPr="00660078" w:rsidRDefault="00660078" w:rsidP="00660078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bookmarkStart w:id="18" w:name="_Toc489342348"/>
      <w:r w:rsidRPr="00660078">
        <w:rPr>
          <w:rFonts w:ascii="Times New Roman" w:hAnsi="Times New Roman" w:cs="Times New Roman"/>
          <w:sz w:val="24"/>
          <w:szCs w:val="24"/>
        </w:rPr>
        <w:t>Az elővásárlási jogra vonatkozó nyilatkozatok beszerzését a pályázat lebonyolítója vállalja oly módon, hogy a nyertes pályázó által csatolt (részletes pályázati kiírásban szereplő, szerződési feltételeket tartalmazó) tulajdonjog átruházására vonatkozó okirat mindkét fél által egyeztetett és aláírt példányát az elővásárlásra jogosult részére megküldi. Azzal a felhívással, hogy amennyiben a jogosult a kézhezvételtől számított 30 illetve 35 napos határidő leteltével nem nyilatkozik, azt úgy kell tekinteni, hogy a jogosult elővásárlási jogával nem kíván élni.</w:t>
      </w:r>
    </w:p>
    <w:p w:rsidR="00660078" w:rsidRPr="00660078" w:rsidRDefault="00660078" w:rsidP="00660078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660078">
        <w:rPr>
          <w:rFonts w:ascii="Times New Roman" w:hAnsi="Times New Roman" w:cs="Times New Roman"/>
          <w:sz w:val="24"/>
          <w:szCs w:val="24"/>
        </w:rPr>
        <w:t>Az adásvételi szerződés mindkét fél által történő aláírására már a Képviselő-testület - a pályázatok elbírálását követő - döntése után</w:t>
      </w:r>
      <w:r w:rsidRPr="00660078">
        <w:rPr>
          <w:rFonts w:ascii="Times New Roman" w:hAnsi="Times New Roman" w:cs="Times New Roman"/>
          <w:strike/>
          <w:sz w:val="24"/>
          <w:szCs w:val="24"/>
        </w:rPr>
        <w:t xml:space="preserve"> </w:t>
      </w:r>
      <w:r w:rsidRPr="00660078">
        <w:rPr>
          <w:rFonts w:ascii="Times New Roman" w:hAnsi="Times New Roman" w:cs="Times New Roman"/>
          <w:sz w:val="24"/>
          <w:szCs w:val="24"/>
        </w:rPr>
        <w:t>sor kerülhet.</w:t>
      </w:r>
    </w:p>
    <w:p w:rsidR="00AF022A" w:rsidRPr="00120521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19" w:name="_Toc531623188"/>
      <w:r w:rsidRPr="00120521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helye és ideje:</w:t>
      </w:r>
      <w:bookmarkEnd w:id="18"/>
      <w:bookmarkEnd w:id="19"/>
    </w:p>
    <w:p w:rsidR="00AF022A" w:rsidRPr="0012052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Zuglói Városgazdálkodási Közszolgáltató Zrt. Ügyfélszolgálata, 1145 Budapest, Pétervárad u. 11-17.</w:t>
      </w:r>
    </w:p>
    <w:p w:rsidR="00AF022A" w:rsidRPr="00120521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CE0A6D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8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8B0514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december 17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– 201</w:t>
      </w:r>
      <w:r w:rsidR="00746672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746672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8B0514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21. 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1</w:t>
      </w:r>
      <w:r w:rsidR="00746672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</w:t>
      </w:r>
      <w:r w:rsidR="00D735B6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:00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-ig munkanapokon hétfőtől csütörtökig 8.30-1</w:t>
      </w:r>
      <w:r w:rsidR="00665D3A"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6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="00665D3A"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0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0 között, pénteken 8.30-12.00 között.</w:t>
      </w:r>
    </w:p>
    <w:p w:rsidR="00AF022A" w:rsidRPr="00120521" w:rsidRDefault="00AF022A" w:rsidP="00AF022A">
      <w:pPr>
        <w:pStyle w:val="Szvegtrzsbehzssal"/>
        <w:spacing w:before="120" w:line="240" w:lineRule="auto"/>
        <w:ind w:left="720"/>
        <w:jc w:val="center"/>
        <w:rPr>
          <w:rFonts w:ascii="Times New Roman" w:hAnsi="Times New Roman" w:cs="Times New Roman"/>
          <w:b/>
        </w:rPr>
      </w:pPr>
      <w:r w:rsidRPr="00120521">
        <w:rPr>
          <w:rFonts w:ascii="Times New Roman" w:hAnsi="Times New Roman" w:cs="Times New Roman"/>
          <w:b/>
        </w:rPr>
        <w:t>A pályázat 201</w:t>
      </w:r>
      <w:r w:rsidR="00746672" w:rsidRPr="00120521">
        <w:rPr>
          <w:rFonts w:ascii="Times New Roman" w:hAnsi="Times New Roman" w:cs="Times New Roman"/>
          <w:b/>
        </w:rPr>
        <w:t>9</w:t>
      </w:r>
      <w:r w:rsidRPr="00120521">
        <w:rPr>
          <w:rFonts w:ascii="Times New Roman" w:hAnsi="Times New Roman" w:cs="Times New Roman"/>
          <w:b/>
        </w:rPr>
        <w:t xml:space="preserve">. </w:t>
      </w:r>
      <w:r w:rsidR="008B0514" w:rsidRPr="00120521">
        <w:rPr>
          <w:rFonts w:ascii="Times New Roman" w:hAnsi="Times New Roman" w:cs="Times New Roman"/>
          <w:b/>
        </w:rPr>
        <w:t>január 21</w:t>
      </w:r>
      <w:r w:rsidR="00D735B6" w:rsidRPr="00120521">
        <w:rPr>
          <w:rFonts w:ascii="Times New Roman" w:hAnsi="Times New Roman" w:cs="Times New Roman"/>
          <w:b/>
        </w:rPr>
        <w:t>-</w:t>
      </w:r>
      <w:r w:rsidR="00746672" w:rsidRPr="00120521">
        <w:rPr>
          <w:rFonts w:ascii="Times New Roman" w:hAnsi="Times New Roman" w:cs="Times New Roman"/>
          <w:b/>
        </w:rPr>
        <w:t>é</w:t>
      </w:r>
      <w:r w:rsidRPr="00120521">
        <w:rPr>
          <w:rFonts w:ascii="Times New Roman" w:hAnsi="Times New Roman" w:cs="Times New Roman"/>
          <w:b/>
        </w:rPr>
        <w:t xml:space="preserve">n </w:t>
      </w:r>
      <w:r w:rsidR="00665D3A" w:rsidRPr="00120521">
        <w:rPr>
          <w:rFonts w:ascii="Times New Roman" w:hAnsi="Times New Roman" w:cs="Times New Roman"/>
          <w:b/>
        </w:rPr>
        <w:t>1</w:t>
      </w:r>
      <w:r w:rsidR="00746672" w:rsidRPr="00120521">
        <w:rPr>
          <w:rFonts w:ascii="Times New Roman" w:hAnsi="Times New Roman" w:cs="Times New Roman"/>
          <w:b/>
        </w:rPr>
        <w:t>2</w:t>
      </w:r>
      <w:r w:rsidR="00BA161C" w:rsidRPr="00120521">
        <w:rPr>
          <w:rFonts w:ascii="Times New Roman" w:hAnsi="Times New Roman" w:cs="Times New Roman"/>
          <w:b/>
        </w:rPr>
        <w:t>:00</w:t>
      </w:r>
      <w:r w:rsidRPr="00120521">
        <w:rPr>
          <w:rFonts w:ascii="Times New Roman" w:hAnsi="Times New Roman" w:cs="Times New Roman"/>
          <w:b/>
        </w:rPr>
        <w:t xml:space="preserve"> óráig nyújtható be.</w:t>
      </w:r>
    </w:p>
    <w:p w:rsidR="00AF022A" w:rsidRPr="00120521" w:rsidRDefault="00AF022A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0" w:name="_Toc489342349"/>
      <w:bookmarkStart w:id="21" w:name="_Toc531623189"/>
      <w:r w:rsidRPr="00120521">
        <w:rPr>
          <w:rFonts w:eastAsia="Times New Roman"/>
          <w:color w:val="000000" w:themeColor="text1"/>
          <w:sz w:val="22"/>
          <w:szCs w:val="22"/>
          <w:lang w:eastAsia="hu-HU"/>
        </w:rPr>
        <w:t>Az ajánlatok benyújtásának módja:</w:t>
      </w:r>
      <w:bookmarkEnd w:id="20"/>
      <w:bookmarkEnd w:id="21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benyújthatók személyesen, vagy meghatalmazott útján 1 db eredeti és 2 db másolati példányban. Az eredeti példány minden oldalán eredeti aláírással, vagy a meghatalmazott aláírásával kell ellátni. Az Ajánlattevő meghatalmazottja köteles közokirattal, vagy teljes bizonyító erejű magánokirattal igazolni képviseleti jogosultságát, illetve annak mértékét a pályázat benyújtásakor is.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ajánlattevő köteles megjelölni az ajánlat eredeti példányát, </w:t>
      </w:r>
      <w:r w:rsidRPr="00665D3A">
        <w:rPr>
          <w:rFonts w:ascii="Times New Roman" w:eastAsia="Times New Roman" w:hAnsi="Times New Roman" w:cs="Times New Roman"/>
          <w:i/>
          <w:color w:val="000000" w:themeColor="text1"/>
          <w:lang w:eastAsia="hu-HU"/>
        </w:rPr>
        <w:t>„EREDETI”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felirattal. </w:t>
      </w:r>
    </w:p>
    <w:p w:rsidR="00AF022A" w:rsidRPr="00660078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6007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A pályázathoz kötelező mellékletként megállapodás-tervezetet kell csatolni.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hAnsi="Times New Roman" w:cs="Times New Roman"/>
        </w:rPr>
      </w:pPr>
      <w:r w:rsidRPr="00665D3A">
        <w:rPr>
          <w:rFonts w:ascii="Times New Roman" w:hAnsi="Times New Roman" w:cs="Times New Roman"/>
        </w:rPr>
        <w:t>A pályázatot és mellékleteit folyamatos oldalszámozással (lapszámozással), oldalanként (laponként) cégszerű aláírással ellátva, oldalszámozott (átfűzött és lepecsételt) kötésben kell benyújtani.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hAnsi="Times New Roman" w:cs="Times New Roman"/>
        </w:rPr>
        <w:t xml:space="preserve">Az ajánlatot a megjelölt címre, kötelezettségvállalásra jogosultak cégszerű aláírásával ellátva, magyar nyelven kell benyújtani, cégjelzés nélküli, sértetlen, 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zárt borítékban.</w:t>
      </w:r>
    </w:p>
    <w:p w:rsidR="00AF022A" w:rsidRPr="00665D3A" w:rsidRDefault="00AF022A" w:rsidP="00AF022A">
      <w:pPr>
        <w:pStyle w:val="Szvegtrzsbehzssal"/>
        <w:spacing w:before="120" w:line="240" w:lineRule="auto"/>
        <w:ind w:left="0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Egy ajánlattevő, egy ingatlanra érvényesen csak egy ajánlatot tehet.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borítékon a következő szövegrészt kérjük feltüntetni: </w:t>
      </w:r>
    </w:p>
    <w:p w:rsidR="00AF022A" w:rsidRDefault="00AF022A" w:rsidP="00D735B6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„Pályázati ajánlat a Budapest XIV. kerület </w:t>
      </w:r>
      <w:r w:rsidR="00CE0A6D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 xml:space="preserve">30688. </w:t>
      </w:r>
      <w:r w:rsidRPr="00665D3A">
        <w:rPr>
          <w:rFonts w:ascii="Times New Roman" w:eastAsia="Times New Roman" w:hAnsi="Times New Roman" w:cs="Times New Roman"/>
          <w:b/>
          <w:bCs/>
          <w:i/>
          <w:color w:val="000000" w:themeColor="text1"/>
          <w:lang w:eastAsia="hu-HU"/>
        </w:rPr>
        <w:t>hrsz.-ú ingatlan megvásárlására”</w:t>
      </w:r>
    </w:p>
    <w:p w:rsidR="00660078" w:rsidRPr="00665D3A" w:rsidRDefault="00660078" w:rsidP="00D735B6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i/>
          <w:spacing w:val="4"/>
        </w:rPr>
      </w:pPr>
      <w:r>
        <w:rPr>
          <w:rFonts w:ascii="Times New Roman" w:hAnsi="Times New Roman" w:cs="Times New Roman"/>
          <w:b/>
          <w:bCs/>
          <w:i/>
          <w:spacing w:val="4"/>
        </w:rPr>
        <w:t>CSAK A BONTÓBIZOTTSÁG ÁLTAL BONTHATÓ!”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pályázatok beérkezését nap, óra, perc szerint az Átvevő által kiállított átvételi elismervény igazolja.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Lezáratlan vagy sérült borítékot Átvevő nem vesz át. Kiíró a beadási határidőn túli ajánlatot nem fogad el. </w:t>
      </w:r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késve érkezett pályázatokat, illetve a fenti formai szempontok elmulasztása, megsértése esetén a pályázatot a Kiíró érvénytelennek minősíti.</w:t>
      </w:r>
    </w:p>
    <w:p w:rsidR="00F47025" w:rsidRPr="00925EA5" w:rsidRDefault="00F47025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2" w:name="_Toc489342350"/>
      <w:bookmarkStart w:id="23" w:name="_Toc531623190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feltételek:</w:t>
      </w:r>
      <w:bookmarkEnd w:id="22"/>
      <w:bookmarkEnd w:id="23"/>
    </w:p>
    <w:p w:rsidR="00AF022A" w:rsidRPr="00665D3A" w:rsidRDefault="00AF022A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benyújtásának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elengedhetetlen feltétele a részletes kiírás </w:t>
      </w:r>
      <w:r w:rsid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átvétele</w:t>
      </w: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AF022A" w:rsidRPr="00665D3A" w:rsidRDefault="00E34B88" w:rsidP="00AF022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átvétele</w:t>
      </w:r>
      <w:r w:rsidR="00AF022A"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kor titoktartási nyilatkozatot kell a pályázónak aláírni, amennyiben meghatalmazott útján vásárolta meg, a pályázat benyújtásakor kell csatolni a pályázó titoktartási nyilatkozatát. </w:t>
      </w:r>
    </w:p>
    <w:p w:rsidR="00AF022A" w:rsidRPr="00665D3A" w:rsidRDefault="00AF022A" w:rsidP="001810A7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felhívásra Bármely természetes vagy jogi személy, jogi személyiség nélküli gazdasági társaság ajánlatot tehet aki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 megállapodás tervezetet csatol.</w:t>
      </w:r>
    </w:p>
    <w:p w:rsidR="00BA3E5F" w:rsidRPr="00665D3A" w:rsidRDefault="00BA3E5F" w:rsidP="00665D3A">
      <w:pPr>
        <w:pStyle w:val="Listaszerbekezds"/>
        <w:numPr>
          <w:ilvl w:val="0"/>
          <w:numId w:val="9"/>
        </w:numPr>
        <w:shd w:val="clear" w:color="auto" w:fill="FFFFFF"/>
        <w:spacing w:before="120" w:after="12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aki vállalja, hogy az Önkormányzattal szemben bármilyen jogügyletből kifolyó lejárt tartozását legkésőbb a pályázatok benyújtásának határidejéig teljes egészében kiegyenlíti. </w:t>
      </w:r>
      <w:r w:rsidRPr="00665D3A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Ennek elmaradása esetén a pályázót ki kell zárni a pályázati eljárásból.</w:t>
      </w:r>
    </w:p>
    <w:p w:rsidR="00AF022A" w:rsidRPr="00665D3A" w:rsidRDefault="00AF022A" w:rsidP="00665D3A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F022A" w:rsidRPr="00665D3A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F022A" w:rsidRPr="00120521" w:rsidRDefault="00AF022A" w:rsidP="00665D3A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665D3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törvényes képviselője vagy a Ptk. előírásainak megfelelő meghatalmazással rendelkező meghatalmazottja útján vehet részt a pályázaton </w:t>
      </w:r>
    </w:p>
    <w:p w:rsidR="00A04A6A" w:rsidRPr="00120521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4" w:name="_Toc489342351"/>
      <w:bookmarkStart w:id="25" w:name="_Toc531623191"/>
      <w:r w:rsidRPr="00120521">
        <w:rPr>
          <w:rFonts w:eastAsia="Times New Roman"/>
          <w:color w:val="000000" w:themeColor="text1"/>
          <w:sz w:val="22"/>
          <w:szCs w:val="22"/>
          <w:lang w:eastAsia="hu-HU"/>
        </w:rPr>
        <w:t>A pályázati eljárásra vonatkozóan további információ szerezhető:</w:t>
      </w:r>
      <w:bookmarkEnd w:id="24"/>
      <w:bookmarkEnd w:id="25"/>
    </w:p>
    <w:p w:rsidR="00E34B88" w:rsidRPr="00120521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pályázattal kapcsolatos kérdések feltehetők 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501163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501163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B94B1D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04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-ig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hyperlink r:id="rId13" w:history="1">
        <w:r w:rsidRPr="00120521">
          <w:rPr>
            <w:rStyle w:val="Hiperhivatkozs"/>
            <w:rFonts w:ascii="Times New Roman" w:hAnsi="Times New Roman" w:cs="Times New Roman"/>
          </w:rPr>
          <w:t>vezerig@zugloizrt.hu</w:t>
        </w:r>
      </w:hyperlink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e-mail címen.</w:t>
      </w:r>
    </w:p>
    <w:p w:rsidR="00A04A6A" w:rsidRPr="00E34B88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kérésére és részére a pályázati feltételek pontosítása céljából a pályázati felhívásban foglaltakon túl is adható felvilágosítás. de csak olyan tartalommal, mely nem sérti a többi pályázó esélyegyenlőségét és az ajánlatok értékeléséig az azok kezelésére vonatkozó előírásokat. Az ilyen felvilágosítás nem eredményezheti az eredeti pályázati feltételek módosítását. A felvilágosításról jegyzőkönyvet kell felvenni, melyet mindkét félnek (pályázónak és a felvilágosítást nyújtónak) alá kell írnia. Az így elkészített jegyzőkönyvet Bonyolító</w:t>
      </w: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honlapján közzéteszi.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6" w:name="_Toc489342352"/>
      <w:bookmarkStart w:id="27" w:name="_Toc53162319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 részletes kiírás beszerzésének helye, módja és ideje:</w:t>
      </w:r>
      <w:bookmarkEnd w:id="26"/>
      <w:bookmarkEnd w:id="27"/>
    </w:p>
    <w:p w:rsidR="00E34B88" w:rsidRPr="008B0B7D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Zuglói Városgazdálkodási Közszolgáltató Zártkörűen Működő Részvénytársaság Ügyfélszolgálatánál (1145 Budapest, Pétervárad u. 11-17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.) 2018. </w:t>
      </w:r>
      <w:r w:rsidR="005011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novem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ber 2</w:t>
      </w:r>
      <w:r w:rsidR="005011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6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– 201</w:t>
      </w:r>
      <w:r w:rsidR="005011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5011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5011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14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</w:t>
      </w:r>
      <w:r w:rsidR="005011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:00 </w:t>
      </w:r>
      <w:r w:rsidR="00501163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óra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között </w:t>
      </w: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(munkanapokon hétfőtől csütörtökig 8.30-16.00 között, pénteken 8.30-12.00 között) 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vehető át</w:t>
      </w:r>
      <w:r w:rsidR="008B0B7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8B0B7D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10.000,- Ft ellenében.</w:t>
      </w:r>
    </w:p>
    <w:p w:rsidR="00A04A6A" w:rsidRPr="00E34B88" w:rsidRDefault="00E34B88" w:rsidP="00E34B88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Átvételekor a pályázónak </w:t>
      </w:r>
      <w:r w:rsidRPr="00E34B88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titoktartási nyilatkozatot</w:t>
      </w:r>
      <w:r w:rsidRPr="00E34B88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kell aláírni. (ha az átvétel meghatalmazott útján történik, a pályázó titoktartási nyilatkozatát benyújtáskor kell csatolni).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28" w:name="_Toc489342353"/>
      <w:bookmarkStart w:id="29" w:name="_Toc53162319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lastRenderedPageBreak/>
        <w:t>A pályázat eredménytelenné minősítése, módosítása, visszavonása</w:t>
      </w:r>
      <w:bookmarkEnd w:id="28"/>
      <w:bookmarkEnd w:id="29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érvényes ajánlatok esetén is a pályázatot eredménytelennek minősítse és az Ajánlattevővel ne kössön szerződést.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azon jogát, hogy a pályázatot módosítsa vagy visszavonja a Budapest Főváros XIV. Kerület Zugló Önkormányzatának az önkormányzat vagyonáról, a vagyontárgyak feletti tulajdonosi jogok gyakorlásáról szóló 18/2016.(III.04.) számú rendelet 1. számú mellékletének 12. és 22. pontjában foglaltaknak megfelelően.</w:t>
      </w:r>
    </w:p>
    <w:p w:rsidR="00A04A6A" w:rsidRPr="00925EA5" w:rsidRDefault="00A04A6A" w:rsidP="001810A7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0" w:name="_Toc489342354"/>
      <w:bookmarkStart w:id="31" w:name="_Toc531623194"/>
      <w:bookmarkStart w:id="32" w:name="_Toc321850687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Pályázati biztosíték:</w:t>
      </w:r>
      <w:bookmarkEnd w:id="30"/>
      <w:bookmarkEnd w:id="31"/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Az ingatlan tulajdonjogára pályázni biztosíték 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ellenében lehet. A biztosíték összege: </w:t>
      </w:r>
      <w:r w:rsidR="00C633DC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5</w:t>
      </w:r>
      <w:r w:rsidR="00CE0A6D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.0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</w:t>
      </w:r>
      <w:r w:rsidR="00CE0A6D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000</w:t>
      </w:r>
      <w:r w:rsidR="00C53381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,-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Ft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azaz </w:t>
      </w:r>
      <w:r w:rsidR="00C633DC"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Öt</w:t>
      </w:r>
      <w:r w:rsidR="00CE0A6D"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millió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forint, melyet a </w:t>
      </w:r>
      <w:r w:rsidR="00C633DC"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Budapest Főváros XIV. kerület Zugló Önkormányzat </w:t>
      </w:r>
      <w:r w:rsidR="00C633DC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OTP Banknál vezetett 11784009-15514004</w:t>
      </w:r>
      <w:r w:rsidR="00D735B6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-10190009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 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számú számlájára kell átutalni úgy, hogy a számlán legkésőbb 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5557A5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5557A5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8B0514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21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. 12.00 óráig</w:t>
      </w:r>
      <w:r w:rsidR="00E34B88"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egjelenjen.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biztosíték Kiíró rendelkezésére bocsátása </w:t>
      </w: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kizárólag banki átutalás útján teljesíthető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, a bank teljesítési igazolását, vagy az átutalás teljesítését igazoló bankszámla kivonatot a pályázathoz a pályázónak mellékelni kell.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nyertese által megfizetett biztosíték a szerződéskötéskor a vételárba beszámításra kerül.</w:t>
      </w:r>
    </w:p>
    <w:p w:rsidR="00A04A6A" w:rsidRPr="00C633DC" w:rsidRDefault="00E34B88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55EBC">
        <w:rPr>
          <w:rFonts w:ascii="Times New Roman" w:eastAsia="Times New Roman" w:hAnsi="Times New Roman" w:cs="Times New Roman"/>
          <w:lang w:eastAsia="hu-HU"/>
        </w:rPr>
        <w:t xml:space="preserve">Az adásvételi szerződést a nyertes pályázó köteles az elbírálást követő </w:t>
      </w:r>
      <w:r w:rsidR="00F22270">
        <w:rPr>
          <w:rFonts w:ascii="Times New Roman" w:eastAsia="Times New Roman" w:hAnsi="Times New Roman" w:cs="Times New Roman"/>
          <w:lang w:eastAsia="hu-HU"/>
        </w:rPr>
        <w:t>5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Pr="00455EBC">
        <w:rPr>
          <w:rFonts w:ascii="Times New Roman" w:eastAsia="Times New Roman" w:hAnsi="Times New Roman" w:cs="Times New Roman"/>
          <w:lang w:eastAsia="hu-HU"/>
        </w:rPr>
        <w:t>napon</w:t>
      </w:r>
      <w:r>
        <w:rPr>
          <w:rFonts w:ascii="Times New Roman" w:eastAsia="Times New Roman" w:hAnsi="Times New Roman" w:cs="Times New Roman"/>
          <w:lang w:eastAsia="hu-HU"/>
        </w:rPr>
        <w:t xml:space="preserve"> belül</w:t>
      </w:r>
      <w:r w:rsidRPr="00455EBC">
        <w:rPr>
          <w:rFonts w:ascii="Times New Roman" w:eastAsia="Times New Roman" w:hAnsi="Times New Roman" w:cs="Times New Roman"/>
          <w:lang w:eastAsia="hu-HU"/>
        </w:rPr>
        <w:t xml:space="preserve"> aláírni.</w:t>
      </w:r>
      <w:r>
        <w:rPr>
          <w:rFonts w:ascii="Times New Roman" w:eastAsia="Times New Roman" w:hAnsi="Times New Roman" w:cs="Times New Roman"/>
          <w:lang w:eastAsia="hu-HU"/>
        </w:rPr>
        <w:t xml:space="preserve">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Amennyiben a nyertes pályázó neki felróható okból fenti határidőn belül nem írja alá a szerződést, illetőleg a szerződés megkötése a nyertes pályázó érdekkörében felmerült más okból hiúsult meg, továbbá abban az esetben, </w:t>
      </w:r>
      <w:r w:rsidR="00A04A6A"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ha az Ajánlattevő az ajánlattételi kötöttség időtartama alatt ajánlatát visszavonta, a befizetett biztosíték bánatpénzként funkciónál és Pályázó a bánatpénzt elveszíti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. 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pályázat nyertese – vagy annak visszalépése folytán a szerződés megkötésére jogosult pályázó – az adásvételi szerződés megkötésétől eláll, akkor a letétként elhelyezett biztosítékot elveszti. A pályázat minden további vesztesének a biztosítékot vissza kell téríteni.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biztosítékot a pályázati felhívás visszavonása, az eljárás eredménytelensége esetén utalja vissza az ajánlattevőknek a megjelölt bankszámlára 15 munkanapon belül, kamatmentesen. A helyezést el nem ért pályázók a biztosítékot az eredményhirdetést követő 15 munkanapon belül indított banki átutalással kapják vissza, a helyezést elért pályázók pedig a szerződés nyertes általi aláírását követő 15 napon belül indított átutalással, kamatmentesen.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 biztosíték időntúli beérkezése, illetve befizetésének hiánya a pályázat érvénytelenségét vonja maga után.</w:t>
      </w:r>
    </w:p>
    <w:p w:rsidR="00A04A6A" w:rsidRPr="00C633DC" w:rsidRDefault="00A04A6A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 biztosíték után kamatot nem fizet, kivéve, ha a visszafizetési határidőt elmulasztja, az utalások költsége az utalót terheli. A biztosíték befizetésekor a pályázati célt meg kell jelölni.</w:t>
      </w:r>
    </w:p>
    <w:p w:rsidR="006003C0" w:rsidRPr="00925EA5" w:rsidRDefault="006003C0" w:rsidP="00925EA5">
      <w:pPr>
        <w:pStyle w:val="Cmsor1"/>
        <w:numPr>
          <w:ilvl w:val="0"/>
          <w:numId w:val="19"/>
        </w:numPr>
        <w:spacing w:before="24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33" w:name="_Toc489342355"/>
      <w:bookmarkStart w:id="34" w:name="_Toc53162319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ajánlatok elbírálásának menete, szempontrendszere</w:t>
      </w:r>
      <w:bookmarkEnd w:id="32"/>
      <w:bookmarkEnd w:id="33"/>
      <w:bookmarkEnd w:id="34"/>
    </w:p>
    <w:p w:rsidR="006003C0" w:rsidRPr="00120521" w:rsidRDefault="006003C0" w:rsidP="00BE570F">
      <w:pPr>
        <w:pStyle w:val="Cmsor2"/>
        <w:numPr>
          <w:ilvl w:val="0"/>
          <w:numId w:val="12"/>
        </w:numPr>
        <w:ind w:left="1418" w:hanging="284"/>
        <w:rPr>
          <w:rFonts w:ascii="Times New Roman" w:eastAsia="Times New Roman" w:hAnsi="Times New Roman" w:cs="Times New Roman"/>
          <w:b w:val="0"/>
          <w:i/>
          <w:color w:val="000000" w:themeColor="text1"/>
          <w:sz w:val="20"/>
          <w:szCs w:val="20"/>
          <w:u w:val="single"/>
          <w:lang w:eastAsia="hu-HU"/>
        </w:rPr>
      </w:pPr>
      <w:bookmarkStart w:id="35" w:name="_Toc489342356"/>
      <w:bookmarkStart w:id="36" w:name="_Toc531623196"/>
      <w:r w:rsidRPr="00120521">
        <w:rPr>
          <w:b w:val="0"/>
          <w:i/>
          <w:color w:val="000000" w:themeColor="text1"/>
          <w:sz w:val="20"/>
          <w:szCs w:val="20"/>
          <w:u w:val="single"/>
        </w:rPr>
        <w:t>Az ajánlatok felbontásának a helye és időpontja, jelen lévők megnevezése</w:t>
      </w:r>
      <w:bookmarkEnd w:id="35"/>
      <w:bookmarkEnd w:id="36"/>
    </w:p>
    <w:p w:rsidR="00BA3E5F" w:rsidRPr="00C633DC" w:rsidRDefault="006003C0" w:rsidP="00BA3E5F">
      <w:pPr>
        <w:jc w:val="both"/>
        <w:rPr>
          <w:rFonts w:ascii="Times New Roman" w:hAnsi="Times New Roman" w:cs="Times New Roman"/>
          <w:spacing w:val="2"/>
        </w:rPr>
      </w:pP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pályázatok bontására 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201</w:t>
      </w:r>
      <w:r w:rsidR="00870984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9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. </w:t>
      </w:r>
      <w:r w:rsidR="00870984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januá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r </w:t>
      </w:r>
      <w:r w:rsidR="00C0518E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22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="00A43E00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é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 xml:space="preserve">n </w:t>
      </w:r>
      <w:r w:rsidR="00C0518E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10:30</w:t>
      </w:r>
      <w:r w:rsidR="00E34B88"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-</w:t>
      </w:r>
      <w:r w:rsidRPr="00120521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kor</w:t>
      </w:r>
      <w:r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kerül sor </w:t>
      </w:r>
      <w:r w:rsidR="00BA3E5F" w:rsidRPr="0012052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BA3E5F" w:rsidRPr="00120521">
        <w:rPr>
          <w:rFonts w:ascii="Times New Roman" w:hAnsi="Times New Roman" w:cs="Times New Roman"/>
          <w:spacing w:val="2"/>
        </w:rPr>
        <w:t xml:space="preserve">Zuglói Városgazdálkodási Közszolgáltató Zrt. (Budapest XIV. Pétervárad u. 11-17.) </w:t>
      </w:r>
      <w:r w:rsidR="00C0518E" w:rsidRPr="00120521">
        <w:rPr>
          <w:rFonts w:ascii="Times New Roman" w:hAnsi="Times New Roman" w:cs="Times New Roman"/>
          <w:spacing w:val="2"/>
        </w:rPr>
        <w:t xml:space="preserve">II-es tárgyalótermében a 2. emeleten. </w:t>
      </w:r>
    </w:p>
    <w:p w:rsidR="006003C0" w:rsidRPr="00C633DC" w:rsidRDefault="006003C0" w:rsidP="00A04A6A">
      <w:pPr>
        <w:pStyle w:val="Szvegtrzs"/>
        <w:jc w:val="both"/>
        <w:rPr>
          <w:color w:val="000000" w:themeColor="text1"/>
          <w:sz w:val="22"/>
          <w:szCs w:val="22"/>
        </w:rPr>
      </w:pPr>
      <w:r w:rsidRPr="00C633DC">
        <w:rPr>
          <w:color w:val="000000" w:themeColor="text1"/>
          <w:sz w:val="22"/>
          <w:szCs w:val="22"/>
        </w:rPr>
        <w:t>A pályázati ajánlatokat tartal</w:t>
      </w:r>
      <w:r w:rsidR="005905C5" w:rsidRPr="00C633DC">
        <w:rPr>
          <w:color w:val="000000" w:themeColor="text1"/>
          <w:sz w:val="22"/>
          <w:szCs w:val="22"/>
        </w:rPr>
        <w:t>mazó zárt borítékok felbontása</w:t>
      </w:r>
      <w:r w:rsidR="00F22270">
        <w:rPr>
          <w:color w:val="000000" w:themeColor="text1"/>
          <w:sz w:val="22"/>
          <w:szCs w:val="22"/>
        </w:rPr>
        <w:t xml:space="preserve"> </w:t>
      </w:r>
      <w:r w:rsidR="00A04A6A" w:rsidRPr="00A43E00">
        <w:rPr>
          <w:sz w:val="22"/>
          <w:szCs w:val="22"/>
        </w:rPr>
        <w:t xml:space="preserve">Szőlősi Zsolt Zuglói Zrt. Ingatlangazdálkodási Osztályvezetője, Bihary Zoltán Tulajdonosi és Közbeszerzési Bizottság elnöke és a Polgármesteri Hivatal </w:t>
      </w:r>
      <w:r w:rsidR="00A43E00">
        <w:rPr>
          <w:sz w:val="22"/>
          <w:szCs w:val="22"/>
        </w:rPr>
        <w:t xml:space="preserve">Jogi Osztály </w:t>
      </w:r>
      <w:r w:rsidR="00A04A6A" w:rsidRPr="00A43E00">
        <w:rPr>
          <w:sz w:val="22"/>
          <w:szCs w:val="22"/>
        </w:rPr>
        <w:t>által kijelölt 2 fő munkatárs</w:t>
      </w:r>
      <w:r w:rsidRPr="00A43E00">
        <w:rPr>
          <w:color w:val="000000" w:themeColor="text1"/>
          <w:sz w:val="22"/>
          <w:szCs w:val="22"/>
        </w:rPr>
        <w:t>jelenlétében történik.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bontásán az ajánlattevők, illetve meghatalmazottaik jelen lehetnek.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bontásról bontási jegyzőkönyv készül, a résztvevők jelenlétük igazolására jelenléti ívet írnak alá.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ajánlatok bontásakor ismertetik az ajánlattevők bírálati sorszámát, nevét, címét (székhelyét, lakóhelyét), valamint azokat az adatokat, amelyek értékelésre kerülnek.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Rögzítik a pályázatok bontásakor, illetve ismertetéskor bejelentett óvásokat, kifogásokat, észrevételeket. </w:t>
      </w:r>
    </w:p>
    <w:p w:rsidR="00E34B88" w:rsidRPr="00A269F2" w:rsidRDefault="00E34B88" w:rsidP="00E34B88">
      <w:pPr>
        <w:pStyle w:val="Cmsor2"/>
        <w:numPr>
          <w:ilvl w:val="0"/>
          <w:numId w:val="22"/>
        </w:numPr>
        <w:rPr>
          <w:b w:val="0"/>
          <w:i/>
          <w:color w:val="000000" w:themeColor="text1"/>
          <w:sz w:val="20"/>
          <w:szCs w:val="20"/>
          <w:u w:val="single"/>
        </w:rPr>
      </w:pPr>
      <w:bookmarkStart w:id="37" w:name="_Toc524605816"/>
      <w:bookmarkStart w:id="38" w:name="_Toc531623197"/>
      <w:r w:rsidRPr="00A269F2">
        <w:rPr>
          <w:b w:val="0"/>
          <w:i/>
          <w:color w:val="000000" w:themeColor="text1"/>
          <w:sz w:val="20"/>
          <w:szCs w:val="20"/>
          <w:u w:val="single"/>
        </w:rPr>
        <w:t>Az ajánlatok elbírálására vonatkozó időtartam, az elbírálásra jogosult megnevezése</w:t>
      </w:r>
      <w:bookmarkEnd w:id="37"/>
      <w:bookmarkEnd w:id="38"/>
    </w:p>
    <w:p w:rsidR="00E34B88" w:rsidRPr="00C633DC" w:rsidRDefault="00E34B88" w:rsidP="00E34B8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bontást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követő munkanapon az értékelőbizottság tagjai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megállapítják a benyújtott ajánlat érvényességét vagy érvénytelenségét.</w:t>
      </w:r>
    </w:p>
    <w:p w:rsidR="00E34B88" w:rsidRPr="00C633DC" w:rsidRDefault="00E34B88" w:rsidP="00E34B8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Érvényes ajánlat esetén a bontás időpontját követő első </w:t>
      </w: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Képviselő-testületi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ülésen kerül sor a pályázat elbírálására. </w:t>
      </w:r>
    </w:p>
    <w:p w:rsidR="00E34B88" w:rsidRDefault="00E34B88" w:rsidP="00E34B88">
      <w:pPr>
        <w:shd w:val="clear" w:color="auto" w:fill="FFFFFF"/>
        <w:spacing w:before="120" w:after="120" w:line="240" w:lineRule="auto"/>
        <w:jc w:val="both"/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eredményhirdetésére, a döntés közlését követő 15 napon belül közvetlen értesítés útján kerül sor.</w:t>
      </w:r>
    </w:p>
    <w:p w:rsidR="00C0518E" w:rsidRDefault="00C0518E" w:rsidP="00E34B88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</w:pP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43D90">
        <w:rPr>
          <w:rFonts w:ascii="Times New Roman" w:eastAsia="Times New Roman" w:hAnsi="Times New Roman" w:cs="Times New Roman"/>
          <w:b/>
          <w:color w:val="000000" w:themeColor="text1"/>
          <w:lang w:eastAsia="hu-HU"/>
        </w:rPr>
        <w:t>Az értékelő bizottság tagjai</w:t>
      </w: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:</w:t>
      </w: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Hajdu Flórián</w:t>
      </w: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Felkai Tamás</w:t>
      </w:r>
    </w:p>
    <w:p w:rsidR="00E34B88" w:rsidRPr="009E45DF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>
        <w:rPr>
          <w:rFonts w:ascii="Times New Roman" w:eastAsia="Times New Roman" w:hAnsi="Times New Roman" w:cs="Times New Roman"/>
          <w:color w:val="000000" w:themeColor="text1"/>
          <w:lang w:eastAsia="hu-HU"/>
        </w:rPr>
        <w:t>Bihary Zoltán</w:t>
      </w:r>
    </w:p>
    <w:p w:rsidR="006003C0" w:rsidRPr="00C633DC" w:rsidRDefault="00E34B88" w:rsidP="00E34B88">
      <w:pPr>
        <w:shd w:val="clear" w:color="auto" w:fill="FFFFFF"/>
        <w:spacing w:before="120" w:after="120" w:line="240" w:lineRule="auto"/>
        <w:ind w:left="708" w:firstLine="708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E45DF">
        <w:rPr>
          <w:rFonts w:ascii="Times New Roman" w:eastAsia="Times New Roman" w:hAnsi="Times New Roman" w:cs="Times New Roman"/>
          <w:color w:val="000000" w:themeColor="text1"/>
          <w:lang w:eastAsia="hu-HU"/>
        </w:rPr>
        <w:t>Tildy Balázs</w:t>
      </w:r>
    </w:p>
    <w:p w:rsidR="006003C0" w:rsidRPr="00A269F2" w:rsidRDefault="006003C0" w:rsidP="00E34B88">
      <w:pPr>
        <w:pStyle w:val="Cmsor2"/>
        <w:numPr>
          <w:ilvl w:val="0"/>
          <w:numId w:val="22"/>
        </w:numPr>
        <w:ind w:left="1418" w:hanging="284"/>
        <w:rPr>
          <w:b w:val="0"/>
          <w:i/>
          <w:color w:val="000000" w:themeColor="text1"/>
          <w:sz w:val="20"/>
          <w:szCs w:val="20"/>
          <w:u w:val="single"/>
        </w:rPr>
      </w:pPr>
      <w:bookmarkStart w:id="39" w:name="_Toc489342358"/>
      <w:bookmarkStart w:id="40" w:name="_Toc531623198"/>
      <w:r w:rsidRPr="00A269F2">
        <w:rPr>
          <w:b w:val="0"/>
          <w:i/>
          <w:color w:val="000000" w:themeColor="text1"/>
          <w:sz w:val="20"/>
          <w:szCs w:val="20"/>
          <w:u w:val="single"/>
        </w:rPr>
        <w:t>Bírálati szempontok</w:t>
      </w:r>
      <w:bookmarkEnd w:id="39"/>
      <w:bookmarkEnd w:id="40"/>
    </w:p>
    <w:p w:rsidR="006003C0" w:rsidRPr="00A269F2" w:rsidRDefault="00A269F2" w:rsidP="00BE570F">
      <w:pPr>
        <w:pStyle w:val="Cmsor3"/>
        <w:numPr>
          <w:ilvl w:val="0"/>
          <w:numId w:val="13"/>
        </w:numPr>
        <w:spacing w:before="120" w:beforeAutospacing="0" w:after="120" w:afterAutospacing="0"/>
        <w:ind w:left="2127" w:hanging="284"/>
        <w:rPr>
          <w:b w:val="0"/>
          <w:i/>
          <w:sz w:val="20"/>
          <w:szCs w:val="20"/>
        </w:rPr>
      </w:pPr>
      <w:bookmarkStart w:id="41" w:name="_Toc489342359"/>
      <w:bookmarkStart w:id="42" w:name="_Toc531623199"/>
      <w:r w:rsidRPr="00A269F2">
        <w:rPr>
          <w:b w:val="0"/>
          <w:sz w:val="20"/>
          <w:szCs w:val="20"/>
          <w:u w:val="single"/>
        </w:rPr>
        <w:t>ALKALMASSÁGI FELTÉTELEK</w:t>
      </w:r>
      <w:r w:rsidRPr="00A269F2">
        <w:rPr>
          <w:b w:val="0"/>
          <w:sz w:val="20"/>
          <w:szCs w:val="20"/>
        </w:rPr>
        <w:t>:</w:t>
      </w:r>
      <w:bookmarkEnd w:id="41"/>
      <w:bookmarkEnd w:id="42"/>
    </w:p>
    <w:p w:rsidR="00A04A6A" w:rsidRPr="00C633DC" w:rsidRDefault="003D1823" w:rsidP="00A04A6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pályázaton való részvétel előfeltétele, hogy a pályázó megismerje a pályázat tárgyát, az ajánlattétel feltételeit és azt magára nézve kötelezőnek tekintse.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cr/>
      </w:r>
      <w:r w:rsidR="006003C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pályázaton részt vehet </w:t>
      </w:r>
      <w:r w:rsidR="00A04A6A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Bármely természetes vagy jogi személy, jogi személyiség nélküli gazdasági társaság aki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átvette a pályázati kiírást tartalmazó dokumentációt, és az erről szóló igazolás másolati példányát csatolja, 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titoktartási nyilatkozatot tett a Pályázati kiírás átvételekor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 pályázati és a szerződéskötési feltételeket vállalja,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 arról, hogy adó, illetve adó módjára behajtható köztartozása nincs,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csatolja a személyi adatait tartalmazó okirat hitelesített másolati példányát,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pályázatához megállapodás tervezetet csatol.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aki vállalja, hogy az Önkormányzattal szemben bármilyen jogügyletből kifolyó lejárt tartozását legkésőbb a pályázatok benyújtásának határidejéig teljes egészében kiegyenlíti. Ennek elmaradása esetén a pályázót ki kell zárni a pályázati eljárásból.</w:t>
      </w:r>
    </w:p>
    <w:p w:rsidR="00A04A6A" w:rsidRPr="00C633DC" w:rsidRDefault="00A04A6A" w:rsidP="00C633DC">
      <w:pPr>
        <w:spacing w:before="120" w:after="120" w:line="240" w:lineRule="auto"/>
        <w:ind w:left="1069" w:hanging="36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Amennyiben gazdasági társaság a pályázó, köteles: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30 napnál nem régebbi eredeti cégkivonatot és aláírási címpéldányt bemutatni,</w:t>
      </w:r>
    </w:p>
    <w:p w:rsidR="00A04A6A" w:rsidRPr="00C633DC" w:rsidRDefault="00A04A6A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gazdasági társaság csak a törvényes képviselője vagy a Ptk. előírásainak megfelelő meghatalmazással rendelkező meghatalmazottja útján vehet részt a pályázaton </w:t>
      </w:r>
    </w:p>
    <w:p w:rsidR="006003C0" w:rsidRPr="00C633DC" w:rsidRDefault="006003C0" w:rsidP="00A269F2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ajánlattal kapcsolatos formai hiányosságok pótlását annak leadását követően nem engedélyezi, a formai hibás pályázat érvénytelen.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12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43" w:name="_Toc489342360"/>
      <w:bookmarkStart w:id="44" w:name="_Toc531623200"/>
      <w:r w:rsidRPr="00A269F2">
        <w:rPr>
          <w:b w:val="0"/>
          <w:sz w:val="20"/>
          <w:szCs w:val="20"/>
          <w:u w:val="single"/>
        </w:rPr>
        <w:t>ÉRVÉNYTELEN AZ AJÁNLAT:</w:t>
      </w:r>
      <w:bookmarkEnd w:id="43"/>
      <w:bookmarkEnd w:id="44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beadási határidőn túl érkezett,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részletes pályázati kiírást nem vette át,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valamely az Önkormányzattal szembeni korábbi fizetési, vagy szerződésben vállalt kötelezettségét nem teljesítette a pályázó,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ha a beadott pályázat nem felel meg a Pályázati Kiírásban vagy jogszabályban foglalt valamely feltételnek,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a pályázónak köztartozása van,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más ajánlatához kötött ajánlatot (feltételhez kötött) tett ajánlattevő,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pályázó bizonyíthatóan megszegte titoktartási kötelezettségét,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ha egy ajánlattevő, több különböző ajánlatot tesz, valamennyi ajánlata érvénytelen lesz,</w:t>
      </w:r>
    </w:p>
    <w:p w:rsidR="006003C0" w:rsidRPr="00A269F2" w:rsidRDefault="00A269F2" w:rsidP="0029262A">
      <w:pPr>
        <w:pStyle w:val="Cmsor3"/>
        <w:numPr>
          <w:ilvl w:val="0"/>
          <w:numId w:val="13"/>
        </w:numPr>
        <w:spacing w:before="0" w:beforeAutospacing="0" w:after="0" w:afterAutospacing="0"/>
        <w:ind w:left="2127" w:hanging="284"/>
        <w:rPr>
          <w:b w:val="0"/>
          <w:sz w:val="20"/>
          <w:szCs w:val="20"/>
          <w:u w:val="single"/>
        </w:rPr>
      </w:pPr>
      <w:bookmarkStart w:id="45" w:name="_Toc489342361"/>
      <w:bookmarkStart w:id="46" w:name="_Toc531623201"/>
      <w:r w:rsidRPr="00A269F2">
        <w:rPr>
          <w:b w:val="0"/>
          <w:sz w:val="20"/>
          <w:szCs w:val="20"/>
          <w:u w:val="single"/>
        </w:rPr>
        <w:t>ÉRTÉKELÉSI SZEMPONT:</w:t>
      </w:r>
      <w:bookmarkEnd w:id="45"/>
      <w:bookmarkEnd w:id="46"/>
    </w:p>
    <w:p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 nyertese az ajánlattevő lesz, aki a pályázati feltételeknek megfelel és </w:t>
      </w:r>
      <w:r w:rsidR="00CE0A6D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legmagasabb összegű vételi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ajánlatot tesz</w:t>
      </w:r>
      <w:r w:rsidR="00CE0A6D">
        <w:rPr>
          <w:rFonts w:ascii="Times New Roman" w:eastAsia="Times New Roman" w:hAnsi="Times New Roman" w:cs="Times New Roman"/>
          <w:color w:val="000000" w:themeColor="text1"/>
          <w:lang w:eastAsia="hu-HU"/>
        </w:rPr>
        <w:t>i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B8523C" w:rsidRPr="00C633DC" w:rsidRDefault="00B8523C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 nyertesével az adásvételi szerződést legkésőbb az elbírálást követő 90. napon köti az Önkormányzat. A kiíró csak a pályázat nyertesével köt szerződést.</w:t>
      </w:r>
    </w:p>
    <w:p w:rsidR="006003C0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döntésről a kihirdetését követő </w:t>
      </w:r>
      <w:r w:rsidR="00B8523C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1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5 munkanapon belül a Zuglói Városgazdálkodási Közszolgáltató Zrt. írásban értesíti 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pályázót.</w:t>
      </w:r>
    </w:p>
    <w:p w:rsidR="00C0518E" w:rsidRPr="00C633DC" w:rsidRDefault="00C0518E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47" w:name="_Toc321850688"/>
      <w:bookmarkStart w:id="48" w:name="_Toc489342362"/>
      <w:bookmarkStart w:id="49" w:name="_Toc531623202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Ajánlati kötöttség:</w:t>
      </w:r>
      <w:bookmarkEnd w:id="47"/>
      <w:bookmarkEnd w:id="48"/>
      <w:bookmarkEnd w:id="49"/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90 napos ajánlati kötöttséget köteles vállalni, amely a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z bírálatról szóló döntés közlésének időpontján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túl kezdődik.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ajánlatához az ajánlati kötöttség ideje alatt kötve van, kivéve, ha az Önkormányzat ezen időponton belül a pályázatot megnyert Ajánlattevővel szerződést köt, vagy a pályázatot a Kiíró eredménytelennek minősítette, vagy visszavonta.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Ajánlattevő köteles pályázatához az ajánlattételi kötöttségre vonatkozó visszavonhatatlan nyilatkozatot mellékletként benyújtani.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ajánlattevő az ajánlattételi határidőig az ajánlatát módosíthatja, visszavonhatja.</w:t>
      </w:r>
      <w:r w:rsidR="00F22270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Az ajánlat a benyújtási határidőt követően érvényesen sem formai, sem tartalmi elemeiben nem módosítható.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0" w:name="_Toc321850689"/>
      <w:bookmarkStart w:id="51" w:name="_Toc489342363"/>
      <w:bookmarkStart w:id="52" w:name="_Toc531623203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Az eredménytelenség esetei</w:t>
      </w:r>
      <w:bookmarkEnd w:id="50"/>
      <w:bookmarkEnd w:id="51"/>
      <w:bookmarkEnd w:id="52"/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érkezett pályázat,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kizárólag érvénytelen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nem a pályázatban meghatározott, és annak megfelelő ajánlatok érkeztek,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az Ajánlattevő pályázatát érvénytelenítette a pályázat tisztaságá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t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súlyosan sértő cselekménye miatt, </w:t>
      </w:r>
    </w:p>
    <w:p w:rsidR="006003C0" w:rsidRPr="00C633DC" w:rsidRDefault="006003C0" w:rsidP="00C633DC">
      <w:pPr>
        <w:pStyle w:val="Listaszerbekezds"/>
        <w:numPr>
          <w:ilvl w:val="0"/>
          <w:numId w:val="9"/>
        </w:numPr>
        <w:shd w:val="clear" w:color="auto" w:fill="FFFFFF"/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r w:rsidR="00CE76DE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nyertes pályázó nem </w:t>
      </w: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írta alá határidőben a szerződést.</w:t>
      </w:r>
    </w:p>
    <w:p w:rsidR="006003C0" w:rsidRPr="00C633DC" w:rsidRDefault="006003C0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fenntartja a jogát, hogy érvényes pályázatok esetén is a pályázatot eredménytelennek nyilvánítsa és egyik Pályázóval se kö</w:t>
      </w:r>
      <w:r w:rsidR="003D1823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>ssön</w:t>
      </w:r>
      <w:r w:rsidR="00823E70" w:rsidRPr="00C633DC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szerződést.</w:t>
      </w:r>
    </w:p>
    <w:p w:rsidR="006003C0" w:rsidRPr="0022457F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3" w:name="_Toc321850690"/>
      <w:bookmarkStart w:id="54" w:name="_Toc489342364"/>
      <w:bookmarkStart w:id="55" w:name="_Toc531623204"/>
      <w:r w:rsidRPr="0022457F">
        <w:rPr>
          <w:rFonts w:eastAsia="Times New Roman"/>
          <w:color w:val="000000" w:themeColor="text1"/>
          <w:sz w:val="22"/>
          <w:szCs w:val="22"/>
          <w:lang w:eastAsia="hu-HU"/>
        </w:rPr>
        <w:t>Szerződéses feltételek:</w:t>
      </w:r>
      <w:bookmarkEnd w:id="53"/>
      <w:bookmarkEnd w:id="54"/>
      <w:bookmarkEnd w:id="55"/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</w:pPr>
      <w:bookmarkStart w:id="56" w:name="_Toc321850691"/>
      <w:bookmarkStart w:id="57" w:name="_Toc489342365"/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>Az ingatlan értékesítésére</w:t>
      </w:r>
      <w:r w:rsidRPr="00996A28">
        <w:rPr>
          <w:rFonts w:ascii="Times New Roman" w:eastAsia="Times New Roman" w:hAnsi="Times New Roman" w:cs="Times New Roman"/>
          <w:b/>
          <w:szCs w:val="24"/>
          <w:u w:val="single"/>
          <w:lang w:eastAsia="hu-HU"/>
        </w:rPr>
        <w:t xml:space="preserve"> bontási </w:t>
      </w:r>
      <w:r w:rsidRPr="00996A28">
        <w:rPr>
          <w:rFonts w:ascii="Times New Roman" w:eastAsia="Times New Roman" w:hAnsi="Times New Roman" w:cs="Times New Roman"/>
          <w:b/>
          <w:color w:val="000000"/>
          <w:szCs w:val="24"/>
          <w:u w:val="single"/>
          <w:lang w:eastAsia="hu-HU"/>
        </w:rPr>
        <w:t xml:space="preserve">kötelezettség vállalása mellett kerül sor.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pályázónak vállalnia kell, hogy</w:t>
      </w:r>
      <w:r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az Eladó döntését követő 5</w:t>
      </w: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 napon belül az adásvételi szerződést megköti.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Nem jár vissza a pályázati biztosíték, ha az ajánlattevő az ajánlati kötöttség időtartama alatt ajánlatát visszavonta, vagy a szerződés megkötése a pályázónak felróható, vagy az ő érdekkörében felmerült okból meghiúsul.</w:t>
      </w:r>
    </w:p>
    <w:p w:rsidR="00A7178D" w:rsidRDefault="00A7178D" w:rsidP="00A7178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>
        <w:rPr>
          <w:rFonts w:ascii="Times New Roman" w:hAnsi="Times New Roman" w:cs="Times New Roman"/>
          <w:lang w:eastAsia="hu-HU"/>
        </w:rPr>
        <w:t xml:space="preserve">A birtokba adás az elővásárlási joggyakorlásról szóló nyilatkozatokra nyitva álló határidő lejártát követő munkanapon történik. </w:t>
      </w:r>
    </w:p>
    <w:p w:rsidR="00A7178D" w:rsidRDefault="00A7178D" w:rsidP="00A7178D">
      <w:pPr>
        <w:shd w:val="clear" w:color="auto" w:fill="FFFFFF"/>
        <w:spacing w:before="120" w:after="120"/>
        <w:jc w:val="both"/>
        <w:rPr>
          <w:rFonts w:ascii="Times New Roman" w:hAnsi="Times New Roman" w:cs="Times New Roman"/>
          <w:lang w:eastAsia="hu-HU"/>
        </w:rPr>
      </w:pPr>
      <w:r w:rsidRPr="00B94B1D">
        <w:rPr>
          <w:rFonts w:ascii="Times New Roman" w:hAnsi="Times New Roman" w:cs="Times New Roman"/>
          <w:lang w:eastAsia="hu-HU"/>
        </w:rPr>
        <w:t xml:space="preserve">Az elővásárlási joggyakorlásra vonatkozó nyilatkozatok beérkezéséről és/vagy a joggyakorlásra </w:t>
      </w:r>
      <w:proofErr w:type="spellStart"/>
      <w:r w:rsidRPr="00B94B1D">
        <w:rPr>
          <w:rFonts w:ascii="Times New Roman" w:hAnsi="Times New Roman" w:cs="Times New Roman"/>
          <w:lang w:eastAsia="hu-HU"/>
        </w:rPr>
        <w:t>nyitvaálló</w:t>
      </w:r>
      <w:proofErr w:type="spellEnd"/>
      <w:r w:rsidRPr="00B94B1D">
        <w:rPr>
          <w:rFonts w:ascii="Times New Roman" w:hAnsi="Times New Roman" w:cs="Times New Roman"/>
          <w:lang w:eastAsia="hu-HU"/>
        </w:rPr>
        <w:t xml:space="preserve"> határidők leteltéről Eladó haladéktalanul értesíti vevőt, aki köteles a teljes vételár </w:t>
      </w:r>
      <w:r w:rsidRPr="00B94B1D">
        <w:rPr>
          <w:rFonts w:ascii="Times New Roman" w:hAnsi="Times New Roman" w:cs="Times New Roman"/>
          <w:b/>
          <w:bCs/>
          <w:lang w:eastAsia="hu-HU"/>
        </w:rPr>
        <w:t xml:space="preserve">összegét az értesítést követő 3 napon belül, de legkésőbb 2019. </w:t>
      </w:r>
      <w:r w:rsidR="00B94B1D" w:rsidRPr="00B94B1D">
        <w:rPr>
          <w:rFonts w:ascii="Times New Roman" w:hAnsi="Times New Roman" w:cs="Times New Roman"/>
          <w:b/>
          <w:bCs/>
          <w:lang w:eastAsia="hu-HU"/>
        </w:rPr>
        <w:t>április 30</w:t>
      </w:r>
      <w:r w:rsidRPr="00B94B1D">
        <w:rPr>
          <w:rFonts w:ascii="Times New Roman" w:hAnsi="Times New Roman" w:cs="Times New Roman"/>
          <w:b/>
          <w:bCs/>
          <w:lang w:eastAsia="hu-HU"/>
        </w:rPr>
        <w:t>-ig átutalni az önkormányzat elidegenítési számlájára: OTP Nyrt. 11784009-15514004-10840003 átutalni</w:t>
      </w:r>
      <w:r w:rsidRPr="00B94B1D">
        <w:rPr>
          <w:rFonts w:ascii="Times New Roman" w:hAnsi="Times New Roman" w:cs="Times New Roman"/>
          <w:lang w:eastAsia="hu-HU"/>
        </w:rPr>
        <w:t>.</w:t>
      </w:r>
      <w:r>
        <w:rPr>
          <w:rFonts w:ascii="Times New Roman" w:hAnsi="Times New Roman" w:cs="Times New Roman"/>
          <w:lang w:eastAsia="hu-HU"/>
        </w:rPr>
        <w:t xml:space="preserve">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>A pénzügyi teljesítés napja az a nap, amikor a vételár összege hiánytalanul jóváírásra került a fent megjelölt bankszámlán.</w:t>
      </w:r>
    </w:p>
    <w:p w:rsidR="00A7178D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b/>
          <w:iCs/>
          <w:szCs w:val="24"/>
          <w:lang w:eastAsia="hu-HU"/>
        </w:rPr>
      </w:pPr>
      <w:r w:rsidRPr="00100CAB">
        <w:rPr>
          <w:rFonts w:ascii="Times New Roman" w:eastAsia="Times New Roman" w:hAnsi="Times New Roman" w:cs="Times New Roman"/>
          <w:b/>
          <w:iCs/>
          <w:szCs w:val="24"/>
          <w:lang w:eastAsia="hu-HU"/>
        </w:rPr>
        <w:t xml:space="preserve">A nyertes pályázó által befizetett pályázati biztosíték az adásvételi szerződés megkötésének időpontjában a vételár részeként beszámításra kerül.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szCs w:val="24"/>
          <w:lang w:eastAsia="hu-HU"/>
        </w:rPr>
        <w:t xml:space="preserve">Nyertes pályázó kötelezettséget vállal arra, hogy az adásvételi szerződés aláírásától számított 30 napon belül a bontási tevékenység végzéséhez szükséges eljárásokat kezdeményezi az I. fokú építésügyi hatóságnál, majd ezt követően az engedély megszerzésétől számított </w:t>
      </w:r>
      <w:r w:rsidRPr="00B94B1D">
        <w:rPr>
          <w:rFonts w:ascii="Times New Roman" w:eastAsia="Times New Roman" w:hAnsi="Times New Roman" w:cs="Times New Roman"/>
          <w:szCs w:val="24"/>
          <w:lang w:eastAsia="hu-HU"/>
        </w:rPr>
        <w:t>6 hónapon belül</w:t>
      </w:r>
      <w:r w:rsidRPr="00996A28">
        <w:rPr>
          <w:rFonts w:ascii="Times New Roman" w:eastAsia="Times New Roman" w:hAnsi="Times New Roman" w:cs="Times New Roman"/>
          <w:szCs w:val="24"/>
          <w:lang w:eastAsia="hu-HU"/>
        </w:rPr>
        <w:t xml:space="preserve"> az ingatlanokon álló építményeket </w:t>
      </w:r>
      <w:proofErr w:type="spellStart"/>
      <w:r w:rsidRPr="00996A28">
        <w:rPr>
          <w:rFonts w:ascii="Times New Roman" w:eastAsia="Times New Roman" w:hAnsi="Times New Roman" w:cs="Times New Roman"/>
          <w:szCs w:val="24"/>
          <w:lang w:eastAsia="hu-HU"/>
        </w:rPr>
        <w:t>teljeskörűen</w:t>
      </w:r>
      <w:proofErr w:type="spellEnd"/>
      <w:r w:rsidRPr="00996A28">
        <w:rPr>
          <w:rFonts w:ascii="Times New Roman" w:eastAsia="Times New Roman" w:hAnsi="Times New Roman" w:cs="Times New Roman"/>
          <w:szCs w:val="24"/>
          <w:lang w:eastAsia="hu-HU"/>
        </w:rPr>
        <w:t xml:space="preserve"> elbontja, és erről értesíti az Eladót.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Amennyiben előírt időszak alatt a bontási kötelezettség nem teljesül:</w:t>
      </w:r>
    </w:p>
    <w:p w:rsidR="00A7178D" w:rsidRPr="00B94B1D" w:rsidRDefault="00A7178D" w:rsidP="00A7178D">
      <w:pPr>
        <w:pStyle w:val="Listaszerbekezds"/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B94B1D">
        <w:rPr>
          <w:rFonts w:ascii="Times New Roman" w:eastAsia="Times New Roman" w:hAnsi="Times New Roman" w:cs="Times New Roman"/>
          <w:iCs/>
          <w:szCs w:val="24"/>
          <w:lang w:eastAsia="hu-HU"/>
        </w:rPr>
        <w:t>A Nyertes Pályázó (Vevő) a pályázati biztosíték összegének 50 %-át köteles az Eladó részére meghiúsulási kötbérként kifizetni, továbbá</w:t>
      </w:r>
    </w:p>
    <w:p w:rsidR="00A7178D" w:rsidRPr="00996A28" w:rsidRDefault="00A7178D" w:rsidP="00A7178D">
      <w:pPr>
        <w:pStyle w:val="Listaszerbekezds"/>
        <w:numPr>
          <w:ilvl w:val="0"/>
          <w:numId w:val="23"/>
        </w:num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color w:val="0070C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Eladó elállhat a szerződéstől.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Ez esetben vevő az adásvételi szerződésben lemond az esetleges részleges teljesítése miatti megtérítési igényéről.</w:t>
      </w:r>
    </w:p>
    <w:p w:rsidR="00A7178D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 xml:space="preserve">Elállás esetén a vevő által már megfizetett vételár a vevő részére visszafizetésre kerül. </w:t>
      </w:r>
    </w:p>
    <w:p w:rsidR="00564F78" w:rsidRPr="00B94B1D" w:rsidRDefault="00564F78" w:rsidP="00564F7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B94B1D">
        <w:rPr>
          <w:rFonts w:ascii="Times New Roman" w:eastAsia="Times New Roman" w:hAnsi="Times New Roman" w:cs="Times New Roman"/>
          <w:iCs/>
          <w:lang w:eastAsia="hu-HU"/>
        </w:rPr>
        <w:t>A bontási kötelezettség teljesítésére meghatározott határidő elmulasztása esetére a késedelembe esés napjától számított 30. napig Eladó késedelmi kötbért köt ki, melynek mértéke a késedelembe esés időtartama alatt napi 100.000,- Ft.</w:t>
      </w:r>
    </w:p>
    <w:p w:rsidR="00564F78" w:rsidRPr="00B94B1D" w:rsidRDefault="00564F78" w:rsidP="00564F78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B94B1D">
        <w:rPr>
          <w:rFonts w:ascii="Times New Roman" w:eastAsia="Times New Roman" w:hAnsi="Times New Roman" w:cs="Times New Roman"/>
          <w:iCs/>
          <w:lang w:eastAsia="hu-HU"/>
        </w:rPr>
        <w:t xml:space="preserve">A bontási kötelezettség elmulasztása esetére Eladó elállási jogot köt ki, mely a késedelmes teljesítés 31. napján lép hatályba. Ez esetben a szerződés hatályát veszti és </w:t>
      </w:r>
    </w:p>
    <w:p w:rsidR="00564F78" w:rsidRPr="00B94B1D" w:rsidRDefault="00564F78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lang w:eastAsia="hu-HU"/>
        </w:rPr>
      </w:pPr>
      <w:r w:rsidRPr="00B94B1D">
        <w:rPr>
          <w:rFonts w:ascii="Times New Roman" w:eastAsia="Times New Roman" w:hAnsi="Times New Roman" w:cs="Times New Roman"/>
          <w:iCs/>
          <w:lang w:eastAsia="hu-HU"/>
        </w:rPr>
        <w:t>Elállás esetén vevő, az esetleges részleges teljesítése miatti megtérítési igénye tekintetében az adásvételi szerződésben lemond a részteljesítés miatti megtérítési igényéről.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iCs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iCs/>
          <w:szCs w:val="24"/>
          <w:lang w:eastAsia="hu-HU"/>
        </w:rPr>
        <w:t>Az adásvételi szerződés esetleges meghiúsulása esetére felek az eredeti állapot visszaállításához szükséges okiratokat különös tekintettel a tulajdonjog visszajegyzéséhez szükséges engedélyt már az adásvételi szerződés aláírásának napján ügyvédi letétbe helyezik.</w:t>
      </w:r>
    </w:p>
    <w:p w:rsidR="00A7178D" w:rsidRPr="00996A28" w:rsidRDefault="00A7178D" w:rsidP="00A7178D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a birtokba vétel napjától élvezi az ingatlan hasznait és viseli azok mindennemű terhét, ide érte a kárveszélyt.</w:t>
      </w:r>
    </w:p>
    <w:p w:rsidR="00A7178D" w:rsidRPr="00996A28" w:rsidRDefault="00A7178D" w:rsidP="00A7178D">
      <w:pPr>
        <w:spacing w:before="120" w:after="120" w:line="240" w:lineRule="auto"/>
        <w:jc w:val="both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bCs/>
          <w:szCs w:val="24"/>
        </w:rPr>
        <w:t>Nyertes Pályázó</w:t>
      </w:r>
      <w:r w:rsidRPr="00996A28">
        <w:rPr>
          <w:rFonts w:ascii="Times New Roman" w:hAnsi="Times New Roman" w:cs="Times New Roman"/>
          <w:b/>
          <w:szCs w:val="24"/>
        </w:rPr>
        <w:t xml:space="preserve"> </w:t>
      </w:r>
      <w:r w:rsidRPr="00996A28">
        <w:rPr>
          <w:rFonts w:ascii="Times New Roman" w:hAnsi="Times New Roman" w:cs="Times New Roman"/>
          <w:szCs w:val="24"/>
        </w:rPr>
        <w:t>vállalja, hogy az ingatlan birtokbavételétől számított 30 napon belül eljár a közműveknél, közszolgáltatóknál, és gondoskodik a használat bejelentéséről, a mérőórák átírásáról a birtokbavétel napjára visszamenőleg.</w:t>
      </w:r>
    </w:p>
    <w:p w:rsidR="00A7178D" w:rsidRPr="00996A28" w:rsidRDefault="00A7178D" w:rsidP="00A7178D">
      <w:pPr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ascii="Times New Roman" w:hAnsi="Times New Roman" w:cs="Times New Roman"/>
          <w:szCs w:val="24"/>
        </w:rPr>
      </w:pPr>
      <w:r w:rsidRPr="00996A28">
        <w:rPr>
          <w:rFonts w:ascii="Times New Roman" w:hAnsi="Times New Roman" w:cs="Times New Roman"/>
          <w:szCs w:val="24"/>
        </w:rPr>
        <w:t xml:space="preserve">Nyertes pályázó a szerződés tárgyát képező ingatlant megtekintette, annak természetbeni állapotával, fekvésével, közműveivel kapcsolatban kifogása nincsen. </w:t>
      </w:r>
    </w:p>
    <w:p w:rsidR="00A7178D" w:rsidRPr="00996A28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Az érintett ingatlan per-, teher- és igénymentes, ingatlan-nyilvántartáson kívüli tulajdonosa nincsen, sem gazdasági társaságnak, sem társadalmi szervnek, illetve más jogi személynek nem székhelye, nem telephelye illetve fióktelepe.</w:t>
      </w:r>
    </w:p>
    <w:p w:rsidR="00A7178D" w:rsidRPr="00ED720D" w:rsidRDefault="00A7178D" w:rsidP="00A7178D">
      <w:pPr>
        <w:shd w:val="clear" w:color="auto" w:fill="FFFFFF"/>
        <w:spacing w:before="120" w:after="12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996A28">
        <w:rPr>
          <w:rFonts w:ascii="Times New Roman" w:eastAsia="Times New Roman" w:hAnsi="Times New Roman" w:cs="Times New Roman"/>
          <w:color w:val="000000"/>
          <w:szCs w:val="24"/>
          <w:lang w:eastAsia="hu-HU"/>
        </w:rPr>
        <w:t>A tulajdonjog változással kapcsolatos mindennemű költség, az ingatlan-nyilvántartásban történő átvezetésének költségei a vevőt terhelik.</w:t>
      </w:r>
    </w:p>
    <w:p w:rsidR="006003C0" w:rsidRPr="00925EA5" w:rsidRDefault="006003C0" w:rsidP="0029262A">
      <w:pPr>
        <w:pStyle w:val="Cmsor1"/>
        <w:numPr>
          <w:ilvl w:val="0"/>
          <w:numId w:val="19"/>
        </w:numPr>
        <w:spacing w:before="120"/>
        <w:ind w:left="714" w:hanging="357"/>
        <w:rPr>
          <w:rFonts w:eastAsia="Times New Roman"/>
          <w:color w:val="000000" w:themeColor="text1"/>
          <w:sz w:val="22"/>
          <w:szCs w:val="22"/>
          <w:lang w:eastAsia="hu-HU"/>
        </w:rPr>
      </w:pPr>
      <w:bookmarkStart w:id="58" w:name="_Toc531623205"/>
      <w:r w:rsidRPr="00925EA5">
        <w:rPr>
          <w:rFonts w:eastAsia="Times New Roman"/>
          <w:color w:val="000000" w:themeColor="text1"/>
          <w:sz w:val="22"/>
          <w:szCs w:val="22"/>
          <w:lang w:eastAsia="hu-HU"/>
        </w:rPr>
        <w:t>Egyéb rendelkezések</w:t>
      </w:r>
      <w:bookmarkEnd w:id="56"/>
      <w:bookmarkEnd w:id="57"/>
      <w:bookmarkEnd w:id="58"/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Alternatív ajánlatot a Kiíró nem fogad el.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pályázónak ajánlatában nyilatkoznia kell, hogy a jelen </w:t>
      </w:r>
      <w:r w:rsidR="00BE570F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pályázathoz,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magához váltásról szóló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nyilatkozatát tévedés, megtévesztés és minden jogellenes befolyástól mentesen alakította ki, szerződés tárgyát képező ingatlant megtekintette, helyzetét ismeri, annak tulajdoni lapját és szükséges iratait megismerte, a szükséges vizsgálatokat maga is elvégezte, az információkat beszerezte, ellenőrizte és nem hagyatkozott kizárólag az</w:t>
      </w:r>
      <w:r w:rsidR="00823E70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átruházó tulajdonos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állításaira.</w:t>
      </w:r>
    </w:p>
    <w:p w:rsid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Nyilatkozik, hogy szerződéskötési</w:t>
      </w:r>
      <w:r w:rsid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képességében korlátozva nincs.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pályázónak ajánlatában nyilatkoznia kell, hogy a Részletes Pályázati Kiírásban meghatározott feltételeket, illetve a többször módosított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sz. önkormányzati rendeletben foglaltakat elfogadja, azt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pályázó a pályázat eredményének közzétételéig köteles titokban tartani a pályázaton való részvételének vagy ajánlata visszavonásának tényét, illetve ajánlatának tartalmát, valamint a Kiíró által a részletes Pályázati Kiírásban, vagy egyéb módon rendelkezésére bocsátott információt. Ha az ajánlattevő, vagy az érdekkörében álló más személy a pályázat titkosságát megsértette, a pályázó ajánlata érvénytelen.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jelen kiírásban nem szabályozott kérdésekben a vonatkozó jogszabályokban foglaltak az irányadók. Az ajánlat benyújtásával a pályázó kijelenti, hogy a vonatkozó szabályok rendelkezéseit ismeri és magára nézve kötelezőnek ismeri el.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Kiíró javasolja minden pályázónak, hogy a Bonyolító által rendelkezésére bocsátott dokumentáción felül saját felelősségére és költségére szerezzen be minden olyan kiegészítő információt az ajánlat tárgyáról, valamint a magyarországi jogi - közgazdasági környezetről, illetve szabályozó - rendszerről, amely befektetési szándéka körültekintő megalapozásához szükséges lehet.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pályázattal kapcsolatos minden költség a pályázat sikerétől függetlenül a pályázót terheli.</w:t>
      </w:r>
    </w:p>
    <w:p w:rsidR="006003C0" w:rsidRPr="0029262A" w:rsidRDefault="006003C0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jó együttműködés és a jogviták elkerülése érdekében a felek a vitás kérdéseket jogi fórumokon kívül igyekeznek rendezni. Ha ez nem jár sikerrel, az illetékességgel rendelkező Fővárosi Bíróság jár el a jogvitában.</w:t>
      </w:r>
    </w:p>
    <w:p w:rsidR="00925EA5" w:rsidRPr="0029262A" w:rsidRDefault="00A269F2" w:rsidP="0029262A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kiírás a Budapest Főváros XIV. Kerület Zugló Önkormányzatának az önkormányzat vagyonáról, a vagyontárgyak feletti tulajdonosi jogok gyakorlásáról szóló 1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8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/20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16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.(III.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04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.) számú rendelet 1. számú mellékletének 8.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2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 pontjában foglaltak alapján</w:t>
      </w:r>
    </w:p>
    <w:p w:rsidR="005275D5" w:rsidRPr="0029262A" w:rsidRDefault="006D7264" w:rsidP="00A269F2">
      <w:pPr>
        <w:pStyle w:val="Listaszerbekezds"/>
        <w:shd w:val="clear" w:color="auto" w:fill="FFFFFF"/>
        <w:spacing w:before="120" w:after="120" w:line="240" w:lineRule="auto"/>
        <w:ind w:left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M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eghirdetésre kerül: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Pályázati Felhívás két országos napilapban – Nép</w:t>
      </w:r>
      <w:r w:rsidR="00841D9E">
        <w:rPr>
          <w:rFonts w:ascii="Times New Roman" w:eastAsia="Times New Roman" w:hAnsi="Times New Roman" w:cs="Times New Roman"/>
          <w:color w:val="000000" w:themeColor="text1"/>
          <w:lang w:eastAsia="hu-HU"/>
        </w:rPr>
        <w:t>szava és a Magyar Hírlap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– való megjelentetésével, </w:t>
      </w:r>
    </w:p>
    <w:p w:rsidR="005275D5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Zuglói Zrt. honlapján való közzététellel (www.zugloizrt.hu), </w:t>
      </w:r>
    </w:p>
    <w:p w:rsidR="006D7264" w:rsidRPr="0029262A" w:rsidRDefault="005275D5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a Zuglói Zrt. hirdetőtábláján, valamint a Polgármesteri Hivatal hirdetőtábláján való kifüggesztéssel (jelezve a kifüggesztés pontos dátumát</w:t>
      </w:r>
      <w:r w:rsidR="006D7264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) és </w:t>
      </w:r>
    </w:p>
    <w:p w:rsidR="00A269F2" w:rsidRPr="0029262A" w:rsidRDefault="006D7264" w:rsidP="0029262A">
      <w:pPr>
        <w:pStyle w:val="Listaszerbekezds"/>
        <w:numPr>
          <w:ilvl w:val="0"/>
          <w:numId w:val="13"/>
        </w:numPr>
        <w:shd w:val="clear" w:color="auto" w:fill="FFFFFF"/>
        <w:spacing w:after="0" w:line="240" w:lineRule="auto"/>
        <w:ind w:left="567" w:firstLine="0"/>
        <w:contextualSpacing w:val="0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Pályázati Felhívás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értékesítendő ingatlan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on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történő</w:t>
      </w:r>
      <w:r w:rsidR="0022457F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kifüggesztésével </w:t>
      </w:r>
      <w:r w:rsidR="005275D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is</w:t>
      </w:r>
      <w:r w:rsidR="00925EA5" w:rsidRPr="0029262A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6003C0" w:rsidRDefault="006003C0" w:rsidP="006003C0">
      <w:pPr>
        <w:jc w:val="right"/>
      </w:pPr>
    </w:p>
    <w:p w:rsidR="00862254" w:rsidRPr="00491FF2" w:rsidRDefault="00862254" w:rsidP="00862254">
      <w:pPr>
        <w:spacing w:before="120" w:after="120"/>
        <w:jc w:val="both"/>
        <w:rPr>
          <w:rFonts w:ascii="Times New Roman" w:hAnsi="Times New Roman" w:cs="Times New Roman"/>
          <w:b/>
          <w:bCs/>
          <w:spacing w:val="2"/>
        </w:rPr>
      </w:pPr>
      <w:r w:rsidRPr="00120521">
        <w:rPr>
          <w:rFonts w:ascii="Times New Roman" w:hAnsi="Times New Roman" w:cs="Times New Roman"/>
          <w:b/>
          <w:bCs/>
          <w:spacing w:val="2"/>
        </w:rPr>
        <w:t xml:space="preserve">Kiíró megtekintési lehetőséget biztosít a pályázat tárgyát képező ingatlan vonatkozásában 2018. </w:t>
      </w:r>
      <w:r w:rsidR="00564F78" w:rsidRPr="00120521">
        <w:rPr>
          <w:rFonts w:ascii="Times New Roman" w:hAnsi="Times New Roman" w:cs="Times New Roman"/>
          <w:b/>
          <w:bCs/>
          <w:spacing w:val="2"/>
        </w:rPr>
        <w:t xml:space="preserve">december 17 – január </w:t>
      </w:r>
      <w:r w:rsidR="00B94B1D" w:rsidRPr="00120521">
        <w:rPr>
          <w:rFonts w:ascii="Times New Roman" w:hAnsi="Times New Roman" w:cs="Times New Roman"/>
          <w:b/>
          <w:bCs/>
          <w:spacing w:val="2"/>
        </w:rPr>
        <w:t>04</w:t>
      </w:r>
      <w:r w:rsidR="00564F78" w:rsidRPr="00120521">
        <w:rPr>
          <w:rFonts w:ascii="Times New Roman" w:hAnsi="Times New Roman" w:cs="Times New Roman"/>
          <w:b/>
          <w:bCs/>
          <w:spacing w:val="2"/>
        </w:rPr>
        <w:t>. 12:00</w:t>
      </w:r>
    </w:p>
    <w:p w:rsidR="00A43E00" w:rsidRPr="000833A6" w:rsidRDefault="00862254" w:rsidP="00862254">
      <w:pPr>
        <w:pStyle w:val="Szvegtrzs3"/>
        <w:spacing w:before="120"/>
        <w:rPr>
          <w:rFonts w:ascii="Arial" w:hAnsi="Arial" w:cs="Arial"/>
          <w:bCs/>
          <w:sz w:val="20"/>
          <w:szCs w:val="22"/>
        </w:rPr>
      </w:pPr>
      <w:r w:rsidRPr="00491FF2">
        <w:rPr>
          <w:rFonts w:ascii="Times New Roman" w:hAnsi="Times New Roman" w:cs="Times New Roman"/>
          <w:spacing w:val="2"/>
          <w:sz w:val="22"/>
          <w:szCs w:val="22"/>
        </w:rPr>
        <w:t>Megtekintési időpontot a Bonyolító +36 (1)-469-8133-as telefonszámán, illetve a vezerig@zugloizrt.hu e-mail címen lehet egyeztetni.</w:t>
      </w:r>
    </w:p>
    <w:p w:rsidR="00E84CEB" w:rsidRPr="0029262A" w:rsidRDefault="00E84CEB" w:rsidP="00E84CEB">
      <w:pPr>
        <w:shd w:val="clear" w:color="auto" w:fill="FFFFFF"/>
        <w:spacing w:before="120" w:after="120" w:line="24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4F3838">
        <w:rPr>
          <w:rFonts w:ascii="Times New Roman" w:eastAsia="Times New Roman" w:hAnsi="Times New Roman" w:cs="Times New Roman"/>
          <w:color w:val="000000" w:themeColor="text1"/>
          <w:lang w:eastAsia="hu-HU"/>
        </w:rPr>
        <w:t>Budapest Főváros XIV. kerület Zugló Önkormányzata</w:t>
      </w:r>
    </w:p>
    <w:p w:rsidR="00A43E00" w:rsidRPr="000833A6" w:rsidRDefault="00A43E00" w:rsidP="00A43E00">
      <w:pPr>
        <w:jc w:val="right"/>
        <w:rPr>
          <w:rFonts w:ascii="Arial" w:hAnsi="Arial" w:cs="Arial"/>
          <w:sz w:val="20"/>
        </w:rPr>
      </w:pPr>
    </w:p>
    <w:p w:rsidR="00A43E00" w:rsidRPr="000833A6" w:rsidRDefault="00A43E00" w:rsidP="00A43E00">
      <w:pPr>
        <w:jc w:val="both"/>
        <w:rPr>
          <w:rFonts w:ascii="Arial" w:hAnsi="Arial" w:cs="Arial"/>
          <w:bCs/>
          <w:sz w:val="20"/>
        </w:rPr>
      </w:pPr>
      <w:r w:rsidRPr="000833A6">
        <w:rPr>
          <w:rFonts w:ascii="Arial" w:hAnsi="Arial" w:cs="Arial"/>
          <w:bCs/>
          <w:sz w:val="20"/>
        </w:rPr>
        <w:t>TARTALOMJEGYZÉK:</w:t>
      </w:r>
    </w:p>
    <w:p w:rsidR="00A43E00" w:rsidRPr="000833A6" w:rsidRDefault="00A43E00" w:rsidP="00A43E00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833A6">
        <w:rPr>
          <w:rFonts w:ascii="Arial" w:hAnsi="Arial" w:cs="Arial"/>
          <w:sz w:val="20"/>
        </w:rPr>
        <w:t xml:space="preserve">számú melléklet: </w:t>
      </w:r>
      <w:r>
        <w:rPr>
          <w:rFonts w:ascii="Arial" w:hAnsi="Arial" w:cs="Arial"/>
          <w:sz w:val="20"/>
        </w:rPr>
        <w:t>T</w:t>
      </w:r>
      <w:r w:rsidRPr="000833A6">
        <w:rPr>
          <w:rFonts w:ascii="Arial" w:hAnsi="Arial" w:cs="Arial"/>
          <w:sz w:val="20"/>
        </w:rPr>
        <w:t>itoktartási nyilatkozat</w:t>
      </w:r>
    </w:p>
    <w:p w:rsidR="00A43E00" w:rsidRPr="000833A6" w:rsidRDefault="00A43E00" w:rsidP="00A43E00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20"/>
        </w:rPr>
      </w:pPr>
      <w:r w:rsidRPr="000833A6">
        <w:rPr>
          <w:rFonts w:ascii="Arial" w:hAnsi="Arial" w:cs="Arial"/>
          <w:sz w:val="20"/>
        </w:rPr>
        <w:t>számú melléklet: Tender átadás-átvételi nyilatkozat</w:t>
      </w:r>
    </w:p>
    <w:p w:rsidR="00A43E00" w:rsidRPr="000833A6" w:rsidRDefault="00A43E00" w:rsidP="00A43E00">
      <w:pPr>
        <w:numPr>
          <w:ilvl w:val="0"/>
          <w:numId w:val="21"/>
        </w:numPr>
        <w:spacing w:after="0" w:line="240" w:lineRule="auto"/>
        <w:rPr>
          <w:rFonts w:ascii="Arial" w:hAnsi="Arial" w:cs="Arial"/>
          <w:sz w:val="20"/>
        </w:rPr>
      </w:pPr>
      <w:r w:rsidRPr="000833A6">
        <w:rPr>
          <w:rFonts w:ascii="Arial" w:hAnsi="Arial" w:cs="Arial"/>
          <w:sz w:val="20"/>
        </w:rPr>
        <w:t>számú melléklet: tulajdoni lap és térképmásolat</w:t>
      </w:r>
    </w:p>
    <w:p w:rsidR="00A43E00" w:rsidRPr="000833A6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59" w:name="_Toc531623206"/>
      <w:r w:rsidRPr="000833A6">
        <w:rPr>
          <w:rFonts w:ascii="Arial" w:hAnsi="Arial" w:cs="Arial"/>
          <w:b w:val="0"/>
          <w:sz w:val="20"/>
          <w:szCs w:val="22"/>
        </w:rPr>
        <w:t xml:space="preserve">számú </w:t>
      </w:r>
      <w:bookmarkStart w:id="60" w:name="_GoBack"/>
      <w:bookmarkEnd w:id="60"/>
      <w:r w:rsidR="00854CA1" w:rsidRPr="00120521">
        <w:rPr>
          <w:rFonts w:ascii="Arial" w:hAnsi="Arial" w:cs="Arial"/>
          <w:b w:val="0"/>
          <w:sz w:val="20"/>
          <w:szCs w:val="22"/>
        </w:rPr>
        <w:t xml:space="preserve">melléklet: </w:t>
      </w:r>
      <w:r w:rsidR="00564F78" w:rsidRPr="00120521">
        <w:rPr>
          <w:rFonts w:ascii="Arial" w:hAnsi="Arial" w:cs="Arial"/>
          <w:b w:val="0"/>
          <w:sz w:val="20"/>
          <w:szCs w:val="22"/>
        </w:rPr>
        <w:t>……</w:t>
      </w:r>
      <w:r w:rsidR="00854CA1" w:rsidRPr="00120521">
        <w:rPr>
          <w:rFonts w:ascii="Arial" w:hAnsi="Arial" w:cs="Arial"/>
          <w:b w:val="0"/>
          <w:sz w:val="20"/>
          <w:szCs w:val="22"/>
        </w:rPr>
        <w:t>/2018. (</w:t>
      </w:r>
      <w:r w:rsidR="00564F78" w:rsidRPr="00120521">
        <w:rPr>
          <w:rFonts w:ascii="Arial" w:hAnsi="Arial" w:cs="Arial"/>
          <w:b w:val="0"/>
          <w:sz w:val="20"/>
          <w:szCs w:val="22"/>
        </w:rPr>
        <w:t>XII.13</w:t>
      </w:r>
      <w:r w:rsidRPr="00120521">
        <w:rPr>
          <w:rFonts w:ascii="Arial" w:hAnsi="Arial" w:cs="Arial"/>
          <w:b w:val="0"/>
          <w:sz w:val="20"/>
          <w:szCs w:val="22"/>
        </w:rPr>
        <w:t>.) Öh. számú</w:t>
      </w:r>
      <w:r w:rsidRPr="000833A6">
        <w:rPr>
          <w:rFonts w:ascii="Arial" w:hAnsi="Arial" w:cs="Arial"/>
          <w:b w:val="0"/>
          <w:sz w:val="20"/>
          <w:szCs w:val="22"/>
        </w:rPr>
        <w:t xml:space="preserve"> határozat</w:t>
      </w:r>
      <w:bookmarkEnd w:id="59"/>
    </w:p>
    <w:p w:rsidR="00A43E00" w:rsidRPr="000833A6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61" w:name="_Toc531623207"/>
      <w:r w:rsidRPr="000833A6">
        <w:rPr>
          <w:rFonts w:ascii="Arial" w:hAnsi="Arial" w:cs="Arial"/>
          <w:b w:val="0"/>
          <w:sz w:val="20"/>
          <w:szCs w:val="22"/>
        </w:rPr>
        <w:t>számú melléklet: BFKH határozatok</w:t>
      </w:r>
      <w:bookmarkEnd w:id="61"/>
    </w:p>
    <w:p w:rsidR="00A43E00" w:rsidRPr="000833A6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62" w:name="_Toc531623208"/>
      <w:r w:rsidRPr="000833A6">
        <w:rPr>
          <w:rFonts w:ascii="Arial" w:hAnsi="Arial" w:cs="Arial"/>
          <w:b w:val="0"/>
          <w:sz w:val="20"/>
          <w:szCs w:val="22"/>
        </w:rPr>
        <w:t>számú melléklet: Bontási tervdokumentáció</w:t>
      </w:r>
      <w:bookmarkEnd w:id="62"/>
    </w:p>
    <w:p w:rsidR="00A43E00" w:rsidRDefault="00A43E00" w:rsidP="00A43E00">
      <w:pPr>
        <w:pStyle w:val="Cmsor3"/>
        <w:keepNext/>
        <w:numPr>
          <w:ilvl w:val="0"/>
          <w:numId w:val="21"/>
        </w:numPr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  <w:bookmarkStart w:id="63" w:name="_Toc531623209"/>
      <w:r w:rsidRPr="000833A6">
        <w:rPr>
          <w:rFonts w:ascii="Arial" w:hAnsi="Arial" w:cs="Arial"/>
          <w:b w:val="0"/>
          <w:sz w:val="20"/>
          <w:szCs w:val="22"/>
        </w:rPr>
        <w:t>számú melléklet: 18/2016 (III.4.) önkormányzati rendelet 1. számú melléklete</w:t>
      </w:r>
      <w:bookmarkEnd w:id="63"/>
    </w:p>
    <w:p w:rsidR="001824DD" w:rsidRDefault="001824DD" w:rsidP="001824DD">
      <w:pPr>
        <w:pStyle w:val="Cmsor3"/>
        <w:keepNext/>
        <w:spacing w:before="0" w:beforeAutospacing="0" w:after="0" w:afterAutospacing="0"/>
        <w:rPr>
          <w:rFonts w:ascii="Arial" w:hAnsi="Arial" w:cs="Arial"/>
          <w:b w:val="0"/>
          <w:sz w:val="20"/>
          <w:szCs w:val="22"/>
        </w:rPr>
      </w:pPr>
    </w:p>
    <w:p w:rsidR="0022457F" w:rsidRDefault="0022457F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179862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3158" w:rsidRDefault="00553158">
          <w:pPr>
            <w:pStyle w:val="Tartalomjegyzkcmsora"/>
          </w:pPr>
          <w:r>
            <w:t>Tartalom</w:t>
          </w:r>
        </w:p>
        <w:p w:rsidR="00B94B1D" w:rsidRDefault="00553158">
          <w:pPr>
            <w:pStyle w:val="TJ3"/>
            <w:tabs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531623179" w:history="1">
            <w:r w:rsidR="00B94B1D" w:rsidRPr="00671CDF">
              <w:rPr>
                <w:rStyle w:val="Hiperhivatkozs"/>
                <w:rFonts w:ascii="Times New Roman" w:eastAsia="Times New Roman" w:hAnsi="Times New Roman" w:cs="Times New Roman"/>
                <w:b/>
                <w:noProof/>
                <w:lang w:eastAsia="hu-HU"/>
              </w:rPr>
              <w:t>PÁLYÁZATI KIÍRÁS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_Toc531623179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0" w:history="1">
            <w:r w:rsidR="00B94B1D" w:rsidRPr="00671CDF">
              <w:rPr>
                <w:rStyle w:val="Hiperhivatkozs"/>
                <w:rFonts w:ascii="Times New Roman" w:eastAsia="Times New Roman" w:hAnsi="Times New Roman" w:cs="Times New Roman"/>
                <w:noProof/>
                <w:lang w:eastAsia="hu-HU"/>
              </w:rPr>
              <w:t>- részletes tájékoztató -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_Toc531623180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1" w:history="1">
            <w:r w:rsidR="00B94B1D" w:rsidRPr="00671CDF">
              <w:rPr>
                <w:rStyle w:val="Hiperhivatkozs"/>
                <w:rFonts w:ascii="Times New Roman" w:eastAsia="Times New Roman" w:hAnsi="Times New Roman" w:cs="Times New Roman"/>
                <w:noProof/>
                <w:lang w:eastAsia="hu-HU"/>
              </w:rPr>
              <w:t>önkormányzati tulajdon értékesítésére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_Toc531623181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2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 pályázat Kiíró neve, székhelye: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_Toc531623182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3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2.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 pályázat Lebonyolító neve, székhelye: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_Toc531623183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4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3.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 pályázat célja: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_Toc531623184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5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4.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 pályázat jellege: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_Toc531623185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6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5.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Pályáztatásra kerülő ingatlan adatai: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_Toc531623186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1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7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6.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Elővásárlási jog: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_Toc531623187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3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8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7.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Az ajánlatok benyújtásának helye és ideje: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_Toc531623188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3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89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8.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Az ajánlatok benyújtásának módja: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_Toc531623189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3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44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90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9.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Pályázati feltételek: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_Toc531623190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4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91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10.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 pályázati eljárásra vonatkozóan további információ szerezhető: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_Toc531623191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4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92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11.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 részletes kiírás beszerzésének helye, módja és ideje: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_Toc531623192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4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93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12.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 pályázat eredménytelenné minősítése, módosítása, visszavonása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_Toc531623193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5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94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13.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Pályázati biztosíték: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_Toc531623194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5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95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14.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Az ajánlatok elbírálásának menete, szempontrendszere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_Toc531623195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5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2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hu-HU"/>
            </w:rPr>
          </w:pPr>
          <w:hyperlink w:anchor="_Toc531623196" w:history="1">
            <w:r w:rsidR="00B94B1D" w:rsidRPr="00671CDF">
              <w:rPr>
                <w:rStyle w:val="Hiperhivatkozs"/>
                <w:i/>
                <w:lang w:eastAsia="hu-HU"/>
              </w:rPr>
              <w:t>a.</w:t>
            </w:r>
            <w:r w:rsidR="00B94B1D">
              <w:rPr>
                <w:rFonts w:asciiTheme="minorHAnsi" w:eastAsiaTheme="minorEastAsia" w:hAnsiTheme="minorHAnsi" w:cstheme="minorBidi"/>
                <w:sz w:val="22"/>
                <w:szCs w:val="22"/>
                <w:lang w:eastAsia="hu-HU"/>
              </w:rPr>
              <w:tab/>
            </w:r>
            <w:r w:rsidR="00B94B1D" w:rsidRPr="00671CDF">
              <w:rPr>
                <w:rStyle w:val="Hiperhivatkozs"/>
                <w:i/>
              </w:rPr>
              <w:t>Az ajánlatok felbontásának a helye és időpontja, jelen lévők megnevezése</w:t>
            </w:r>
            <w:r w:rsidR="00B94B1D">
              <w:rPr>
                <w:webHidden/>
              </w:rPr>
              <w:tab/>
            </w:r>
            <w:r w:rsidR="00B94B1D">
              <w:rPr>
                <w:webHidden/>
              </w:rPr>
              <w:fldChar w:fldCharType="begin"/>
            </w:r>
            <w:r w:rsidR="00B94B1D">
              <w:rPr>
                <w:webHidden/>
              </w:rPr>
              <w:instrText xml:space="preserve"> PAGEREF _Toc531623196 \h </w:instrText>
            </w:r>
            <w:r w:rsidR="00B94B1D">
              <w:rPr>
                <w:webHidden/>
              </w:rPr>
            </w:r>
            <w:r w:rsidR="00B94B1D">
              <w:rPr>
                <w:webHidden/>
              </w:rPr>
              <w:fldChar w:fldCharType="separate"/>
            </w:r>
            <w:r w:rsidR="00B94B1D">
              <w:rPr>
                <w:webHidden/>
              </w:rPr>
              <w:t>5</w:t>
            </w:r>
            <w:r w:rsidR="00B94B1D">
              <w:rPr>
                <w:webHidden/>
              </w:rPr>
              <w:fldChar w:fldCharType="end"/>
            </w:r>
          </w:hyperlink>
        </w:p>
        <w:p w:rsidR="00B94B1D" w:rsidRDefault="00120521">
          <w:pPr>
            <w:pStyle w:val="TJ2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hu-HU"/>
            </w:rPr>
          </w:pPr>
          <w:hyperlink w:anchor="_Toc531623197" w:history="1">
            <w:r w:rsidR="00B94B1D" w:rsidRPr="00671CDF">
              <w:rPr>
                <w:rStyle w:val="Hiperhivatkozs"/>
                <w:i/>
              </w:rPr>
              <w:t>a.</w:t>
            </w:r>
            <w:r w:rsidR="00B94B1D">
              <w:rPr>
                <w:rFonts w:asciiTheme="minorHAnsi" w:eastAsiaTheme="minorEastAsia" w:hAnsiTheme="minorHAnsi" w:cstheme="minorBidi"/>
                <w:sz w:val="22"/>
                <w:szCs w:val="22"/>
                <w:lang w:eastAsia="hu-HU"/>
              </w:rPr>
              <w:tab/>
            </w:r>
            <w:r w:rsidR="00B94B1D" w:rsidRPr="00671CDF">
              <w:rPr>
                <w:rStyle w:val="Hiperhivatkozs"/>
                <w:i/>
              </w:rPr>
              <w:t>Az ajánlatok elbírálására vonatkozó időtartam, az elbírálásra jogosult megnevezése</w:t>
            </w:r>
            <w:r w:rsidR="00B94B1D">
              <w:rPr>
                <w:webHidden/>
              </w:rPr>
              <w:tab/>
            </w:r>
            <w:r w:rsidR="00B94B1D">
              <w:rPr>
                <w:webHidden/>
              </w:rPr>
              <w:fldChar w:fldCharType="begin"/>
            </w:r>
            <w:r w:rsidR="00B94B1D">
              <w:rPr>
                <w:webHidden/>
              </w:rPr>
              <w:instrText xml:space="preserve"> PAGEREF _Toc531623197 \h </w:instrText>
            </w:r>
            <w:r w:rsidR="00B94B1D">
              <w:rPr>
                <w:webHidden/>
              </w:rPr>
            </w:r>
            <w:r w:rsidR="00B94B1D">
              <w:rPr>
                <w:webHidden/>
              </w:rPr>
              <w:fldChar w:fldCharType="separate"/>
            </w:r>
            <w:r w:rsidR="00B94B1D">
              <w:rPr>
                <w:webHidden/>
              </w:rPr>
              <w:t>5</w:t>
            </w:r>
            <w:r w:rsidR="00B94B1D">
              <w:rPr>
                <w:webHidden/>
              </w:rPr>
              <w:fldChar w:fldCharType="end"/>
            </w:r>
          </w:hyperlink>
        </w:p>
        <w:p w:rsidR="00B94B1D" w:rsidRDefault="00120521">
          <w:pPr>
            <w:pStyle w:val="TJ2"/>
            <w:tabs>
              <w:tab w:val="left" w:pos="660"/>
            </w:tabs>
            <w:rPr>
              <w:rFonts w:asciiTheme="minorHAnsi" w:eastAsiaTheme="minorEastAsia" w:hAnsiTheme="minorHAnsi" w:cstheme="minorBidi"/>
              <w:sz w:val="22"/>
              <w:szCs w:val="22"/>
              <w:lang w:eastAsia="hu-HU"/>
            </w:rPr>
          </w:pPr>
          <w:hyperlink w:anchor="_Toc531623198" w:history="1">
            <w:r w:rsidR="00B94B1D" w:rsidRPr="00671CDF">
              <w:rPr>
                <w:rStyle w:val="Hiperhivatkozs"/>
                <w:i/>
              </w:rPr>
              <w:t>b.</w:t>
            </w:r>
            <w:r w:rsidR="00B94B1D">
              <w:rPr>
                <w:rFonts w:asciiTheme="minorHAnsi" w:eastAsiaTheme="minorEastAsia" w:hAnsiTheme="minorHAnsi" w:cstheme="minorBidi"/>
                <w:sz w:val="22"/>
                <w:szCs w:val="22"/>
                <w:lang w:eastAsia="hu-HU"/>
              </w:rPr>
              <w:tab/>
            </w:r>
            <w:r w:rsidR="00B94B1D" w:rsidRPr="00671CDF">
              <w:rPr>
                <w:rStyle w:val="Hiperhivatkozs"/>
                <w:i/>
              </w:rPr>
              <w:t>Bírálati szempontok</w:t>
            </w:r>
            <w:r w:rsidR="00B94B1D">
              <w:rPr>
                <w:webHidden/>
              </w:rPr>
              <w:tab/>
            </w:r>
            <w:r w:rsidR="00B94B1D">
              <w:rPr>
                <w:webHidden/>
              </w:rPr>
              <w:fldChar w:fldCharType="begin"/>
            </w:r>
            <w:r w:rsidR="00B94B1D">
              <w:rPr>
                <w:webHidden/>
              </w:rPr>
              <w:instrText xml:space="preserve"> PAGEREF _Toc531623198 \h </w:instrText>
            </w:r>
            <w:r w:rsidR="00B94B1D">
              <w:rPr>
                <w:webHidden/>
              </w:rPr>
            </w:r>
            <w:r w:rsidR="00B94B1D">
              <w:rPr>
                <w:webHidden/>
              </w:rPr>
              <w:fldChar w:fldCharType="separate"/>
            </w:r>
            <w:r w:rsidR="00B94B1D">
              <w:rPr>
                <w:webHidden/>
              </w:rPr>
              <w:t>6</w:t>
            </w:r>
            <w:r w:rsidR="00B94B1D">
              <w:rPr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199" w:history="1">
            <w:r w:rsidR="00B94B1D" w:rsidRPr="00671CDF">
              <w:rPr>
                <w:rStyle w:val="Hiperhivatkozs"/>
                <w:rFonts w:ascii="Symbol" w:hAnsi="Symbol"/>
                <w:noProof/>
              </w:rPr>
              <w:t>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noProof/>
              </w:rPr>
              <w:t>ALKALMASSÁGI FELTÉTELEK: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_Toc531623199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6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0" w:history="1">
            <w:r w:rsidR="00B94B1D" w:rsidRPr="00671CDF">
              <w:rPr>
                <w:rStyle w:val="Hiperhivatkozs"/>
                <w:rFonts w:ascii="Symbol" w:hAnsi="Symbol"/>
                <w:noProof/>
              </w:rPr>
              <w:t>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noProof/>
              </w:rPr>
              <w:t>ÉRVÉNYTELEN AZ AJÁNLAT: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_Toc531623200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6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1" w:history="1">
            <w:r w:rsidR="00B94B1D" w:rsidRPr="00671CDF">
              <w:rPr>
                <w:rStyle w:val="Hiperhivatkozs"/>
                <w:rFonts w:ascii="Symbol" w:hAnsi="Symbol"/>
                <w:noProof/>
              </w:rPr>
              <w:t>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noProof/>
              </w:rPr>
              <w:t>ÉRTÉKELÉSI SZEMPONT: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_Toc531623201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6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2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15.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Ajánlati kötöttség: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_Toc531623202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6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3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16.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Az eredménytelenség esetei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_Toc531623203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7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4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17.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Szerződéses feltételek: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_Toc531623204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7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1"/>
            <w:tabs>
              <w:tab w:val="left" w:pos="66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5" w:history="1"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18.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eastAsia="Times New Roman"/>
                <w:noProof/>
                <w:lang w:eastAsia="hu-HU"/>
              </w:rPr>
              <w:t>Egyéb rendelkezések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_Toc531623205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8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6" w:history="1">
            <w:r w:rsidR="00B94B1D" w:rsidRPr="00671CDF">
              <w:rPr>
                <w:rStyle w:val="Hiperhivatkozs"/>
                <w:rFonts w:ascii="Arial" w:hAnsi="Arial" w:cs="Arial"/>
                <w:noProof/>
              </w:rPr>
              <w:t>4.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ascii="Arial" w:hAnsi="Arial" w:cs="Arial"/>
                <w:noProof/>
              </w:rPr>
              <w:t xml:space="preserve">számú melléklet: </w:t>
            </w:r>
            <w:r w:rsidR="00B94B1D" w:rsidRPr="00671CDF">
              <w:rPr>
                <w:rStyle w:val="Hiperhivatkozs"/>
                <w:rFonts w:ascii="Arial" w:hAnsi="Arial" w:cs="Arial"/>
                <w:noProof/>
                <w:highlight w:val="yellow"/>
              </w:rPr>
              <w:t>……/2018. (XII.13.) Öh. számú</w:t>
            </w:r>
            <w:r w:rsidR="00B94B1D" w:rsidRPr="00671CDF">
              <w:rPr>
                <w:rStyle w:val="Hiperhivatkozs"/>
                <w:rFonts w:ascii="Arial" w:hAnsi="Arial" w:cs="Arial"/>
                <w:noProof/>
              </w:rPr>
              <w:t xml:space="preserve"> határozat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_Toc531623206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9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7" w:history="1">
            <w:r w:rsidR="00B94B1D" w:rsidRPr="00671CDF">
              <w:rPr>
                <w:rStyle w:val="Hiperhivatkozs"/>
                <w:rFonts w:ascii="Arial" w:hAnsi="Arial" w:cs="Arial"/>
                <w:noProof/>
              </w:rPr>
              <w:t>5.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ascii="Arial" w:hAnsi="Arial" w:cs="Arial"/>
                <w:noProof/>
              </w:rPr>
              <w:t>számú melléklet: BFKH határozatok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_Toc531623207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9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8" w:history="1">
            <w:r w:rsidR="00B94B1D" w:rsidRPr="00671CDF">
              <w:rPr>
                <w:rStyle w:val="Hiperhivatkozs"/>
                <w:rFonts w:ascii="Arial" w:hAnsi="Arial" w:cs="Arial"/>
                <w:noProof/>
              </w:rPr>
              <w:t>6.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ascii="Arial" w:hAnsi="Arial" w:cs="Arial"/>
                <w:noProof/>
              </w:rPr>
              <w:t>számú melléklet: Bontási tervdokumentáció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_Toc531623208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9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B94B1D" w:rsidRDefault="00120521">
          <w:pPr>
            <w:pStyle w:val="TJ3"/>
            <w:tabs>
              <w:tab w:val="left" w:pos="880"/>
              <w:tab w:val="right" w:leader="dot" w:pos="10456"/>
            </w:tabs>
            <w:rPr>
              <w:rFonts w:eastAsiaTheme="minorEastAsia"/>
              <w:noProof/>
              <w:lang w:eastAsia="hu-HU"/>
            </w:rPr>
          </w:pPr>
          <w:hyperlink w:anchor="_Toc531623209" w:history="1">
            <w:r w:rsidR="00B94B1D" w:rsidRPr="00671CDF">
              <w:rPr>
                <w:rStyle w:val="Hiperhivatkozs"/>
                <w:rFonts w:ascii="Arial" w:hAnsi="Arial" w:cs="Arial"/>
                <w:noProof/>
              </w:rPr>
              <w:t>7.</w:t>
            </w:r>
            <w:r w:rsidR="00B94B1D">
              <w:rPr>
                <w:rFonts w:eastAsiaTheme="minorEastAsia"/>
                <w:noProof/>
                <w:lang w:eastAsia="hu-HU"/>
              </w:rPr>
              <w:tab/>
            </w:r>
            <w:r w:rsidR="00B94B1D" w:rsidRPr="00671CDF">
              <w:rPr>
                <w:rStyle w:val="Hiperhivatkozs"/>
                <w:rFonts w:ascii="Arial" w:hAnsi="Arial" w:cs="Arial"/>
                <w:noProof/>
              </w:rPr>
              <w:t>számú melléklet: 18/2016 (III.4.) önkormányzati rendelet 1. számú melléklete</w:t>
            </w:r>
            <w:r w:rsidR="00B94B1D">
              <w:rPr>
                <w:noProof/>
                <w:webHidden/>
              </w:rPr>
              <w:tab/>
            </w:r>
            <w:r w:rsidR="00B94B1D">
              <w:rPr>
                <w:noProof/>
                <w:webHidden/>
              </w:rPr>
              <w:fldChar w:fldCharType="begin"/>
            </w:r>
            <w:r w:rsidR="00B94B1D">
              <w:rPr>
                <w:noProof/>
                <w:webHidden/>
              </w:rPr>
              <w:instrText xml:space="preserve"> PAGEREF _Toc531623209 \h </w:instrText>
            </w:r>
            <w:r w:rsidR="00B94B1D">
              <w:rPr>
                <w:noProof/>
                <w:webHidden/>
              </w:rPr>
            </w:r>
            <w:r w:rsidR="00B94B1D">
              <w:rPr>
                <w:noProof/>
                <w:webHidden/>
              </w:rPr>
              <w:fldChar w:fldCharType="separate"/>
            </w:r>
            <w:r w:rsidR="00B94B1D">
              <w:rPr>
                <w:noProof/>
                <w:webHidden/>
              </w:rPr>
              <w:t>9</w:t>
            </w:r>
            <w:r w:rsidR="00B94B1D">
              <w:rPr>
                <w:noProof/>
                <w:webHidden/>
              </w:rPr>
              <w:fldChar w:fldCharType="end"/>
            </w:r>
          </w:hyperlink>
        </w:p>
        <w:p w:rsidR="00553158" w:rsidRDefault="00553158">
          <w:r>
            <w:rPr>
              <w:b/>
              <w:bCs/>
            </w:rPr>
            <w:fldChar w:fldCharType="end"/>
          </w:r>
        </w:p>
      </w:sdtContent>
    </w:sdt>
    <w:p w:rsidR="001824DD" w:rsidRPr="000833A6" w:rsidRDefault="001824DD" w:rsidP="001824DD">
      <w:pPr>
        <w:pStyle w:val="Cmsor3"/>
        <w:keepNext/>
        <w:spacing w:before="0" w:beforeAutospacing="0" w:after="0" w:afterAutospacing="0"/>
        <w:rPr>
          <w:rFonts w:ascii="Arial" w:hAnsi="Arial" w:cs="Arial"/>
          <w:b w:val="0"/>
          <w:sz w:val="20"/>
          <w:szCs w:val="22"/>
          <w:lang w:eastAsia="en-US"/>
        </w:rPr>
      </w:pPr>
    </w:p>
    <w:sectPr w:rsidR="001824DD" w:rsidRPr="000833A6" w:rsidSect="00DB0555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BC3" w:rsidRDefault="002C6BC3" w:rsidP="0029262A">
      <w:pPr>
        <w:spacing w:after="0" w:line="240" w:lineRule="auto"/>
      </w:pPr>
      <w:r>
        <w:separator/>
      </w:r>
    </w:p>
  </w:endnote>
  <w:endnote w:type="continuationSeparator" w:id="0">
    <w:p w:rsidR="002C6BC3" w:rsidRDefault="002C6BC3" w:rsidP="00292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576344"/>
      <w:docPartObj>
        <w:docPartGallery w:val="Page Numbers (Bottom of Page)"/>
        <w:docPartUnique/>
      </w:docPartObj>
    </w:sdtPr>
    <w:sdtEndPr/>
    <w:sdtContent>
      <w:p w:rsidR="00F43D0E" w:rsidRDefault="0063743B">
        <w:pPr>
          <w:pStyle w:val="llb"/>
          <w:jc w:val="right"/>
        </w:pPr>
        <w:r>
          <w:fldChar w:fldCharType="begin"/>
        </w:r>
        <w:r w:rsidR="00F43D0E">
          <w:instrText>PAGE   \* MERGEFORMAT</w:instrText>
        </w:r>
        <w:r>
          <w:fldChar w:fldCharType="separate"/>
        </w:r>
        <w:r w:rsidR="00120521">
          <w:rPr>
            <w:noProof/>
          </w:rPr>
          <w:t>6</w:t>
        </w:r>
        <w:r>
          <w:fldChar w:fldCharType="end"/>
        </w:r>
      </w:p>
    </w:sdtContent>
  </w:sdt>
  <w:p w:rsidR="00F43D0E" w:rsidRDefault="00F43D0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BC3" w:rsidRDefault="002C6BC3" w:rsidP="0029262A">
      <w:pPr>
        <w:spacing w:after="0" w:line="240" w:lineRule="auto"/>
      </w:pPr>
      <w:r>
        <w:separator/>
      </w:r>
    </w:p>
  </w:footnote>
  <w:footnote w:type="continuationSeparator" w:id="0">
    <w:p w:rsidR="002C6BC3" w:rsidRDefault="002C6BC3" w:rsidP="00292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7D49"/>
    <w:multiLevelType w:val="hybridMultilevel"/>
    <w:tmpl w:val="65D2A6E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3627F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00007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" w15:restartNumberingAfterBreak="0">
    <w:nsid w:val="176E791B"/>
    <w:multiLevelType w:val="hybridMultilevel"/>
    <w:tmpl w:val="466620B2"/>
    <w:lvl w:ilvl="0" w:tplc="31C4ACDE">
      <w:start w:val="1"/>
      <w:numFmt w:val="decimal"/>
      <w:lvlText w:val="%1."/>
      <w:lvlJc w:val="left"/>
      <w:pPr>
        <w:ind w:left="1776" w:hanging="360"/>
      </w:pPr>
      <w:rPr>
        <w:rFonts w:ascii="Times New Roman" w:hAnsi="Times New Roman" w:cs="Times New Roman" w:hint="default"/>
      </w:rPr>
    </w:lvl>
    <w:lvl w:ilvl="1" w:tplc="040E0019">
      <w:start w:val="1"/>
      <w:numFmt w:val="lowerLetter"/>
      <w:lvlText w:val="%2."/>
      <w:lvlJc w:val="left"/>
      <w:pPr>
        <w:ind w:left="2496" w:hanging="360"/>
      </w:pPr>
      <w:rPr>
        <w:rFonts w:ascii="Times New Roman" w:hAnsi="Times New Roman" w:cs="Times New Roman"/>
      </w:rPr>
    </w:lvl>
    <w:lvl w:ilvl="2" w:tplc="040E001B">
      <w:start w:val="1"/>
      <w:numFmt w:val="lowerRoman"/>
      <w:lvlText w:val="%3."/>
      <w:lvlJc w:val="right"/>
      <w:pPr>
        <w:ind w:left="3216" w:hanging="180"/>
      </w:pPr>
      <w:rPr>
        <w:rFonts w:ascii="Times New Roman" w:hAnsi="Times New Roman" w:cs="Times New Roman"/>
      </w:rPr>
    </w:lvl>
    <w:lvl w:ilvl="3" w:tplc="040E000F">
      <w:start w:val="1"/>
      <w:numFmt w:val="decimal"/>
      <w:lvlText w:val="%4."/>
      <w:lvlJc w:val="left"/>
      <w:pPr>
        <w:ind w:left="3936" w:hanging="360"/>
      </w:pPr>
      <w:rPr>
        <w:rFonts w:ascii="Times New Roman" w:hAnsi="Times New Roman" w:cs="Times New Roman"/>
      </w:rPr>
    </w:lvl>
    <w:lvl w:ilvl="4" w:tplc="040E0019">
      <w:start w:val="1"/>
      <w:numFmt w:val="lowerLetter"/>
      <w:lvlText w:val="%5."/>
      <w:lvlJc w:val="left"/>
      <w:pPr>
        <w:ind w:left="4656" w:hanging="360"/>
      </w:pPr>
      <w:rPr>
        <w:rFonts w:ascii="Times New Roman" w:hAnsi="Times New Roman" w:cs="Times New Roman"/>
      </w:rPr>
    </w:lvl>
    <w:lvl w:ilvl="5" w:tplc="040E001B">
      <w:start w:val="1"/>
      <w:numFmt w:val="lowerRoman"/>
      <w:lvlText w:val="%6."/>
      <w:lvlJc w:val="right"/>
      <w:pPr>
        <w:ind w:left="5376" w:hanging="180"/>
      </w:pPr>
      <w:rPr>
        <w:rFonts w:ascii="Times New Roman" w:hAnsi="Times New Roman" w:cs="Times New Roman"/>
      </w:rPr>
    </w:lvl>
    <w:lvl w:ilvl="6" w:tplc="040E000F">
      <w:start w:val="1"/>
      <w:numFmt w:val="decimal"/>
      <w:lvlText w:val="%7."/>
      <w:lvlJc w:val="left"/>
      <w:pPr>
        <w:ind w:left="6096" w:hanging="360"/>
      </w:pPr>
      <w:rPr>
        <w:rFonts w:ascii="Times New Roman" w:hAnsi="Times New Roman" w:cs="Times New Roman"/>
      </w:rPr>
    </w:lvl>
    <w:lvl w:ilvl="7" w:tplc="040E0019">
      <w:start w:val="1"/>
      <w:numFmt w:val="lowerLetter"/>
      <w:lvlText w:val="%8."/>
      <w:lvlJc w:val="left"/>
      <w:pPr>
        <w:ind w:left="6816" w:hanging="360"/>
      </w:pPr>
      <w:rPr>
        <w:rFonts w:ascii="Times New Roman" w:hAnsi="Times New Roman" w:cs="Times New Roman"/>
      </w:rPr>
    </w:lvl>
    <w:lvl w:ilvl="8" w:tplc="040E001B">
      <w:start w:val="1"/>
      <w:numFmt w:val="lowerRoman"/>
      <w:lvlText w:val="%9."/>
      <w:lvlJc w:val="right"/>
      <w:pPr>
        <w:ind w:left="7536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18FE01F5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66B4A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3C0D"/>
    <w:multiLevelType w:val="hybridMultilevel"/>
    <w:tmpl w:val="E8746360"/>
    <w:lvl w:ilvl="0" w:tplc="C22ED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232196"/>
    <w:multiLevelType w:val="hybridMultilevel"/>
    <w:tmpl w:val="2A64CB82"/>
    <w:lvl w:ilvl="0" w:tplc="C22EDA08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b w:val="0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 w:val="0"/>
      </w:rPr>
    </w:lvl>
    <w:lvl w:ilvl="2" w:tplc="1B9EC836">
      <w:start w:val="7"/>
      <w:numFmt w:val="bullet"/>
      <w:lvlText w:val="-"/>
      <w:lvlJc w:val="left"/>
      <w:pPr>
        <w:tabs>
          <w:tab w:val="num" w:pos="2160"/>
        </w:tabs>
        <w:ind w:left="2160" w:hanging="180"/>
      </w:pPr>
      <w:rPr>
        <w:rFonts w:ascii="Times New Roman" w:eastAsia="Times New Roman" w:hAnsi="Times New Roman" w:cs="Times New Roman" w:hint="default"/>
        <w:b w:val="0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5C60A0"/>
    <w:multiLevelType w:val="hybridMultilevel"/>
    <w:tmpl w:val="556C74EA"/>
    <w:lvl w:ilvl="0" w:tplc="040E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9" w15:restartNumberingAfterBreak="0">
    <w:nsid w:val="2D875DB1"/>
    <w:multiLevelType w:val="hybridMultilevel"/>
    <w:tmpl w:val="42E6CCE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F712EE"/>
    <w:multiLevelType w:val="hybridMultilevel"/>
    <w:tmpl w:val="E252114C"/>
    <w:lvl w:ilvl="0" w:tplc="88F6EB3E">
      <w:start w:val="201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A25141"/>
    <w:multiLevelType w:val="hybridMultilevel"/>
    <w:tmpl w:val="DF7C3C2C"/>
    <w:lvl w:ilvl="0" w:tplc="040E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70C02C1"/>
    <w:multiLevelType w:val="hybridMultilevel"/>
    <w:tmpl w:val="D8FCEF82"/>
    <w:lvl w:ilvl="0" w:tplc="E3CE034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8002628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95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671B33"/>
    <w:multiLevelType w:val="hybridMultilevel"/>
    <w:tmpl w:val="5172EF84"/>
    <w:lvl w:ilvl="0" w:tplc="B36243C6">
      <w:start w:val="1"/>
      <w:numFmt w:val="decimal"/>
      <w:lvlText w:val="%1."/>
      <w:lvlJc w:val="left"/>
      <w:pPr>
        <w:ind w:left="3763" w:hanging="360"/>
      </w:pPr>
      <w:rPr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906C3B"/>
    <w:multiLevelType w:val="hybridMultilevel"/>
    <w:tmpl w:val="43C40FDC"/>
    <w:lvl w:ilvl="0" w:tplc="552A9F22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E4D8D"/>
    <w:multiLevelType w:val="hybridMultilevel"/>
    <w:tmpl w:val="5B3A3C00"/>
    <w:lvl w:ilvl="0" w:tplc="040E0019">
      <w:start w:val="1"/>
      <w:numFmt w:val="lowerLetter"/>
      <w:lvlText w:val="%1."/>
      <w:lvlJc w:val="left"/>
      <w:pPr>
        <w:ind w:left="2345" w:hanging="360"/>
      </w:p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7" w15:restartNumberingAfterBreak="0">
    <w:nsid w:val="535939D8"/>
    <w:multiLevelType w:val="hybridMultilevel"/>
    <w:tmpl w:val="F73EABF4"/>
    <w:lvl w:ilvl="0" w:tplc="B36243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4797475"/>
    <w:multiLevelType w:val="hybridMultilevel"/>
    <w:tmpl w:val="E51E369C"/>
    <w:lvl w:ilvl="0" w:tplc="4C4EE368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962E22"/>
    <w:multiLevelType w:val="hybridMultilevel"/>
    <w:tmpl w:val="0E9861FE"/>
    <w:lvl w:ilvl="0" w:tplc="B36243C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BC3922"/>
    <w:multiLevelType w:val="hybridMultilevel"/>
    <w:tmpl w:val="D5D25BAE"/>
    <w:lvl w:ilvl="0" w:tplc="99C236C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33055E"/>
    <w:multiLevelType w:val="multilevel"/>
    <w:tmpl w:val="B0B82F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E761CCC"/>
    <w:multiLevelType w:val="hybridMultilevel"/>
    <w:tmpl w:val="5DA284C4"/>
    <w:lvl w:ilvl="0" w:tplc="006C8978">
      <w:numFmt w:val="bullet"/>
      <w:lvlText w:val="-"/>
      <w:lvlJc w:val="left"/>
      <w:pPr>
        <w:ind w:left="-207" w:hanging="360"/>
      </w:pPr>
      <w:rPr>
        <w:rFonts w:ascii="Arial Narrow" w:eastAsia="Times New Roman" w:hAnsi="Arial Narrow" w:cs="Times New Roman" w:hint="default"/>
      </w:rPr>
    </w:lvl>
    <w:lvl w:ilvl="1" w:tplc="040E0003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0"/>
  </w:num>
  <w:num w:numId="3">
    <w:abstractNumId w:val="3"/>
  </w:num>
  <w:num w:numId="4">
    <w:abstractNumId w:val="19"/>
  </w:num>
  <w:num w:numId="5">
    <w:abstractNumId w:val="12"/>
  </w:num>
  <w:num w:numId="6">
    <w:abstractNumId w:val="11"/>
  </w:num>
  <w:num w:numId="7">
    <w:abstractNumId w:val="9"/>
  </w:num>
  <w:num w:numId="8">
    <w:abstractNumId w:val="6"/>
  </w:num>
  <w:num w:numId="9">
    <w:abstractNumId w:val="10"/>
  </w:num>
  <w:num w:numId="10">
    <w:abstractNumId w:val="21"/>
  </w:num>
  <w:num w:numId="11">
    <w:abstractNumId w:val="18"/>
  </w:num>
  <w:num w:numId="12">
    <w:abstractNumId w:val="2"/>
  </w:num>
  <w:num w:numId="13">
    <w:abstractNumId w:val="8"/>
  </w:num>
  <w:num w:numId="14">
    <w:abstractNumId w:val="17"/>
  </w:num>
  <w:num w:numId="15">
    <w:abstractNumId w:val="22"/>
  </w:num>
  <w:num w:numId="16">
    <w:abstractNumId w:val="4"/>
  </w:num>
  <w:num w:numId="17">
    <w:abstractNumId w:val="1"/>
  </w:num>
  <w:num w:numId="18">
    <w:abstractNumId w:val="5"/>
  </w:num>
  <w:num w:numId="19">
    <w:abstractNumId w:val="14"/>
  </w:num>
  <w:num w:numId="20">
    <w:abstractNumId w:val="7"/>
  </w:num>
  <w:num w:numId="21">
    <w:abstractNumId w:val="0"/>
  </w:num>
  <w:num w:numId="22">
    <w:abstractNumId w:val="16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5"/>
    <w:rsid w:val="00027AB0"/>
    <w:rsid w:val="000668DD"/>
    <w:rsid w:val="000E7936"/>
    <w:rsid w:val="00100CAB"/>
    <w:rsid w:val="00104CE7"/>
    <w:rsid w:val="00115713"/>
    <w:rsid w:val="00120521"/>
    <w:rsid w:val="001356E5"/>
    <w:rsid w:val="00160E75"/>
    <w:rsid w:val="00175DB3"/>
    <w:rsid w:val="001810A7"/>
    <w:rsid w:val="001824DD"/>
    <w:rsid w:val="001A7C50"/>
    <w:rsid w:val="0020722D"/>
    <w:rsid w:val="0022457F"/>
    <w:rsid w:val="00237E71"/>
    <w:rsid w:val="00263D90"/>
    <w:rsid w:val="00264DFD"/>
    <w:rsid w:val="00275CB7"/>
    <w:rsid w:val="0029262A"/>
    <w:rsid w:val="002A3988"/>
    <w:rsid w:val="002C623D"/>
    <w:rsid w:val="002C6BC3"/>
    <w:rsid w:val="00300336"/>
    <w:rsid w:val="00333B00"/>
    <w:rsid w:val="003A13BE"/>
    <w:rsid w:val="003D1823"/>
    <w:rsid w:val="003D1AE1"/>
    <w:rsid w:val="003D4972"/>
    <w:rsid w:val="004349B5"/>
    <w:rsid w:val="00476C6B"/>
    <w:rsid w:val="00477EC9"/>
    <w:rsid w:val="00494D1A"/>
    <w:rsid w:val="004B7BAF"/>
    <w:rsid w:val="00501163"/>
    <w:rsid w:val="005275D5"/>
    <w:rsid w:val="00553158"/>
    <w:rsid w:val="005557A5"/>
    <w:rsid w:val="00560D0A"/>
    <w:rsid w:val="00561CF3"/>
    <w:rsid w:val="00564F78"/>
    <w:rsid w:val="005905C5"/>
    <w:rsid w:val="005E0860"/>
    <w:rsid w:val="006003C0"/>
    <w:rsid w:val="0063743B"/>
    <w:rsid w:val="00652B40"/>
    <w:rsid w:val="00660078"/>
    <w:rsid w:val="00665D3A"/>
    <w:rsid w:val="006862E8"/>
    <w:rsid w:val="006A5B57"/>
    <w:rsid w:val="006D7264"/>
    <w:rsid w:val="00706498"/>
    <w:rsid w:val="007215EF"/>
    <w:rsid w:val="00746672"/>
    <w:rsid w:val="00755E43"/>
    <w:rsid w:val="00782774"/>
    <w:rsid w:val="00787BD3"/>
    <w:rsid w:val="007C12E5"/>
    <w:rsid w:val="007D5D9E"/>
    <w:rsid w:val="00817A7F"/>
    <w:rsid w:val="00823E70"/>
    <w:rsid w:val="00832D69"/>
    <w:rsid w:val="00835B16"/>
    <w:rsid w:val="00841D9E"/>
    <w:rsid w:val="00854CA1"/>
    <w:rsid w:val="00862254"/>
    <w:rsid w:val="00870984"/>
    <w:rsid w:val="008B0514"/>
    <w:rsid w:val="008B0B7D"/>
    <w:rsid w:val="008E267D"/>
    <w:rsid w:val="008F4290"/>
    <w:rsid w:val="008F6446"/>
    <w:rsid w:val="00925EA5"/>
    <w:rsid w:val="00935AA5"/>
    <w:rsid w:val="00952604"/>
    <w:rsid w:val="00964762"/>
    <w:rsid w:val="00993BD8"/>
    <w:rsid w:val="009E5764"/>
    <w:rsid w:val="00A04A6A"/>
    <w:rsid w:val="00A04A87"/>
    <w:rsid w:val="00A269F2"/>
    <w:rsid w:val="00A43E00"/>
    <w:rsid w:val="00A62D7C"/>
    <w:rsid w:val="00A7178D"/>
    <w:rsid w:val="00A76E0E"/>
    <w:rsid w:val="00AB29D6"/>
    <w:rsid w:val="00AD1526"/>
    <w:rsid w:val="00AF022A"/>
    <w:rsid w:val="00B10B38"/>
    <w:rsid w:val="00B31C69"/>
    <w:rsid w:val="00B341A9"/>
    <w:rsid w:val="00B813FD"/>
    <w:rsid w:val="00B8523C"/>
    <w:rsid w:val="00B94B1D"/>
    <w:rsid w:val="00BA161C"/>
    <w:rsid w:val="00BA3E5F"/>
    <w:rsid w:val="00BE06E0"/>
    <w:rsid w:val="00BE3A78"/>
    <w:rsid w:val="00BE570F"/>
    <w:rsid w:val="00C0518E"/>
    <w:rsid w:val="00C14386"/>
    <w:rsid w:val="00C527E0"/>
    <w:rsid w:val="00C53381"/>
    <w:rsid w:val="00C56074"/>
    <w:rsid w:val="00C633DC"/>
    <w:rsid w:val="00C74389"/>
    <w:rsid w:val="00C97640"/>
    <w:rsid w:val="00CE0A6D"/>
    <w:rsid w:val="00CE4688"/>
    <w:rsid w:val="00CE76DE"/>
    <w:rsid w:val="00D24988"/>
    <w:rsid w:val="00D25846"/>
    <w:rsid w:val="00D40F43"/>
    <w:rsid w:val="00D735B6"/>
    <w:rsid w:val="00D8001D"/>
    <w:rsid w:val="00D84E34"/>
    <w:rsid w:val="00D92E69"/>
    <w:rsid w:val="00DA5FCD"/>
    <w:rsid w:val="00DB0555"/>
    <w:rsid w:val="00DB4D1B"/>
    <w:rsid w:val="00DB59F9"/>
    <w:rsid w:val="00DE23F6"/>
    <w:rsid w:val="00E34B88"/>
    <w:rsid w:val="00E505E4"/>
    <w:rsid w:val="00E84CEB"/>
    <w:rsid w:val="00EC5AA0"/>
    <w:rsid w:val="00F22270"/>
    <w:rsid w:val="00F234A4"/>
    <w:rsid w:val="00F31B1C"/>
    <w:rsid w:val="00F43D0E"/>
    <w:rsid w:val="00F47025"/>
    <w:rsid w:val="00F504D1"/>
    <w:rsid w:val="00F71774"/>
    <w:rsid w:val="00F770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8B00DF2-6222-449C-B70A-389E1286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3743B"/>
  </w:style>
  <w:style w:type="paragraph" w:styleId="Cmsor1">
    <w:name w:val="heading 1"/>
    <w:basedOn w:val="Norml"/>
    <w:next w:val="Norml"/>
    <w:link w:val="Cmsor1Char"/>
    <w:uiPriority w:val="9"/>
    <w:qFormat/>
    <w:rsid w:val="00BE57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6003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msor3">
    <w:name w:val="heading 3"/>
    <w:basedOn w:val="Norml"/>
    <w:link w:val="Cmsor3Char"/>
    <w:uiPriority w:val="9"/>
    <w:qFormat/>
    <w:rsid w:val="00DB055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3Char">
    <w:name w:val="Címsor 3 Char"/>
    <w:basedOn w:val="Bekezdsalapbettpusa"/>
    <w:link w:val="Cmsor3"/>
    <w:uiPriority w:val="9"/>
    <w:rsid w:val="00DB055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paragraph" w:styleId="NormlWeb">
    <w:name w:val="Normal (Web)"/>
    <w:basedOn w:val="Norml"/>
    <w:uiPriority w:val="99"/>
    <w:semiHidden/>
    <w:unhideWhenUsed/>
    <w:rsid w:val="00DB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B0555"/>
    <w:rPr>
      <w:b/>
      <w:bCs/>
    </w:rPr>
  </w:style>
  <w:style w:type="character" w:customStyle="1" w:styleId="apple-converted-space">
    <w:name w:val="apple-converted-space"/>
    <w:basedOn w:val="Bekezdsalapbettpusa"/>
    <w:rsid w:val="00DB0555"/>
  </w:style>
  <w:style w:type="character" w:styleId="Hiperhivatkozs">
    <w:name w:val="Hyperlink"/>
    <w:basedOn w:val="Bekezdsalapbettpusa"/>
    <w:uiPriority w:val="99"/>
    <w:unhideWhenUsed/>
    <w:rsid w:val="00DB0555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DB0555"/>
    <w:pPr>
      <w:ind w:left="720"/>
      <w:contextualSpacing/>
    </w:pPr>
  </w:style>
  <w:style w:type="paragraph" w:styleId="Szvegtrzs">
    <w:name w:val="Body Text"/>
    <w:basedOn w:val="Norml"/>
    <w:link w:val="SzvegtrzsChar"/>
    <w:semiHidden/>
    <w:rsid w:val="00D258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semiHidden/>
    <w:rsid w:val="00D25846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Szvegtrzsbehzssal">
    <w:name w:val="Body Text Indent"/>
    <w:basedOn w:val="Norml"/>
    <w:link w:val="SzvegtrzsbehzssalChar"/>
    <w:uiPriority w:val="99"/>
    <w:unhideWhenUsed/>
    <w:rsid w:val="00CE4688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rsid w:val="00CE4688"/>
  </w:style>
  <w:style w:type="table" w:styleId="Rcsostblzat">
    <w:name w:val="Table Grid"/>
    <w:basedOn w:val="Normltblzat"/>
    <w:uiPriority w:val="59"/>
    <w:rsid w:val="00263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szerbekezds1">
    <w:name w:val="Listaszerű bekezdés1"/>
    <w:basedOn w:val="Norml"/>
    <w:rsid w:val="00935AA5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A3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A3988"/>
    <w:rPr>
      <w:rFonts w:ascii="Tahoma" w:hAnsi="Tahoma" w:cs="Tahoma"/>
      <w:sz w:val="16"/>
      <w:szCs w:val="16"/>
    </w:rPr>
  </w:style>
  <w:style w:type="character" w:customStyle="1" w:styleId="Cmsor2Char">
    <w:name w:val="Címsor 2 Char"/>
    <w:basedOn w:val="Bekezdsalapbettpusa"/>
    <w:link w:val="Cmsor2"/>
    <w:uiPriority w:val="9"/>
    <w:rsid w:val="006003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6003C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6003C0"/>
    <w:rPr>
      <w:sz w:val="16"/>
      <w:szCs w:val="16"/>
    </w:rPr>
  </w:style>
  <w:style w:type="paragraph" w:styleId="Szvegtrzs2">
    <w:name w:val="Body Text 2"/>
    <w:basedOn w:val="Norml"/>
    <w:link w:val="Szvegtrzs2Char"/>
    <w:uiPriority w:val="99"/>
    <w:unhideWhenUsed/>
    <w:rsid w:val="006003C0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6003C0"/>
  </w:style>
  <w:style w:type="paragraph" w:styleId="Szvegtrzs3">
    <w:name w:val="Body Text 3"/>
    <w:basedOn w:val="Norml"/>
    <w:link w:val="Szvegtrzs3Char"/>
    <w:uiPriority w:val="99"/>
    <w:semiHidden/>
    <w:unhideWhenUsed/>
    <w:rsid w:val="006003C0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6003C0"/>
    <w:rPr>
      <w:sz w:val="16"/>
      <w:szCs w:val="16"/>
    </w:rPr>
  </w:style>
  <w:style w:type="paragraph" w:styleId="TJ2">
    <w:name w:val="toc 2"/>
    <w:basedOn w:val="Norml"/>
    <w:next w:val="Norml"/>
    <w:autoRedefine/>
    <w:uiPriority w:val="39"/>
    <w:rsid w:val="006003C0"/>
    <w:pPr>
      <w:tabs>
        <w:tab w:val="right" w:leader="dot" w:pos="9060"/>
      </w:tabs>
      <w:spacing w:after="0" w:line="240" w:lineRule="auto"/>
      <w:ind w:left="240"/>
      <w:jc w:val="both"/>
    </w:pPr>
    <w:rPr>
      <w:rFonts w:ascii="Times New Roman" w:eastAsia="Times New Roman" w:hAnsi="Times New Roman" w:cs="Times New Roman"/>
      <w:noProof/>
      <w:sz w:val="24"/>
      <w:szCs w:val="24"/>
    </w:rPr>
  </w:style>
  <w:style w:type="paragraph" w:styleId="TJ3">
    <w:name w:val="toc 3"/>
    <w:basedOn w:val="Norml"/>
    <w:next w:val="Norml"/>
    <w:autoRedefine/>
    <w:uiPriority w:val="39"/>
    <w:unhideWhenUsed/>
    <w:rsid w:val="00BE570F"/>
    <w:pPr>
      <w:spacing w:after="100"/>
      <w:ind w:left="440"/>
    </w:pPr>
  </w:style>
  <w:style w:type="character" w:customStyle="1" w:styleId="Cmsor1Char">
    <w:name w:val="Címsor 1 Char"/>
    <w:basedOn w:val="Bekezdsalapbettpusa"/>
    <w:link w:val="Cmsor1"/>
    <w:uiPriority w:val="9"/>
    <w:rsid w:val="00BE57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J1">
    <w:name w:val="toc 1"/>
    <w:basedOn w:val="Norml"/>
    <w:next w:val="Norml"/>
    <w:autoRedefine/>
    <w:uiPriority w:val="39"/>
    <w:unhideWhenUsed/>
    <w:rsid w:val="00BE570F"/>
    <w:pPr>
      <w:spacing w:after="100"/>
    </w:pPr>
  </w:style>
  <w:style w:type="paragraph" w:styleId="lfej">
    <w:name w:val="header"/>
    <w:basedOn w:val="Norml"/>
    <w:link w:val="lfej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9262A"/>
  </w:style>
  <w:style w:type="paragraph" w:styleId="llb">
    <w:name w:val="footer"/>
    <w:basedOn w:val="Norml"/>
    <w:link w:val="llbChar"/>
    <w:uiPriority w:val="99"/>
    <w:unhideWhenUsed/>
    <w:rsid w:val="002926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9262A"/>
  </w:style>
  <w:style w:type="paragraph" w:styleId="Tartalomjegyzkcmsora">
    <w:name w:val="TOC Heading"/>
    <w:basedOn w:val="Cmsor1"/>
    <w:next w:val="Norml"/>
    <w:uiPriority w:val="39"/>
    <w:unhideWhenUsed/>
    <w:qFormat/>
    <w:rsid w:val="00553158"/>
    <w:pPr>
      <w:spacing w:before="240" w:line="259" w:lineRule="auto"/>
      <w:outlineLvl w:val="9"/>
    </w:pPr>
    <w:rPr>
      <w:b w:val="0"/>
      <w:bCs w:val="0"/>
      <w:sz w:val="32"/>
      <w:szCs w:val="32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vezerig@zugloizrt.h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145827-DCCF-4064-B1D4-1A1A2081A1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3437</Words>
  <Characters>23718</Characters>
  <Application>Microsoft Office Word</Application>
  <DocSecurity>0</DocSecurity>
  <Lines>197</Lines>
  <Paragraphs>54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Szalva Judit</dc:creator>
  <cp:lastModifiedBy>Szőlősi Zsolt</cp:lastModifiedBy>
  <cp:revision>4</cp:revision>
  <cp:lastPrinted>2018-10-11T18:28:00Z</cp:lastPrinted>
  <dcterms:created xsi:type="dcterms:W3CDTF">2018-12-03T16:57:00Z</dcterms:created>
  <dcterms:modified xsi:type="dcterms:W3CDTF">2018-12-06T07:59:00Z</dcterms:modified>
</cp:coreProperties>
</file>