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A1BB" w14:textId="77777777"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14:paraId="06305223" w14:textId="43B2D059" w:rsidR="00922A2B" w:rsidRPr="00922A2B" w:rsidRDefault="002558BC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P</w:t>
      </w:r>
      <w:r w:rsidR="00922A2B" w:rsidRPr="00922A2B">
        <w:rPr>
          <w:b/>
          <w:iCs/>
          <w:szCs w:val="20"/>
        </w:rPr>
        <w:t>olgármestere</w:t>
      </w:r>
    </w:p>
    <w:p w14:paraId="06CBBBF8" w14:textId="77777777"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50F6D5DC" w14:textId="719B1671"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6809FC">
        <w:rPr>
          <w:iCs/>
          <w:szCs w:val="20"/>
        </w:rPr>
        <w:t>512</w:t>
      </w:r>
      <w:r w:rsidRPr="00922A2B">
        <w:rPr>
          <w:iCs/>
          <w:szCs w:val="20"/>
        </w:rPr>
        <w:t>/202</w:t>
      </w:r>
      <w:r w:rsidR="00EF1A1F">
        <w:rPr>
          <w:iCs/>
          <w:szCs w:val="20"/>
        </w:rPr>
        <w:t>2</w:t>
      </w:r>
      <w:r w:rsidR="001A4588">
        <w:rPr>
          <w:iCs/>
          <w:szCs w:val="20"/>
        </w:rPr>
        <w:t>.</w:t>
      </w:r>
    </w:p>
    <w:p w14:paraId="7C8BD7C1" w14:textId="77777777"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14:paraId="28773EAD" w14:textId="77777777"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14:paraId="242471B1" w14:textId="1D9148F8" w:rsidR="00255326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69A9141A" w14:textId="77777777" w:rsidR="00DE00A1" w:rsidRPr="00922A2B" w:rsidRDefault="00DE00A1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481E2398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14:paraId="474861A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3ED70F92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14:paraId="5B7D2DF4" w14:textId="49005EE5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EF1A1F">
        <w:rPr>
          <w:szCs w:val="20"/>
        </w:rPr>
        <w:t>2</w:t>
      </w:r>
      <w:r w:rsidRPr="00922A2B">
        <w:rPr>
          <w:szCs w:val="20"/>
        </w:rPr>
        <w:t xml:space="preserve">. </w:t>
      </w:r>
      <w:r w:rsidR="00BA319D">
        <w:rPr>
          <w:szCs w:val="20"/>
        </w:rPr>
        <w:t>jú</w:t>
      </w:r>
      <w:r w:rsidR="007B7B0A">
        <w:rPr>
          <w:szCs w:val="20"/>
        </w:rPr>
        <w:t>l</w:t>
      </w:r>
      <w:r w:rsidR="00BA319D">
        <w:rPr>
          <w:szCs w:val="20"/>
        </w:rPr>
        <w:t xml:space="preserve">ius </w:t>
      </w:r>
      <w:r w:rsidR="00C84458">
        <w:rPr>
          <w:szCs w:val="20"/>
        </w:rPr>
        <w:t>12</w:t>
      </w:r>
      <w:r w:rsidR="00EF1A1F">
        <w:rPr>
          <w:szCs w:val="20"/>
        </w:rPr>
        <w:t>-</w:t>
      </w:r>
      <w:r w:rsidRPr="00922A2B">
        <w:rPr>
          <w:szCs w:val="20"/>
        </w:rPr>
        <w:t>i ülésére</w:t>
      </w:r>
    </w:p>
    <w:p w14:paraId="6C58C24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2422196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14:paraId="4B363959" w14:textId="77777777"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7A42E17F" w14:textId="77777777"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14:paraId="72D1C0FE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4E319B78" w14:textId="7D72447A" w:rsidR="00922A2B" w:rsidRPr="00922A2B" w:rsidRDefault="000913EA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0913EA">
        <w:rPr>
          <w:b/>
          <w:szCs w:val="20"/>
        </w:rPr>
        <w:t>Településrendezési szerződés</w:t>
      </w:r>
      <w:r w:rsidR="0014690A">
        <w:rPr>
          <w:b/>
          <w:szCs w:val="20"/>
        </w:rPr>
        <w:t xml:space="preserve"> -</w:t>
      </w:r>
      <w:r w:rsidR="00003C25">
        <w:rPr>
          <w:b/>
          <w:szCs w:val="20"/>
        </w:rPr>
        <w:t xml:space="preserve"> </w:t>
      </w:r>
      <w:r w:rsidR="00FE6E28">
        <w:rPr>
          <w:b/>
          <w:szCs w:val="20"/>
        </w:rPr>
        <w:t xml:space="preserve">Bíbor u. </w:t>
      </w:r>
      <w:r w:rsidR="0017316F">
        <w:rPr>
          <w:b/>
          <w:szCs w:val="20"/>
        </w:rPr>
        <w:t>2-</w:t>
      </w:r>
      <w:r w:rsidR="00FE6E28">
        <w:rPr>
          <w:b/>
          <w:szCs w:val="20"/>
        </w:rPr>
        <w:t>6</w:t>
      </w:r>
      <w:r w:rsidR="00255326">
        <w:rPr>
          <w:b/>
          <w:szCs w:val="20"/>
        </w:rPr>
        <w:t>.</w:t>
      </w:r>
      <w:r w:rsidR="0014690A">
        <w:rPr>
          <w:b/>
          <w:szCs w:val="20"/>
        </w:rPr>
        <w:t xml:space="preserve"> (</w:t>
      </w:r>
      <w:r w:rsidR="0017316F">
        <w:rPr>
          <w:b/>
          <w:szCs w:val="20"/>
        </w:rPr>
        <w:t>32024 hrsz.</w:t>
      </w:r>
      <w:r w:rsidR="00922A2B" w:rsidRPr="00922A2B">
        <w:rPr>
          <w:b/>
          <w:szCs w:val="20"/>
        </w:rPr>
        <w:t>)</w:t>
      </w:r>
    </w:p>
    <w:p w14:paraId="60262C60" w14:textId="1A9EC706"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12329A07" w14:textId="77777777" w:rsidR="00DE00A1" w:rsidRPr="00922A2B" w:rsidRDefault="00DE00A1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6E1C393F" w14:textId="77777777"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14:paraId="70DB904E" w14:textId="6803B4A3" w:rsidR="0023009F" w:rsidRPr="00573B16" w:rsidRDefault="0023009F" w:rsidP="0023009F">
      <w:pPr>
        <w:spacing w:after="120"/>
        <w:jc w:val="both"/>
        <w:rPr>
          <w:rFonts w:eastAsia="SimSun"/>
          <w:kern w:val="2"/>
          <w:lang w:eastAsia="zh-CN" w:bidi="hi-IN"/>
        </w:rPr>
      </w:pPr>
      <w:r w:rsidRPr="00573B16">
        <w:rPr>
          <w:rFonts w:eastAsia="SimSun"/>
          <w:kern w:val="2"/>
          <w:lang w:eastAsia="zh-CN" w:bidi="hi-IN"/>
        </w:rPr>
        <w:t>A Budapest XIV. kerület, Bíbor u. 2-6. (= Fogarasi út 10-14., Várna u. 1.) szám alatti, 32024 hrsz-ú telek területe 5640 m</w:t>
      </w:r>
      <w:r w:rsidRPr="00573B16">
        <w:rPr>
          <w:rFonts w:eastAsia="SimSun"/>
          <w:kern w:val="2"/>
          <w:vertAlign w:val="superscript"/>
          <w:lang w:eastAsia="zh-CN" w:bidi="hi-IN"/>
        </w:rPr>
        <w:t>2</w:t>
      </w:r>
      <w:r w:rsidRPr="00573B16">
        <w:rPr>
          <w:rFonts w:eastAsia="SimSun"/>
          <w:kern w:val="2"/>
          <w:lang w:eastAsia="zh-CN" w:bidi="hi-IN"/>
        </w:rPr>
        <w:t xml:space="preserve">. A tárgyi ingatlan </w:t>
      </w:r>
      <w:r w:rsidR="0018799B" w:rsidRPr="00573B16">
        <w:rPr>
          <w:rFonts w:eastAsia="SimSun"/>
          <w:kern w:val="2"/>
          <w:lang w:eastAsia="zh-CN" w:bidi="hi-IN"/>
        </w:rPr>
        <w:t>Budapest Főváros XIV. Kerület Zugló Önkormányzata Képviselő-testületének Zugló építési szabályzatáról szóló 11/2021. (III. 26.) önkormányzati rendelete (</w:t>
      </w:r>
      <w:r w:rsidRPr="00573B16">
        <w:rPr>
          <w:rFonts w:eastAsia="SimSun"/>
          <w:kern w:val="2"/>
          <w:lang w:eastAsia="zh-CN" w:bidi="hi-IN"/>
        </w:rPr>
        <w:t>a</w:t>
      </w:r>
      <w:r w:rsidR="0018799B" w:rsidRPr="00573B16">
        <w:rPr>
          <w:rFonts w:eastAsia="SimSun"/>
          <w:kern w:val="2"/>
          <w:lang w:eastAsia="zh-CN" w:bidi="hi-IN"/>
        </w:rPr>
        <w:t xml:space="preserve"> továbbiakban:</w:t>
      </w:r>
      <w:r w:rsidRPr="00573B16">
        <w:rPr>
          <w:rFonts w:eastAsia="SimSun"/>
          <w:kern w:val="2"/>
          <w:lang w:eastAsia="zh-CN" w:bidi="hi-IN"/>
        </w:rPr>
        <w:t xml:space="preserve"> ZÉSZ</w:t>
      </w:r>
      <w:r w:rsidR="0018799B" w:rsidRPr="00573B16">
        <w:rPr>
          <w:rFonts w:eastAsia="SimSun"/>
          <w:kern w:val="2"/>
          <w:lang w:eastAsia="zh-CN" w:bidi="hi-IN"/>
        </w:rPr>
        <w:t>)</w:t>
      </w:r>
      <w:r w:rsidRPr="00573B16">
        <w:rPr>
          <w:rFonts w:eastAsia="SimSun"/>
          <w:kern w:val="2"/>
          <w:lang w:eastAsia="zh-CN" w:bidi="hi-IN"/>
        </w:rPr>
        <w:t xml:space="preserve"> szerint Ln-2/14 jelű építési övezetben helyezkedik el, ahol az alábbi szabályozási határértékek érvényesek:</w:t>
      </w:r>
    </w:p>
    <w:p w14:paraId="323BF96C" w14:textId="704E5187" w:rsidR="0023009F" w:rsidRPr="00573B16" w:rsidRDefault="00590DBD" w:rsidP="0023009F">
      <w:pPr>
        <w:spacing w:after="120"/>
        <w:jc w:val="both"/>
        <w:rPr>
          <w:rFonts w:eastAsia="SimSun"/>
          <w:kern w:val="2"/>
          <w:lang w:eastAsia="zh-CN" w:bidi="hi-IN"/>
        </w:rPr>
      </w:pPr>
      <w:r w:rsidRPr="00573B16">
        <w:rPr>
          <w:rFonts w:eastAsia="SimSun"/>
          <w:noProof/>
          <w:kern w:val="2"/>
        </w:rPr>
        <w:drawing>
          <wp:inline distT="0" distB="0" distL="0" distR="0" wp14:anchorId="1C9B422D" wp14:editId="4147888D">
            <wp:extent cx="6048992" cy="1038225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08" cy="1040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A3F97" w14:textId="77777777" w:rsidR="00CE794B" w:rsidRPr="00573B16" w:rsidRDefault="0023009F" w:rsidP="0023009F">
      <w:pPr>
        <w:spacing w:after="120"/>
        <w:jc w:val="both"/>
        <w:rPr>
          <w:rFonts w:eastAsia="SimSun"/>
          <w:kern w:val="2"/>
          <w:lang w:eastAsia="zh-CN" w:bidi="hi-IN"/>
        </w:rPr>
      </w:pPr>
      <w:r w:rsidRPr="00573B16">
        <w:rPr>
          <w:rFonts w:eastAsia="SimSun"/>
          <w:kern w:val="2"/>
          <w:lang w:eastAsia="zh-CN" w:bidi="hi-IN"/>
        </w:rPr>
        <w:t>A</w:t>
      </w:r>
      <w:r w:rsidR="00CE794B" w:rsidRPr="00573B16">
        <w:rPr>
          <w:rFonts w:eastAsia="SimSun"/>
          <w:kern w:val="2"/>
          <w:lang w:eastAsia="zh-CN" w:bidi="hi-IN"/>
        </w:rPr>
        <w:t xml:space="preserve">z ingatlan tulajdonosa a telek megosztását tervezi, a </w:t>
      </w:r>
      <w:r w:rsidRPr="00573B16">
        <w:rPr>
          <w:rFonts w:eastAsia="SimSun"/>
          <w:kern w:val="2"/>
          <w:lang w:eastAsia="zh-CN" w:bidi="hi-IN"/>
        </w:rPr>
        <w:t>telek megosztására mindeddig nem került sor</w:t>
      </w:r>
      <w:r w:rsidR="00CE794B" w:rsidRPr="00573B16">
        <w:rPr>
          <w:rFonts w:eastAsia="SimSun"/>
          <w:kern w:val="2"/>
          <w:lang w:eastAsia="zh-CN" w:bidi="hi-IN"/>
        </w:rPr>
        <w:t xml:space="preserve">. </w:t>
      </w:r>
    </w:p>
    <w:p w14:paraId="063454BC" w14:textId="1F9E156D" w:rsidR="00CE794B" w:rsidRPr="00573B16" w:rsidRDefault="00FA63B4" w:rsidP="0023009F">
      <w:pPr>
        <w:spacing w:after="120"/>
        <w:jc w:val="both"/>
        <w:rPr>
          <w:rFonts w:eastAsia="SimSun"/>
          <w:kern w:val="2"/>
          <w:lang w:eastAsia="zh-CN" w:bidi="hi-IN"/>
        </w:rPr>
      </w:pPr>
      <w:r w:rsidRPr="00573B16">
        <w:rPr>
          <w:rFonts w:eastAsia="SimSun"/>
          <w:kern w:val="2"/>
          <w:lang w:eastAsia="zh-CN" w:bidi="hi-IN"/>
        </w:rPr>
        <w:t>A telekosztással létrejövő 2174 m2 alapterületű, Bíbor u. 6. szám alatti ingatlanon a tulajdonos lakóépületet kíván építeni.</w:t>
      </w:r>
    </w:p>
    <w:p w14:paraId="462EA786" w14:textId="459548AD" w:rsidR="00312763" w:rsidRPr="00573B16" w:rsidRDefault="0085571C" w:rsidP="00312763">
      <w:pPr>
        <w:spacing w:after="120"/>
        <w:jc w:val="both"/>
        <w:rPr>
          <w:rFonts w:eastAsia="SimSun"/>
          <w:kern w:val="2"/>
          <w:lang w:eastAsia="zh-CN" w:bidi="hi-IN"/>
        </w:rPr>
      </w:pPr>
      <w:r w:rsidRPr="00573B16">
        <w:rPr>
          <w:rFonts w:eastAsia="SimSun"/>
          <w:kern w:val="2"/>
          <w:lang w:eastAsia="zh-CN" w:bidi="hi-IN"/>
        </w:rPr>
        <w:t>A ZÉSZ 16. § (4) bekezdés b) pontja figyelembevételével az ingatlanon alapesetben lakó rendeltetés nem helyezhető el (kivéve egy darab, meghatározott méretű szolgálati lakást), azonban a ZÉSZ 45. § (2) bekezdése alapján a Bíbor utca 2-6. (32024 hrsz.), Várna utca 3. (32040 hrsz.) és a Várna utca 5. (32039 hrsz.) ingatlanokon városrendezési megállapodásban előírt mértékben és feltételekkel lakás elhelyezhető, a lakásszám – 16. § (7) bekezdés szerinti – engedményes értéke: 25 m2/db, de a Fogarasi úttal párhuzamos 35 méteres sávban lakás nem alakítható ki; szállás rendeltetés az ingatlanokon – városrendezési megállapodás alapján – elhelyezhető.</w:t>
      </w:r>
    </w:p>
    <w:p w14:paraId="55411D37" w14:textId="17BC9771" w:rsidR="003A4400" w:rsidRPr="00BE1322" w:rsidRDefault="001B389A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573B16">
        <w:rPr>
          <w:rFonts w:eastAsia="SimSun"/>
          <w:kern w:val="2"/>
          <w:lang w:eastAsia="zh-CN" w:bidi="hi-IN"/>
        </w:rPr>
        <w:t xml:space="preserve">A ZÉSZ 45. § (2) bekezdése alapján a 2174 m2 alapterületű telken </w:t>
      </w:r>
      <w:r w:rsidR="003A4400" w:rsidRPr="00573B16">
        <w:rPr>
          <w:rFonts w:eastAsia="SimSun"/>
          <w:kern w:val="2"/>
          <w:lang w:eastAsia="zh-CN" w:bidi="hi-IN"/>
        </w:rPr>
        <w:t>engedményes értéken</w:t>
      </w:r>
      <w:r w:rsidR="00B244C8" w:rsidRPr="00573B16">
        <w:rPr>
          <w:rFonts w:eastAsia="SimSun"/>
          <w:kern w:val="2"/>
          <w:lang w:eastAsia="zh-CN" w:bidi="hi-IN"/>
        </w:rPr>
        <w:t xml:space="preserve"> legfeljebb</w:t>
      </w:r>
      <w:r w:rsidR="003A4400" w:rsidRPr="00573B16">
        <w:rPr>
          <w:rFonts w:eastAsia="SimSun"/>
          <w:kern w:val="2"/>
          <w:lang w:eastAsia="zh-CN" w:bidi="hi-IN"/>
        </w:rPr>
        <w:t xml:space="preserve"> </w:t>
      </w:r>
      <w:r w:rsidR="00B244C8" w:rsidRPr="00BE1322">
        <w:rPr>
          <w:rFonts w:eastAsia="SimSun"/>
          <w:kern w:val="2"/>
          <w:lang w:eastAsia="zh-CN" w:bidi="hi-IN"/>
        </w:rPr>
        <w:t>86</w:t>
      </w:r>
      <w:r w:rsidR="003A4400" w:rsidRPr="00BE1322">
        <w:rPr>
          <w:rFonts w:eastAsia="SimSun"/>
          <w:kern w:val="2"/>
          <w:lang w:eastAsia="zh-CN" w:bidi="hi-IN"/>
        </w:rPr>
        <w:t xml:space="preserve"> lakás alakítható ki.</w:t>
      </w:r>
    </w:p>
    <w:p w14:paraId="465208F0" w14:textId="45E0B2AE" w:rsidR="004D18E5" w:rsidRPr="00C27F09" w:rsidRDefault="00EA1B77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C27F09">
        <w:rPr>
          <w:rFonts w:eastAsia="SimSun"/>
          <w:kern w:val="2"/>
          <w:lang w:eastAsia="zh-CN" w:bidi="hi-IN"/>
        </w:rPr>
        <w:lastRenderedPageBreak/>
        <w:t xml:space="preserve">Az </w:t>
      </w:r>
      <w:r w:rsidR="0073636A" w:rsidRPr="00C27F09">
        <w:rPr>
          <w:rFonts w:eastAsia="SimSun"/>
          <w:kern w:val="2"/>
          <w:lang w:eastAsia="zh-CN" w:bidi="hi-IN"/>
        </w:rPr>
        <w:t xml:space="preserve">M3B </w:t>
      </w:r>
      <w:proofErr w:type="spellStart"/>
      <w:r w:rsidR="0073636A" w:rsidRPr="00C27F09">
        <w:rPr>
          <w:rFonts w:eastAsia="SimSun"/>
          <w:kern w:val="2"/>
          <w:lang w:eastAsia="zh-CN" w:bidi="hi-IN"/>
        </w:rPr>
        <w:t>Invest</w:t>
      </w:r>
      <w:proofErr w:type="spellEnd"/>
      <w:r w:rsidR="0073636A" w:rsidRPr="00C27F09">
        <w:rPr>
          <w:rFonts w:eastAsia="SimSun"/>
          <w:kern w:val="2"/>
          <w:lang w:eastAsia="zh-CN" w:bidi="hi-IN"/>
        </w:rPr>
        <w:t xml:space="preserve"> Ingatlanforgalmazó és Fejlesztő Kft. </w:t>
      </w:r>
      <w:r w:rsidR="00493972">
        <w:rPr>
          <w:rFonts w:eastAsia="SimSun"/>
          <w:kern w:val="2"/>
          <w:lang w:eastAsia="zh-CN" w:bidi="hi-IN"/>
        </w:rPr>
        <w:t xml:space="preserve">(a továbbiakban: Beruházó) </w:t>
      </w:r>
      <w:r w:rsidR="00725D46" w:rsidRPr="00C27F09">
        <w:rPr>
          <w:rFonts w:eastAsia="SimSun"/>
          <w:kern w:val="2"/>
          <w:lang w:eastAsia="zh-CN" w:bidi="hi-IN"/>
        </w:rPr>
        <w:t>a kialakítandó Bíbor u. 6. számú ingatlanon – legfeljebb 3,5 m</w:t>
      </w:r>
      <w:r w:rsidR="00725D46" w:rsidRPr="00C27F09">
        <w:rPr>
          <w:rFonts w:eastAsia="SimSun"/>
          <w:kern w:val="2"/>
          <w:vertAlign w:val="superscript"/>
          <w:lang w:eastAsia="zh-CN" w:bidi="hi-IN"/>
        </w:rPr>
        <w:t>2</w:t>
      </w:r>
      <w:r w:rsidR="00725D46" w:rsidRPr="00C27F09">
        <w:rPr>
          <w:rFonts w:eastAsia="SimSun"/>
          <w:kern w:val="2"/>
          <w:lang w:eastAsia="zh-CN" w:bidi="hi-IN"/>
        </w:rPr>
        <w:t>/m</w:t>
      </w:r>
      <w:r w:rsidR="00725D46" w:rsidRPr="00C27F09">
        <w:rPr>
          <w:rFonts w:eastAsia="SimSun"/>
          <w:kern w:val="2"/>
          <w:vertAlign w:val="superscript"/>
          <w:lang w:eastAsia="zh-CN" w:bidi="hi-IN"/>
        </w:rPr>
        <w:t>2</w:t>
      </w:r>
      <w:r w:rsidR="00725D46" w:rsidRPr="00C27F09">
        <w:rPr>
          <w:rFonts w:eastAsia="SimSun"/>
          <w:kern w:val="2"/>
          <w:lang w:eastAsia="zh-CN" w:bidi="hi-IN"/>
        </w:rPr>
        <w:t xml:space="preserve"> mértékű általános szintterületi mutató alkalmazásával – egy 83 lakásos lakóépületet </w:t>
      </w:r>
      <w:r w:rsidR="004D18E5" w:rsidRPr="00C27F09">
        <w:rPr>
          <w:rFonts w:eastAsia="SimSun"/>
          <w:kern w:val="2"/>
          <w:lang w:eastAsia="zh-CN" w:bidi="hi-IN"/>
        </w:rPr>
        <w:t xml:space="preserve">kíván építeni. A főépítész az 1/6172-5/2022 számú szakmai véleményében a telek beépítési módját és az építési helyet meghatározta, továbbá a lakásszám alapértéktől való eltérést, összesen legfeljebb </w:t>
      </w:r>
      <w:r w:rsidR="00604549" w:rsidRPr="00C27F09">
        <w:rPr>
          <w:rFonts w:eastAsia="SimSun"/>
          <w:kern w:val="2"/>
          <w:lang w:eastAsia="zh-CN" w:bidi="hi-IN"/>
        </w:rPr>
        <w:t>83</w:t>
      </w:r>
      <w:r w:rsidR="004D18E5" w:rsidRPr="00C27F09">
        <w:rPr>
          <w:rFonts w:eastAsia="SimSun"/>
          <w:kern w:val="2"/>
          <w:lang w:eastAsia="zh-CN" w:bidi="hi-IN"/>
        </w:rPr>
        <w:t xml:space="preserve"> lakás kialakítását, továbbá a</w:t>
      </w:r>
      <w:r w:rsidR="00C27F09">
        <w:rPr>
          <w:rFonts w:eastAsia="SimSun"/>
          <w:kern w:val="2"/>
          <w:lang w:eastAsia="zh-CN" w:bidi="hi-IN"/>
        </w:rPr>
        <w:t xml:space="preserve"> </w:t>
      </w:r>
      <w:r w:rsidR="00604549" w:rsidRPr="00C27F09">
        <w:rPr>
          <w:rFonts w:eastAsia="SimSun"/>
          <w:kern w:val="2"/>
          <w:lang w:eastAsia="zh-CN" w:bidi="hi-IN"/>
        </w:rPr>
        <w:t>legfeljebb 3,5 m</w:t>
      </w:r>
      <w:r w:rsidR="00604549" w:rsidRPr="00C27F09">
        <w:rPr>
          <w:rFonts w:eastAsia="SimSun"/>
          <w:kern w:val="2"/>
          <w:vertAlign w:val="superscript"/>
          <w:lang w:eastAsia="zh-CN" w:bidi="hi-IN"/>
        </w:rPr>
        <w:t>2</w:t>
      </w:r>
      <w:r w:rsidR="00604549" w:rsidRPr="00C27F09">
        <w:rPr>
          <w:rFonts w:eastAsia="SimSun"/>
          <w:kern w:val="2"/>
          <w:lang w:eastAsia="zh-CN" w:bidi="hi-IN"/>
        </w:rPr>
        <w:t>/m</w:t>
      </w:r>
      <w:r w:rsidR="00604549" w:rsidRPr="00C27F09">
        <w:rPr>
          <w:rFonts w:eastAsia="SimSun"/>
          <w:kern w:val="2"/>
          <w:vertAlign w:val="superscript"/>
          <w:lang w:eastAsia="zh-CN" w:bidi="hi-IN"/>
        </w:rPr>
        <w:t>2</w:t>
      </w:r>
      <w:r w:rsidR="00604549" w:rsidRPr="00C27F09">
        <w:rPr>
          <w:rFonts w:eastAsia="SimSun"/>
          <w:kern w:val="2"/>
          <w:lang w:eastAsia="zh-CN" w:bidi="hi-IN"/>
        </w:rPr>
        <w:t xml:space="preserve"> mértékű általános szintterületi mutató alkalmazását</w:t>
      </w:r>
      <w:r w:rsidR="004D18E5" w:rsidRPr="00C27F09">
        <w:rPr>
          <w:rFonts w:eastAsia="SimSun"/>
          <w:kern w:val="2"/>
          <w:lang w:eastAsia="zh-CN" w:bidi="hi-IN"/>
        </w:rPr>
        <w:t xml:space="preserve"> támogatta. (2. melléklet)</w:t>
      </w:r>
    </w:p>
    <w:p w14:paraId="7D4796F4" w14:textId="52DEA4FF" w:rsidR="000B1B6C" w:rsidRDefault="000B1B6C" w:rsidP="003A440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807B94">
        <w:rPr>
          <w:rFonts w:eastAsia="SimSun"/>
          <w:kern w:val="2"/>
          <w:lang w:eastAsia="zh-CN" w:bidi="hi-IN"/>
        </w:rPr>
        <w:t xml:space="preserve">A </w:t>
      </w:r>
      <w:r w:rsidR="004B55EF" w:rsidRPr="00807B94">
        <w:rPr>
          <w:rFonts w:eastAsia="SimSun"/>
          <w:kern w:val="2"/>
          <w:lang w:eastAsia="zh-CN" w:bidi="hi-IN"/>
        </w:rPr>
        <w:t>b</w:t>
      </w:r>
      <w:r w:rsidRPr="00807B94">
        <w:rPr>
          <w:rFonts w:eastAsia="SimSun"/>
          <w:kern w:val="2"/>
          <w:lang w:eastAsia="zh-CN" w:bidi="hi-IN"/>
        </w:rPr>
        <w:t xml:space="preserve">eruházáshoz kapcsolódó közérdekű kötelezettségvállalás keretében </w:t>
      </w:r>
      <w:r w:rsidR="004B55EF" w:rsidRPr="00807B94">
        <w:rPr>
          <w:rFonts w:eastAsia="SimSun"/>
          <w:kern w:val="2"/>
          <w:lang w:eastAsia="zh-CN" w:bidi="hi-IN"/>
        </w:rPr>
        <w:t xml:space="preserve">a </w:t>
      </w:r>
      <w:r w:rsidRPr="00807B94">
        <w:rPr>
          <w:rFonts w:eastAsia="SimSun"/>
          <w:kern w:val="2"/>
          <w:lang w:eastAsia="zh-CN" w:bidi="hi-IN"/>
        </w:rPr>
        <w:t xml:space="preserve">Beruházó </w:t>
      </w:r>
      <w:r w:rsidR="007108F1" w:rsidRPr="007108F1">
        <w:rPr>
          <w:rFonts w:eastAsia="SimSun"/>
          <w:kern w:val="2"/>
          <w:lang w:eastAsia="zh-CN" w:bidi="hi-IN"/>
        </w:rPr>
        <w:t>a Budapest XIV. kerület, Mogyoródi út 11-13. számú, 32412/3 hrsz. alatti</w:t>
      </w:r>
      <w:r w:rsidR="007108F1">
        <w:rPr>
          <w:rFonts w:eastAsia="SimSun"/>
          <w:kern w:val="2"/>
          <w:lang w:eastAsia="zh-CN" w:bidi="hi-IN"/>
        </w:rPr>
        <w:t xml:space="preserve"> </w:t>
      </w:r>
      <w:r w:rsidR="007108F1" w:rsidRPr="007108F1">
        <w:rPr>
          <w:rFonts w:eastAsia="SimSun"/>
          <w:kern w:val="2"/>
          <w:lang w:eastAsia="zh-CN" w:bidi="hi-IN"/>
        </w:rPr>
        <w:t xml:space="preserve">ingatlanon </w:t>
      </w:r>
      <w:r w:rsidR="007108F1">
        <w:rPr>
          <w:rFonts w:eastAsia="SimSun"/>
          <w:kern w:val="2"/>
          <w:lang w:eastAsia="zh-CN" w:bidi="hi-IN"/>
        </w:rPr>
        <w:t>a</w:t>
      </w:r>
      <w:r w:rsidR="007108F1" w:rsidRPr="007108F1">
        <w:rPr>
          <w:rFonts w:eastAsia="SimSun"/>
          <w:kern w:val="2"/>
          <w:lang w:eastAsia="zh-CN" w:bidi="hi-IN"/>
        </w:rPr>
        <w:t xml:space="preserve"> beruházás során megvalósuló épületben a </w:t>
      </w:r>
      <w:bookmarkStart w:id="0" w:name="_Hlk108282367"/>
      <w:r w:rsidR="007108F1" w:rsidRPr="007108F1">
        <w:rPr>
          <w:rFonts w:eastAsia="SimSun"/>
          <w:kern w:val="2"/>
          <w:lang w:eastAsia="zh-CN" w:bidi="hi-IN"/>
        </w:rPr>
        <w:t xml:space="preserve">2. emelet 01 jelű, 57,75 m2 hasznos alapterületű, továbbá a 2. emelet 05 jelű, 42,41 m2 hasznos alapterületű lakás tulajdonjogát </w:t>
      </w:r>
      <w:bookmarkEnd w:id="0"/>
      <w:r w:rsidR="007108F1" w:rsidRPr="007108F1">
        <w:rPr>
          <w:rFonts w:eastAsia="SimSun"/>
          <w:kern w:val="2"/>
          <w:lang w:eastAsia="zh-CN" w:bidi="hi-IN"/>
        </w:rPr>
        <w:t>– a közös tulajdonú ingatlanrészek e lakásokra eső tulajdoni hányadával együtt</w:t>
      </w:r>
      <w:r w:rsidRPr="0054643D">
        <w:rPr>
          <w:rFonts w:eastAsia="SimSun"/>
          <w:kern w:val="2"/>
          <w:lang w:eastAsia="zh-CN" w:bidi="hi-IN"/>
        </w:rPr>
        <w:t xml:space="preserve">, </w:t>
      </w:r>
      <w:r w:rsidR="00C5626B" w:rsidRPr="0054643D">
        <w:rPr>
          <w:rFonts w:eastAsia="SimSun"/>
          <w:kern w:val="2"/>
          <w:lang w:eastAsia="zh-CN" w:bidi="hi-IN"/>
        </w:rPr>
        <w:t>tov</w:t>
      </w:r>
      <w:r w:rsidR="00C5626B" w:rsidRPr="00807B94">
        <w:rPr>
          <w:rFonts w:eastAsia="SimSun"/>
          <w:kern w:val="2"/>
          <w:lang w:eastAsia="zh-CN" w:bidi="hi-IN"/>
        </w:rPr>
        <w:t>ábbá</w:t>
      </w:r>
      <w:r w:rsidRPr="00807B94">
        <w:rPr>
          <w:rFonts w:eastAsia="SimSun"/>
          <w:kern w:val="2"/>
          <w:lang w:eastAsia="zh-CN" w:bidi="hi-IN"/>
        </w:rPr>
        <w:t xml:space="preserve"> önkormányzati feladatellátáshoz </w:t>
      </w:r>
      <w:r w:rsidR="00651C6B">
        <w:rPr>
          <w:rFonts w:eastAsia="SimSun"/>
          <w:kern w:val="2"/>
          <w:lang w:eastAsia="zh-CN" w:bidi="hi-IN"/>
        </w:rPr>
        <w:t xml:space="preserve">20 000 000 </w:t>
      </w:r>
      <w:r w:rsidR="004B55EF" w:rsidRPr="00807B94">
        <w:rPr>
          <w:rFonts w:eastAsia="SimSun"/>
          <w:kern w:val="2"/>
          <w:lang w:eastAsia="zh-CN" w:bidi="hi-IN"/>
        </w:rPr>
        <w:t>forint</w:t>
      </w:r>
      <w:r w:rsidRPr="00807B94">
        <w:rPr>
          <w:rFonts w:eastAsia="SimSun"/>
          <w:kern w:val="2"/>
          <w:lang w:eastAsia="zh-CN" w:bidi="hi-IN"/>
        </w:rPr>
        <w:t xml:space="preserve"> egyszeri támogatást kíván az Önkormányzatnak adni. (</w:t>
      </w:r>
      <w:r w:rsidR="00493972" w:rsidRPr="00807B94">
        <w:rPr>
          <w:rFonts w:eastAsia="SimSun"/>
          <w:kern w:val="2"/>
          <w:lang w:eastAsia="zh-CN" w:bidi="hi-IN"/>
        </w:rPr>
        <w:t>3</w:t>
      </w:r>
      <w:r w:rsidRPr="00807B94">
        <w:rPr>
          <w:rFonts w:eastAsia="SimSun"/>
          <w:kern w:val="2"/>
          <w:lang w:eastAsia="zh-CN" w:bidi="hi-IN"/>
        </w:rPr>
        <w:t>. melléklet)</w:t>
      </w:r>
    </w:p>
    <w:p w14:paraId="52F81666" w14:textId="06984E1F" w:rsidR="009D1BA6" w:rsidRPr="00807B94" w:rsidRDefault="004C5104" w:rsidP="00A3035B">
      <w:pPr>
        <w:spacing w:after="120"/>
        <w:jc w:val="both"/>
        <w:rPr>
          <w:rFonts w:eastAsia="SimSun"/>
          <w:kern w:val="2"/>
          <w:lang w:eastAsia="zh-CN" w:bidi="hi-IN"/>
        </w:rPr>
      </w:pPr>
      <w:r w:rsidRPr="00807B94">
        <w:rPr>
          <w:rFonts w:eastAsia="SimSun"/>
          <w:kern w:val="2"/>
          <w:lang w:eastAsia="zh-CN" w:bidi="hi-IN"/>
        </w:rPr>
        <w:t xml:space="preserve">Az Önkormányzat a beruházáshoz kapcsolódó intézkedéseket és vállalásokat </w:t>
      </w:r>
      <w:r w:rsidR="007F0699" w:rsidRPr="00807B94">
        <w:rPr>
          <w:rFonts w:eastAsia="SimSun"/>
          <w:kern w:val="2"/>
          <w:lang w:eastAsia="zh-CN" w:bidi="hi-IN"/>
        </w:rPr>
        <w:t>–</w:t>
      </w:r>
      <w:r w:rsidRPr="00807B94">
        <w:rPr>
          <w:rFonts w:eastAsia="SimSun"/>
          <w:kern w:val="2"/>
          <w:lang w:eastAsia="zh-CN" w:bidi="hi-IN"/>
        </w:rPr>
        <w:t xml:space="preserve"> a</w:t>
      </w:r>
      <w:r w:rsidR="00A3035B" w:rsidRPr="00807B94">
        <w:rPr>
          <w:rFonts w:eastAsia="SimSun"/>
          <w:kern w:val="2"/>
          <w:lang w:eastAsia="zh-CN" w:bidi="hi-IN"/>
        </w:rPr>
        <w:t xml:space="preserve">z épített környezet alakításáról és védelméről szóló 1997. évi LXXVIII. törvény (a továbbiakban: </w:t>
      </w:r>
      <w:proofErr w:type="spellStart"/>
      <w:r w:rsidR="00A3035B" w:rsidRPr="00807B94">
        <w:rPr>
          <w:rFonts w:eastAsia="SimSun"/>
          <w:kern w:val="2"/>
          <w:lang w:eastAsia="zh-CN" w:bidi="hi-IN"/>
        </w:rPr>
        <w:t>Étv</w:t>
      </w:r>
      <w:proofErr w:type="spellEnd"/>
      <w:r w:rsidR="00A3035B" w:rsidRPr="00807B94">
        <w:rPr>
          <w:rFonts w:eastAsia="SimSun"/>
          <w:kern w:val="2"/>
          <w:lang w:eastAsia="zh-CN" w:bidi="hi-IN"/>
        </w:rPr>
        <w:t>.) 30/A</w:t>
      </w:r>
      <w:r w:rsidR="009D1BA6" w:rsidRPr="00807B94">
        <w:rPr>
          <w:rFonts w:eastAsia="SimSun"/>
          <w:kern w:val="2"/>
          <w:lang w:eastAsia="zh-CN" w:bidi="hi-IN"/>
        </w:rPr>
        <w:t>. §</w:t>
      </w:r>
      <w:r w:rsidR="007F0699" w:rsidRPr="00807B94">
        <w:rPr>
          <w:rFonts w:eastAsia="SimSun"/>
          <w:kern w:val="2"/>
          <w:lang w:eastAsia="zh-CN" w:bidi="hi-IN"/>
        </w:rPr>
        <w:t xml:space="preserve">-a, valamint </w:t>
      </w:r>
      <w:r w:rsidR="00A3035B" w:rsidRPr="00807B94">
        <w:rPr>
          <w:rFonts w:eastAsia="SimSun"/>
          <w:kern w:val="2"/>
          <w:lang w:eastAsia="zh-CN" w:bidi="hi-IN"/>
        </w:rPr>
        <w:t>Budapest Főváros XIV. Kerület Zugló Önkormányzat Képviselő-testületének a városrendezési jogintézményekről szóló 12/2021. (III.26.) önkormányzati rendelete (a továbbiakban: VJR) 9-10. §-</w:t>
      </w:r>
      <w:r w:rsidR="00460529" w:rsidRPr="00807B94">
        <w:rPr>
          <w:rFonts w:eastAsia="SimSun"/>
          <w:kern w:val="2"/>
          <w:lang w:eastAsia="zh-CN" w:bidi="hi-IN"/>
        </w:rPr>
        <w:t xml:space="preserve">a </w:t>
      </w:r>
      <w:r w:rsidR="00A3035B" w:rsidRPr="00807B94">
        <w:rPr>
          <w:rFonts w:eastAsia="SimSun"/>
          <w:kern w:val="2"/>
          <w:lang w:eastAsia="zh-CN" w:bidi="hi-IN"/>
        </w:rPr>
        <w:t xml:space="preserve">szerinti </w:t>
      </w:r>
      <w:r w:rsidR="00460529" w:rsidRPr="00807B94">
        <w:rPr>
          <w:rFonts w:eastAsia="SimSun"/>
          <w:kern w:val="2"/>
          <w:lang w:eastAsia="zh-CN" w:bidi="hi-IN"/>
        </w:rPr>
        <w:t xml:space="preserve">– </w:t>
      </w:r>
      <w:r w:rsidR="00A3035B" w:rsidRPr="00807B94">
        <w:rPr>
          <w:rFonts w:eastAsia="SimSun"/>
          <w:kern w:val="2"/>
          <w:lang w:eastAsia="zh-CN" w:bidi="hi-IN"/>
        </w:rPr>
        <w:t xml:space="preserve">településrendezési szerződésben tudja rögzíteni. </w:t>
      </w:r>
    </w:p>
    <w:p w14:paraId="3151C51A" w14:textId="77777777" w:rsidR="00634E5B" w:rsidRPr="00807B94" w:rsidRDefault="00A3035B" w:rsidP="00A3035B">
      <w:pPr>
        <w:spacing w:after="120"/>
        <w:jc w:val="both"/>
        <w:rPr>
          <w:rFonts w:eastAsia="SimSun"/>
          <w:kern w:val="2"/>
          <w:lang w:eastAsia="zh-CN" w:bidi="hi-IN"/>
        </w:rPr>
      </w:pPr>
      <w:r w:rsidRPr="00807B94">
        <w:rPr>
          <w:rFonts w:eastAsia="SimSun"/>
          <w:kern w:val="2"/>
          <w:lang w:eastAsia="zh-CN" w:bidi="hi-IN"/>
        </w:rPr>
        <w:t xml:space="preserve">A településrendezési szerződés jelen esetben tartalmazza a VJR szerint városrendezési megállapodás keretében rendezendő ZÉSZ szabályaitól való eltéréseket. </w:t>
      </w:r>
    </w:p>
    <w:p w14:paraId="7FEB3742" w14:textId="0AE6B576" w:rsidR="00A3035B" w:rsidRPr="00807B94" w:rsidRDefault="00A3035B" w:rsidP="00A3035B">
      <w:pPr>
        <w:spacing w:after="120"/>
        <w:jc w:val="both"/>
        <w:rPr>
          <w:rFonts w:eastAsia="SimSun"/>
          <w:kern w:val="2"/>
          <w:lang w:eastAsia="zh-CN" w:bidi="hi-IN"/>
        </w:rPr>
      </w:pPr>
      <w:r w:rsidRPr="00807B94">
        <w:rPr>
          <w:rFonts w:eastAsia="SimSun"/>
          <w:kern w:val="2"/>
          <w:lang w:eastAsia="zh-CN" w:bidi="hi-IN"/>
        </w:rPr>
        <w:t xml:space="preserve">Az </w:t>
      </w:r>
      <w:proofErr w:type="spellStart"/>
      <w:r w:rsidRPr="00807B94">
        <w:rPr>
          <w:rFonts w:eastAsia="SimSun"/>
          <w:kern w:val="2"/>
          <w:lang w:eastAsia="zh-CN" w:bidi="hi-IN"/>
        </w:rPr>
        <w:t>Étv</w:t>
      </w:r>
      <w:proofErr w:type="spellEnd"/>
      <w:r w:rsidRPr="00807B94">
        <w:rPr>
          <w:rFonts w:eastAsia="SimSun"/>
          <w:kern w:val="2"/>
          <w:lang w:eastAsia="zh-CN" w:bidi="hi-IN"/>
        </w:rPr>
        <w:t xml:space="preserve">. 30/A. § (2) bekezdés szerint a településrendezési szerződés megkötése előtt a Képviselő-testület dönt a Beruházó által készített, a településrendezési szerződés mellékletét képező telepítési tanulmánytervről. </w:t>
      </w:r>
    </w:p>
    <w:p w14:paraId="6090376D" w14:textId="39A6DCD8" w:rsidR="00807B94" w:rsidRPr="00807B94" w:rsidRDefault="00807B94" w:rsidP="00807B94">
      <w:pPr>
        <w:spacing w:after="120"/>
        <w:jc w:val="both"/>
        <w:rPr>
          <w:rFonts w:eastAsia="SimSun"/>
          <w:kern w:val="2"/>
          <w:lang w:eastAsia="zh-CN" w:bidi="hi-IN"/>
        </w:rPr>
      </w:pPr>
      <w:r w:rsidRPr="00807B94">
        <w:rPr>
          <w:rFonts w:eastAsia="SimSun"/>
          <w:kern w:val="2"/>
          <w:lang w:eastAsia="zh-CN" w:bidi="hi-IN"/>
        </w:rPr>
        <w:t>A VJR 9. § (4) bekezdése alapján a településrendezési szerződés megkötéséről – a Beruházó által egyoldalúan aláírt szerződéstervezet alapján – a Képviselő-testület dönt.</w:t>
      </w:r>
      <w:r w:rsidR="00771EE0">
        <w:rPr>
          <w:rFonts w:eastAsia="SimSun"/>
          <w:kern w:val="2"/>
          <w:lang w:eastAsia="zh-CN" w:bidi="hi-IN"/>
        </w:rPr>
        <w:t xml:space="preserve"> (A szerződés tervezetét az előterjesztés 4. melléklete tartalmazza.)</w:t>
      </w:r>
    </w:p>
    <w:p w14:paraId="5A9F289D" w14:textId="07A80906" w:rsidR="00D666A0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  <w:highlight w:val="yellow"/>
        </w:rPr>
      </w:pPr>
    </w:p>
    <w:p w14:paraId="26E5F338" w14:textId="77777777" w:rsidR="00A37FDC" w:rsidRPr="00B1389F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B1389F">
        <w:rPr>
          <w:b/>
          <w:bCs w:val="0"/>
          <w:i w:val="0"/>
          <w:szCs w:val="24"/>
        </w:rPr>
        <w:t>II. Vélemények</w:t>
      </w:r>
    </w:p>
    <w:p w14:paraId="7FA5142B" w14:textId="77777777" w:rsidR="005A561E" w:rsidRPr="005A561E" w:rsidRDefault="005A561E" w:rsidP="008907D7">
      <w:pPr>
        <w:spacing w:after="120"/>
        <w:jc w:val="both"/>
        <w:rPr>
          <w:bCs/>
          <w:color w:val="000000"/>
        </w:rPr>
      </w:pPr>
    </w:p>
    <w:p w14:paraId="5EB064AA" w14:textId="0EDE4260" w:rsidR="00145682" w:rsidRPr="00B1389F" w:rsidRDefault="00145682" w:rsidP="008907D7">
      <w:pPr>
        <w:spacing w:after="120"/>
        <w:jc w:val="both"/>
        <w:rPr>
          <w:b/>
          <w:color w:val="000000"/>
        </w:rPr>
      </w:pPr>
      <w:r w:rsidRPr="00B1389F">
        <w:rPr>
          <w:b/>
          <w:color w:val="000000"/>
        </w:rPr>
        <w:t>Főépítészi Iroda:</w:t>
      </w:r>
    </w:p>
    <w:p w14:paraId="4D528783" w14:textId="77777777" w:rsidR="003D4A5E" w:rsidRDefault="003D4A5E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1389F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7485DAB1" w14:textId="1735CD8D" w:rsidR="005F5AC5" w:rsidRPr="00B1389F" w:rsidRDefault="005F5AC5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5F5AC5">
        <w:rPr>
          <w:rFonts w:eastAsia="SimSun"/>
          <w:kern w:val="2"/>
          <w:lang w:eastAsia="zh-CN" w:bidi="hi-IN"/>
        </w:rPr>
        <w:t>A ZÉSZ 24. § (3) bekezdése alapján az általános szintterületi mutató megengedett legnagyobb mértékének alapértékétől – a kialakult állapotra, a városképi illeszkedésre, a szomszéd telkekre gyakorolt hatásra, a terület intézményi és közmű infrastruktúrájára, Zugló közlekedési koncepciójával való összhangra is kiterjedő vizsgálat alapján – konzultáció keretében adott szakmai véleményben és városrendezési megállapodásban meghatározott mértékben és feltételekkel legfeljebb az általános szintterületi mutató legnagyobb mértékének engedményes értékéig el lehet térni.</w:t>
      </w:r>
    </w:p>
    <w:p w14:paraId="35D9B81C" w14:textId="6A7394E8" w:rsidR="00D52C0A" w:rsidRDefault="00D52C0A" w:rsidP="00523D04">
      <w:pPr>
        <w:spacing w:before="120" w:after="120"/>
        <w:jc w:val="both"/>
      </w:pPr>
      <w:r w:rsidRPr="005F5AC5">
        <w:lastRenderedPageBreak/>
        <w:t>A tervező a kérelméhez csatolt tanulmányte</w:t>
      </w:r>
      <w:r w:rsidR="00046B09" w:rsidRPr="005F5AC5">
        <w:t>r</w:t>
      </w:r>
      <w:r w:rsidRPr="005F5AC5">
        <w:t xml:space="preserve">vvel </w:t>
      </w:r>
      <w:r w:rsidR="00046B09" w:rsidRPr="005F5AC5">
        <w:t>igazolta, hogy a 83 darab lakásos lakóépület a ZÉSZ előírásainak betartásával, a környező beépítésre gyakorolt zavaró hatás nélkül elhelyezhető.</w:t>
      </w:r>
    </w:p>
    <w:p w14:paraId="5C06BDE9" w14:textId="77777777" w:rsidR="00EA09A0" w:rsidRPr="00DA0F7A" w:rsidRDefault="00EA09A0" w:rsidP="00EA09A0">
      <w:pPr>
        <w:spacing w:before="120" w:after="120"/>
        <w:jc w:val="both"/>
      </w:pPr>
      <w:r w:rsidRPr="00DA0F7A">
        <w:t>A VJR 9. §-a alapján:</w:t>
      </w:r>
    </w:p>
    <w:p w14:paraId="09B089F6" w14:textId="0888509E" w:rsidR="00EA09A0" w:rsidRPr="00DA0F7A" w:rsidRDefault="00EA09A0" w:rsidP="00B66CC4">
      <w:pPr>
        <w:pStyle w:val="Listaszerbekezds"/>
        <w:numPr>
          <w:ilvl w:val="0"/>
          <w:numId w:val="33"/>
        </w:numPr>
        <w:spacing w:before="120" w:after="120"/>
        <w:jc w:val="both"/>
      </w:pPr>
      <w:r w:rsidRPr="00DA0F7A">
        <w:t xml:space="preserve">Ha a városfejlesztési célok megvalósításához önkormányzati rendelet módosítása szükséges, vagy ha – a Beruházó által szerződésben önként vállalt </w:t>
      </w:r>
      <w:proofErr w:type="spellStart"/>
      <w:r w:rsidRPr="00DA0F7A">
        <w:t>Étv</w:t>
      </w:r>
      <w:proofErr w:type="spellEnd"/>
      <w:r w:rsidRPr="00DA0F7A">
        <w:t xml:space="preserve">. 30/A. § (5) bekezdés szerinti – településrendezési kötelezettség </w:t>
      </w:r>
      <w:r w:rsidRPr="00DA0F7A">
        <w:rPr>
          <w:u w:val="single"/>
        </w:rPr>
        <w:t>ingatlan-nyilvántartásba való feljegyzése szükséges,</w:t>
      </w:r>
      <w:r w:rsidRPr="00DA0F7A">
        <w:t xml:space="preserve"> akkor a 9-10. §-okban és az </w:t>
      </w:r>
      <w:proofErr w:type="spellStart"/>
      <w:r w:rsidRPr="00DA0F7A">
        <w:t>Étv</w:t>
      </w:r>
      <w:proofErr w:type="spellEnd"/>
      <w:r w:rsidRPr="00DA0F7A">
        <w:t>.-ben előírtak érvényesítése mellett – közigazgatási, hatósági településrendezési szerződést kell kötni.</w:t>
      </w:r>
    </w:p>
    <w:p w14:paraId="54A94E93" w14:textId="06AA9CE7" w:rsidR="00EA09A0" w:rsidRPr="0054643D" w:rsidRDefault="00EA09A0" w:rsidP="00B66CC4">
      <w:pPr>
        <w:pStyle w:val="Listaszerbekezds"/>
        <w:numPr>
          <w:ilvl w:val="0"/>
          <w:numId w:val="33"/>
        </w:numPr>
        <w:spacing w:before="120" w:after="120"/>
        <w:jc w:val="both"/>
      </w:pPr>
      <w:r w:rsidRPr="00DA0F7A">
        <w:t xml:space="preserve">A beruházás előfeltételeként – az Önkormányzaton és a Beruházón kívül más tulajdonost is érintő – telekviszonyok rendezését vagy megváltoztatását tartalmazó településrendezési </w:t>
      </w:r>
      <w:r w:rsidRPr="0054643D">
        <w:t xml:space="preserve">szerződésben a részletes pénzügyi és műszaki ütemezésről rendelkezni kell. </w:t>
      </w:r>
    </w:p>
    <w:p w14:paraId="7E383DAF" w14:textId="2A907186" w:rsidR="00EA09A0" w:rsidRPr="00DA0F7A" w:rsidRDefault="00EA09A0" w:rsidP="00B66CC4">
      <w:pPr>
        <w:pStyle w:val="Listaszerbekezds"/>
        <w:numPr>
          <w:ilvl w:val="0"/>
          <w:numId w:val="33"/>
        </w:numPr>
        <w:spacing w:before="120" w:after="120"/>
        <w:jc w:val="both"/>
      </w:pPr>
      <w:r w:rsidRPr="00DA0F7A">
        <w:t xml:space="preserve">A településrendezési szerződés az </w:t>
      </w:r>
      <w:proofErr w:type="spellStart"/>
      <w:r w:rsidRPr="00DA0F7A">
        <w:t>Étv</w:t>
      </w:r>
      <w:proofErr w:type="spellEnd"/>
      <w:r w:rsidRPr="00DA0F7A">
        <w:t>. 30/A. § (3) bekezdés szerinti kötelezettségvállalásokról, de különösen a következőkről részletesen rendelkezik, ha érinti a szerződés tárgykörét:</w:t>
      </w:r>
    </w:p>
    <w:p w14:paraId="4EA34C13" w14:textId="1A3EA824" w:rsidR="00EA09A0" w:rsidRPr="00DA0F7A" w:rsidRDefault="00EA09A0" w:rsidP="00AA205E">
      <w:pPr>
        <w:pStyle w:val="Listaszerbekezds"/>
        <w:numPr>
          <w:ilvl w:val="0"/>
          <w:numId w:val="35"/>
        </w:numPr>
        <w:spacing w:before="120" w:after="120"/>
        <w:jc w:val="both"/>
      </w:pPr>
      <w:r w:rsidRPr="00DA0F7A">
        <w:t>az Önkormányzat részéről:</w:t>
      </w:r>
    </w:p>
    <w:p w14:paraId="69AA4526" w14:textId="55B90509" w:rsidR="00EA09A0" w:rsidRPr="00DA0F7A" w:rsidRDefault="00EA09A0" w:rsidP="00083345">
      <w:pPr>
        <w:pStyle w:val="Listaszerbekezds"/>
        <w:numPr>
          <w:ilvl w:val="0"/>
          <w:numId w:val="36"/>
        </w:numPr>
        <w:spacing w:before="120" w:after="120"/>
        <w:jc w:val="both"/>
      </w:pPr>
      <w:r w:rsidRPr="00DA0F7A">
        <w:t>építési előírások megváltoztatása,</w:t>
      </w:r>
    </w:p>
    <w:p w14:paraId="442BB140" w14:textId="27C032A3" w:rsidR="00EA09A0" w:rsidRPr="00DA0F7A" w:rsidRDefault="00EA09A0" w:rsidP="00083345">
      <w:pPr>
        <w:pStyle w:val="Listaszerbekezds"/>
        <w:numPr>
          <w:ilvl w:val="0"/>
          <w:numId w:val="36"/>
        </w:numPr>
        <w:spacing w:before="120" w:after="120"/>
        <w:jc w:val="both"/>
      </w:pPr>
      <w:r w:rsidRPr="00DA0F7A">
        <w:t>a beruházás előkészítéséhez szükséges közreműködése;</w:t>
      </w:r>
    </w:p>
    <w:p w14:paraId="5B3BB40C" w14:textId="11EB2EAF" w:rsidR="00EA09A0" w:rsidRPr="00DA0F7A" w:rsidRDefault="00EA09A0" w:rsidP="00AA205E">
      <w:pPr>
        <w:pStyle w:val="Listaszerbekezds"/>
        <w:numPr>
          <w:ilvl w:val="0"/>
          <w:numId w:val="35"/>
        </w:numPr>
        <w:spacing w:before="120" w:after="120"/>
        <w:jc w:val="both"/>
      </w:pPr>
      <w:r w:rsidRPr="00DA0F7A">
        <w:t>a Beruházó részéről a beruházás megvalósításához szükséges:</w:t>
      </w:r>
    </w:p>
    <w:p w14:paraId="1C771B5C" w14:textId="3BBE3FD2" w:rsidR="00EA09A0" w:rsidRPr="00DA0F7A" w:rsidRDefault="00EA09A0" w:rsidP="00083345">
      <w:pPr>
        <w:pStyle w:val="Listaszerbekezds"/>
        <w:numPr>
          <w:ilvl w:val="0"/>
          <w:numId w:val="37"/>
        </w:numPr>
        <w:spacing w:before="120" w:after="120"/>
        <w:jc w:val="both"/>
      </w:pPr>
      <w:r w:rsidRPr="00DA0F7A">
        <w:t>közérdekű fejlesztések megvalósítása,</w:t>
      </w:r>
    </w:p>
    <w:p w14:paraId="20615A96" w14:textId="1A72FFAA" w:rsidR="00EA09A0" w:rsidRPr="00DA0F7A" w:rsidRDefault="00EA09A0" w:rsidP="00083345">
      <w:pPr>
        <w:pStyle w:val="Listaszerbekezds"/>
        <w:numPr>
          <w:ilvl w:val="0"/>
          <w:numId w:val="37"/>
        </w:numPr>
        <w:spacing w:before="120" w:after="120"/>
        <w:jc w:val="both"/>
      </w:pPr>
      <w:r w:rsidRPr="00DA0F7A">
        <w:t xml:space="preserve">fejlesztések közül – az Önkormányzat által részben vagy egészben megvalósított, vagy átvállalt – Beruházót terhelő fejlesztési kötelezettségek helyett, vagy mellett közérdekű kötelezettségvállalás formájában </w:t>
      </w:r>
      <w:r w:rsidRPr="00DA0F7A">
        <w:rPr>
          <w:u w:val="single"/>
        </w:rPr>
        <w:t>önkormányzati feladat ellátásra forrást biztosít, vagy feladat ellátáshoz eszközöket ad át</w:t>
      </w:r>
      <w:r w:rsidRPr="00DA0F7A">
        <w:t>, vagy szolgáltatásokat biztosít az Önkormányzatnak, önkormányzati fenntartású intézménynek, az Önkormányzat kizárólagos tulajdonában álló gazdasági társaságnak, vagy az ilyen gazdasági társaság kizárólagos tulajdonában álló gazdasági társaságnak, vagy</w:t>
      </w:r>
    </w:p>
    <w:p w14:paraId="51DCEEE1" w14:textId="34D38EDB" w:rsidR="00EA09A0" w:rsidRPr="00DA0F7A" w:rsidRDefault="00EA09A0" w:rsidP="00083345">
      <w:pPr>
        <w:pStyle w:val="Listaszerbekezds"/>
        <w:numPr>
          <w:ilvl w:val="0"/>
          <w:numId w:val="37"/>
        </w:numPr>
        <w:spacing w:before="120" w:after="120"/>
        <w:jc w:val="both"/>
      </w:pPr>
      <w:r w:rsidRPr="00DA0F7A">
        <w:t>ingatlanon közhasználat, közhasználat céljára átjárás, vagy terület biztosítása.</w:t>
      </w:r>
    </w:p>
    <w:p w14:paraId="23C50508" w14:textId="56A782DC" w:rsidR="00EA09A0" w:rsidRPr="00DA0F7A" w:rsidRDefault="00EA09A0" w:rsidP="00AA205E">
      <w:pPr>
        <w:pStyle w:val="Listaszerbekezds"/>
        <w:numPr>
          <w:ilvl w:val="0"/>
          <w:numId w:val="33"/>
        </w:numPr>
        <w:spacing w:before="120" w:after="120"/>
        <w:jc w:val="both"/>
      </w:pPr>
      <w:r w:rsidRPr="00DA0F7A">
        <w:t>A településrendezési szerződés megkötéséről – a Beruházó által egyoldalúan aláírt szerződéstervezet alapján – a Képviselő-testület dönt a rendeletmódosítást megelőzően. A döntést követően, a szerződést a polgármester írja alá.</w:t>
      </w:r>
    </w:p>
    <w:p w14:paraId="45FB12C8" w14:textId="21B92D1F" w:rsidR="00C27744" w:rsidRPr="00DA0F7A" w:rsidRDefault="00C27744" w:rsidP="00C27744">
      <w:pPr>
        <w:spacing w:before="120" w:after="120"/>
        <w:jc w:val="both"/>
      </w:pPr>
      <w:r w:rsidRPr="00DA0F7A">
        <w:t xml:space="preserve">Az </w:t>
      </w:r>
      <w:proofErr w:type="spellStart"/>
      <w:r w:rsidRPr="00DA0F7A">
        <w:t>Étv</w:t>
      </w:r>
      <w:proofErr w:type="spellEnd"/>
      <w:r w:rsidRPr="00DA0F7A">
        <w:t>. 30/A. §</w:t>
      </w:r>
      <w:r w:rsidR="00E81FA6" w:rsidRPr="00DA0F7A">
        <w:t xml:space="preserve">-a </w:t>
      </w:r>
      <w:r w:rsidR="0070294E" w:rsidRPr="00DA0F7A">
        <w:t>szerint</w:t>
      </w:r>
      <w:r w:rsidRPr="00DA0F7A">
        <w:t>:</w:t>
      </w:r>
    </w:p>
    <w:p w14:paraId="4C0C6FC0" w14:textId="25AA4055" w:rsidR="00C27744" w:rsidRPr="00DA0F7A" w:rsidRDefault="00C27744" w:rsidP="00CD7BD5">
      <w:pPr>
        <w:pStyle w:val="Listaszerbekezds"/>
        <w:numPr>
          <w:ilvl w:val="0"/>
          <w:numId w:val="28"/>
        </w:numPr>
        <w:spacing w:before="120" w:after="120"/>
        <w:jc w:val="both"/>
      </w:pPr>
      <w:r w:rsidRPr="00DA0F7A">
        <w:t>A települési önkormányzat egyes településfejlesztési célok megvalósítására településrendezési szerződést (a továbbiakban: szerződés) köthet az érintett telek tulajdonosával, illetve a telken beruházni szándékozóval (a továbbiakban együtt: a cél megvalósítója). A településrendezési szerződés közigazgatási szerződésnek minősül.</w:t>
      </w:r>
    </w:p>
    <w:p w14:paraId="14280493" w14:textId="65ADF5AD" w:rsidR="00C27744" w:rsidRPr="00DA0F7A" w:rsidRDefault="00C27744" w:rsidP="00CD7BD5">
      <w:pPr>
        <w:pStyle w:val="Listaszerbekezds"/>
        <w:numPr>
          <w:ilvl w:val="0"/>
          <w:numId w:val="28"/>
        </w:numPr>
        <w:spacing w:before="120" w:after="120"/>
        <w:jc w:val="both"/>
      </w:pPr>
      <w:r w:rsidRPr="00DA0F7A">
        <w:t>A szerződés megkötése előtt a települési önkormányzat képviselő-testülete dönt a cél megvalósítója által készített telepítési tanulmánytervről annak hiánytalan benyújtásától számított 30 napon belül.</w:t>
      </w:r>
    </w:p>
    <w:p w14:paraId="5E443D7D" w14:textId="122E6418" w:rsidR="00C27744" w:rsidRPr="00DA0F7A" w:rsidRDefault="00C27744" w:rsidP="00CD7BD5">
      <w:pPr>
        <w:pStyle w:val="Listaszerbekezds"/>
        <w:numPr>
          <w:ilvl w:val="0"/>
          <w:numId w:val="28"/>
        </w:numPr>
        <w:spacing w:before="120" w:after="120"/>
        <w:jc w:val="both"/>
      </w:pPr>
      <w:r w:rsidRPr="00DA0F7A">
        <w:t xml:space="preserve">A szerződés tárgya lehet </w:t>
      </w:r>
      <w:r w:rsidRPr="00DA0F7A">
        <w:rPr>
          <w:u w:val="single"/>
        </w:rPr>
        <w:t>különösen</w:t>
      </w:r>
    </w:p>
    <w:p w14:paraId="7AF7C630" w14:textId="5B88353A" w:rsidR="00C27744" w:rsidRPr="00DA0F7A" w:rsidRDefault="00C27744" w:rsidP="00CD7BD5">
      <w:pPr>
        <w:pStyle w:val="Listaszerbekezds"/>
        <w:numPr>
          <w:ilvl w:val="0"/>
          <w:numId w:val="30"/>
        </w:numPr>
        <w:spacing w:before="120" w:after="120"/>
        <w:jc w:val="both"/>
      </w:pPr>
      <w:r w:rsidRPr="00DA0F7A">
        <w:t>a telepítési tanulmányterv alapján a településfejlesztési terv és a településrendezési terv kidolgozásának finanszírozása,</w:t>
      </w:r>
    </w:p>
    <w:p w14:paraId="0E7B2137" w14:textId="561E5A3F" w:rsidR="00C27744" w:rsidRPr="00DA0F7A" w:rsidRDefault="00C27744" w:rsidP="00CD7BD5">
      <w:pPr>
        <w:pStyle w:val="Listaszerbekezds"/>
        <w:numPr>
          <w:ilvl w:val="0"/>
          <w:numId w:val="30"/>
        </w:numPr>
        <w:spacing w:before="120" w:after="120"/>
        <w:jc w:val="both"/>
      </w:pPr>
      <w:r w:rsidRPr="00DA0F7A">
        <w:t>azon egyéb költségeknek vagy egyéb ráfordításoknak a cél megvalósítója általi átvállalása, amelyek a cél megvalósításának</w:t>
      </w:r>
    </w:p>
    <w:p w14:paraId="24B60589" w14:textId="431EDF8D" w:rsidR="00C27744" w:rsidRPr="00DA0F7A" w:rsidRDefault="00C27744" w:rsidP="00CD7BD5">
      <w:pPr>
        <w:pStyle w:val="Listaszerbekezds"/>
        <w:numPr>
          <w:ilvl w:val="0"/>
          <w:numId w:val="32"/>
        </w:numPr>
        <w:spacing w:before="120" w:after="120"/>
        <w:jc w:val="both"/>
      </w:pPr>
      <w:r w:rsidRPr="00DA0F7A">
        <w:t>előfeltételei – az érintett terület előkészítése, ennek keretében a telekviszonyok rendezése vagy megváltoztatása, a talaj megtisztítása – vagy</w:t>
      </w:r>
    </w:p>
    <w:p w14:paraId="75FF2857" w14:textId="47FA53E7" w:rsidR="00C27744" w:rsidRPr="00DA0F7A" w:rsidRDefault="00C27744" w:rsidP="00CD7BD5">
      <w:pPr>
        <w:pStyle w:val="Listaszerbekezds"/>
        <w:numPr>
          <w:ilvl w:val="0"/>
          <w:numId w:val="32"/>
        </w:numPr>
        <w:spacing w:before="120" w:after="120"/>
        <w:jc w:val="both"/>
      </w:pPr>
      <w:r w:rsidRPr="00DA0F7A">
        <w:t>következményei – a szükséges kiszolgáló intézmény és infrastruktúra-fejlesztések –, és azok megvalósítása az önkormányzatot terhelné.</w:t>
      </w:r>
    </w:p>
    <w:p w14:paraId="5CED0C3D" w14:textId="5A15536C" w:rsidR="00C27744" w:rsidRPr="00DA0F7A" w:rsidRDefault="00C27744" w:rsidP="00C27744">
      <w:pPr>
        <w:spacing w:before="120" w:after="120"/>
        <w:jc w:val="both"/>
      </w:pPr>
      <w:r w:rsidRPr="0054643D">
        <w:lastRenderedPageBreak/>
        <w:t>A Beruházó a Beruházáshoz kapcsolódó közérdekű kötelezettségvállalás keretében a</w:t>
      </w:r>
      <w:r w:rsidR="001268CF">
        <w:t>z Önkormányzat részére</w:t>
      </w:r>
      <w:r w:rsidRPr="0054643D">
        <w:t xml:space="preserve"> eszközt ad át és feladatellátásra forrást biztosít</w:t>
      </w:r>
      <w:r w:rsidR="0006125E" w:rsidRPr="0054643D">
        <w:t>. A</w:t>
      </w:r>
      <w:r w:rsidRPr="0054643D">
        <w:t xml:space="preserve"> településrendezési szerződéshez az </w:t>
      </w:r>
      <w:proofErr w:type="spellStart"/>
      <w:r w:rsidRPr="0054643D">
        <w:t>Étv</w:t>
      </w:r>
      <w:proofErr w:type="spellEnd"/>
      <w:r w:rsidRPr="0054643D">
        <w:t>. 30/A.</w:t>
      </w:r>
      <w:r w:rsidRPr="00DA0F7A">
        <w:t xml:space="preserve"> § (5) szerint társuló ingatlannyilvántartási bejegyzési kötelezettség garanciát biztosít az önkormányzat számára a később realizálódó tulajdonszerzéshez.</w:t>
      </w:r>
    </w:p>
    <w:p w14:paraId="634B067C" w14:textId="1A17AB5C" w:rsidR="00B50CE3" w:rsidRDefault="00B50CE3" w:rsidP="00C27744">
      <w:pPr>
        <w:spacing w:before="120" w:after="120"/>
        <w:jc w:val="both"/>
      </w:pPr>
      <w:r w:rsidRPr="00DA0F7A">
        <w:t>A</w:t>
      </w:r>
      <w:r w:rsidR="00D9271F" w:rsidRPr="00DA0F7A">
        <w:t xml:space="preserve"> Beruházó a</w:t>
      </w:r>
      <w:r w:rsidRPr="00DA0F7A">
        <w:t xml:space="preserve"> befektetés esetleges befejezetlensége vagy meghiúsulása esetén a lakások piaci értéke szerinti fedezetet </w:t>
      </w:r>
      <w:r w:rsidR="00D9271F" w:rsidRPr="00DA0F7A">
        <w:t>kíván felajánlani</w:t>
      </w:r>
      <w:r w:rsidR="001268CF">
        <w:t>.</w:t>
      </w:r>
    </w:p>
    <w:p w14:paraId="685C9B0F" w14:textId="034E0E6D" w:rsidR="00247A34" w:rsidRDefault="00247A34" w:rsidP="00C27744">
      <w:pPr>
        <w:spacing w:before="120" w:after="120"/>
        <w:jc w:val="both"/>
        <w:rPr>
          <w:u w:val="single"/>
        </w:rPr>
      </w:pPr>
      <w:r w:rsidRPr="00247A34">
        <w:rPr>
          <w:u w:val="single"/>
        </w:rPr>
        <w:t>A jelzálogjog bejegyzés (határozati javaslat: 2. pont) tekintetében a polgármester, a településrendezési kötelezettség feljegyzése tekintetében (határozati javaslat: 3. pont) a jegyző jár el.</w:t>
      </w:r>
    </w:p>
    <w:p w14:paraId="648C1196" w14:textId="77777777" w:rsidR="005A561E" w:rsidRPr="00247A34" w:rsidRDefault="005A561E" w:rsidP="00C27744">
      <w:pPr>
        <w:spacing w:before="120" w:after="120"/>
        <w:jc w:val="both"/>
        <w:rPr>
          <w:u w:val="single"/>
        </w:rPr>
      </w:pPr>
    </w:p>
    <w:p w14:paraId="32AD57B5" w14:textId="77777777" w:rsidR="00C27744" w:rsidRPr="004944FF" w:rsidRDefault="00C27744" w:rsidP="00C27744">
      <w:pPr>
        <w:spacing w:before="120" w:after="120"/>
        <w:jc w:val="both"/>
      </w:pPr>
      <w:bookmarkStart w:id="1" w:name="_Hlk107303611"/>
      <w:r w:rsidRPr="004944FF">
        <w:rPr>
          <w:b/>
        </w:rPr>
        <w:t>Főmérnökség Lakáshasznosítási Osztály:</w:t>
      </w:r>
    </w:p>
    <w:p w14:paraId="3F0A8D07" w14:textId="6C8B84DA" w:rsidR="00C27744" w:rsidRDefault="00C27744" w:rsidP="00C27744">
      <w:pPr>
        <w:spacing w:before="120" w:after="120"/>
        <w:jc w:val="both"/>
      </w:pPr>
      <w:r w:rsidRPr="004944FF">
        <w:t>Az előterjesztésben közölt adatok, egyéb információk alapján az előterjesztéshez észrevételt nem tesz.</w:t>
      </w:r>
    </w:p>
    <w:p w14:paraId="3F749C7A" w14:textId="77777777" w:rsidR="005A561E" w:rsidRPr="004944FF" w:rsidRDefault="005A561E" w:rsidP="00C27744">
      <w:pPr>
        <w:spacing w:before="120" w:after="120"/>
        <w:jc w:val="both"/>
      </w:pPr>
    </w:p>
    <w:p w14:paraId="07649FEF" w14:textId="070D7A0A" w:rsidR="0012305D" w:rsidRPr="004944FF" w:rsidRDefault="0012305D" w:rsidP="00C27744">
      <w:pPr>
        <w:spacing w:before="120" w:after="120"/>
        <w:jc w:val="both"/>
        <w:rPr>
          <w:b/>
          <w:bCs/>
        </w:rPr>
      </w:pPr>
      <w:r w:rsidRPr="004944FF">
        <w:rPr>
          <w:b/>
          <w:bCs/>
        </w:rPr>
        <w:t xml:space="preserve">Főmérnökség </w:t>
      </w:r>
      <w:r w:rsidR="004944FF" w:rsidRPr="004944FF">
        <w:rPr>
          <w:b/>
          <w:bCs/>
        </w:rPr>
        <w:t xml:space="preserve">Műszaki és Környezetvédelmi </w:t>
      </w:r>
      <w:r w:rsidRPr="004944FF">
        <w:rPr>
          <w:b/>
          <w:bCs/>
        </w:rPr>
        <w:t>Osztály:</w:t>
      </w:r>
    </w:p>
    <w:p w14:paraId="1891DDEF" w14:textId="586DD0D5" w:rsidR="00A0068A" w:rsidRDefault="00A0068A" w:rsidP="00C27744">
      <w:pPr>
        <w:spacing w:before="120" w:after="120"/>
        <w:jc w:val="both"/>
      </w:pPr>
      <w:r w:rsidRPr="004944FF">
        <w:t>A megküldött előterjesztés tervezettel, valamint a hozzá kapcsolódó dokumentumokkal kapcsolatban a Főmérnökség műszaki szempontokat figyelembe véve kifogást nem emel, az azokban foglaltakkal egyetért. Viszont felhívjuk a beruházó figyelmét arra, hogy az építési munkák megkezdése előtt a közútkezelői hozzájárulást meg kell kérnie a szükséges mellékletekkel együtt a Főmérnökség Műszaki és Környezetvédelmi Osztályától.</w:t>
      </w:r>
    </w:p>
    <w:p w14:paraId="07F16B53" w14:textId="77777777" w:rsidR="005A561E" w:rsidRPr="00C27744" w:rsidRDefault="005A561E" w:rsidP="00C27744">
      <w:pPr>
        <w:spacing w:before="120" w:after="120"/>
        <w:jc w:val="both"/>
      </w:pPr>
    </w:p>
    <w:bookmarkEnd w:id="1"/>
    <w:p w14:paraId="77A5EA64" w14:textId="77777777" w:rsidR="00C27744" w:rsidRPr="005F5AC5" w:rsidRDefault="00C27744" w:rsidP="00C27744">
      <w:pPr>
        <w:spacing w:before="120" w:after="120"/>
        <w:jc w:val="both"/>
        <w:rPr>
          <w:b/>
        </w:rPr>
      </w:pPr>
      <w:r w:rsidRPr="005F5AC5">
        <w:rPr>
          <w:b/>
        </w:rPr>
        <w:t>Gazdasági Főosztály:</w:t>
      </w:r>
    </w:p>
    <w:p w14:paraId="331DF65D" w14:textId="5BFC9758" w:rsidR="00C27744" w:rsidRDefault="00C27744" w:rsidP="00C27744">
      <w:pPr>
        <w:spacing w:after="120"/>
        <w:jc w:val="both"/>
      </w:pPr>
      <w:r w:rsidRPr="005F5AC5">
        <w:t>Az előterjesztésben közölt adatok, egyéb információk alapján az előterjesztéshez észrevételt nem tesz.</w:t>
      </w:r>
    </w:p>
    <w:p w14:paraId="0446F31F" w14:textId="77777777" w:rsidR="005A561E" w:rsidRDefault="005A561E" w:rsidP="00C27744">
      <w:pPr>
        <w:spacing w:after="120"/>
        <w:jc w:val="both"/>
      </w:pPr>
    </w:p>
    <w:p w14:paraId="68982AA4" w14:textId="77777777" w:rsidR="00145682" w:rsidRPr="005F5AC5" w:rsidRDefault="0062211F" w:rsidP="00523D04">
      <w:pPr>
        <w:spacing w:before="120" w:after="120"/>
        <w:jc w:val="both"/>
        <w:rPr>
          <w:b/>
        </w:rPr>
      </w:pPr>
      <w:r w:rsidRPr="005F5AC5">
        <w:rPr>
          <w:b/>
        </w:rPr>
        <w:t xml:space="preserve">Jogi </w:t>
      </w:r>
      <w:r w:rsidR="004C7F6F" w:rsidRPr="005F5AC5">
        <w:rPr>
          <w:b/>
        </w:rPr>
        <w:t>Főo</w:t>
      </w:r>
      <w:r w:rsidRPr="005F5AC5">
        <w:rPr>
          <w:b/>
        </w:rPr>
        <w:t>sztály</w:t>
      </w:r>
      <w:r w:rsidR="00145682" w:rsidRPr="005F5AC5">
        <w:rPr>
          <w:b/>
        </w:rPr>
        <w:t>:</w:t>
      </w:r>
    </w:p>
    <w:p w14:paraId="30A8D110" w14:textId="2FB959A8" w:rsidR="001C5A3C" w:rsidRPr="005F5AC5" w:rsidRDefault="00501B8D" w:rsidP="008907D7">
      <w:pPr>
        <w:spacing w:after="120"/>
        <w:jc w:val="both"/>
      </w:pPr>
      <w:r w:rsidRPr="005F5AC5">
        <w:t>Az előterjesztésben közölt adatok, egyéb információk alapján az előterjesztéshez</w:t>
      </w:r>
      <w:r w:rsidR="001268CF">
        <w:t xml:space="preserve"> jogi</w:t>
      </w:r>
      <w:r w:rsidRPr="005F5AC5">
        <w:t xml:space="preserve"> észrevételt nem tesz.</w:t>
      </w:r>
    </w:p>
    <w:p w14:paraId="27F0F54C" w14:textId="77777777" w:rsidR="00DE00A1" w:rsidRPr="00070E49" w:rsidRDefault="00DE00A1" w:rsidP="00B14F12">
      <w:pPr>
        <w:spacing w:after="120"/>
        <w:jc w:val="both"/>
      </w:pPr>
    </w:p>
    <w:p w14:paraId="39053FA8" w14:textId="417002AB" w:rsidR="00A37FDC" w:rsidRPr="00070E49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070E49">
        <w:rPr>
          <w:b/>
          <w:bCs w:val="0"/>
          <w:i w:val="0"/>
          <w:szCs w:val="24"/>
        </w:rPr>
        <w:t>I</w:t>
      </w:r>
      <w:r w:rsidR="001268CF">
        <w:rPr>
          <w:b/>
          <w:bCs w:val="0"/>
          <w:i w:val="0"/>
          <w:szCs w:val="24"/>
        </w:rPr>
        <w:t>II</w:t>
      </w:r>
      <w:r w:rsidR="00A37FDC" w:rsidRPr="00070E49">
        <w:rPr>
          <w:b/>
          <w:bCs w:val="0"/>
          <w:i w:val="0"/>
          <w:szCs w:val="24"/>
        </w:rPr>
        <w:t xml:space="preserve">. </w:t>
      </w:r>
      <w:r w:rsidR="00CE4F3C" w:rsidRPr="00070E49">
        <w:rPr>
          <w:b/>
          <w:bCs w:val="0"/>
          <w:i w:val="0"/>
          <w:szCs w:val="24"/>
        </w:rPr>
        <w:t>Döntési</w:t>
      </w:r>
      <w:r w:rsidR="00080ACA" w:rsidRPr="00070E49">
        <w:rPr>
          <w:b/>
          <w:bCs w:val="0"/>
          <w:i w:val="0"/>
          <w:szCs w:val="24"/>
        </w:rPr>
        <w:t xml:space="preserve"> javaslat</w:t>
      </w:r>
      <w:r w:rsidR="00A37FDC" w:rsidRPr="00070E49">
        <w:rPr>
          <w:b/>
          <w:bCs w:val="0"/>
          <w:i w:val="0"/>
          <w:szCs w:val="24"/>
        </w:rPr>
        <w:t xml:space="preserve"> </w:t>
      </w:r>
    </w:p>
    <w:p w14:paraId="1967ED8B" w14:textId="77777777" w:rsidR="00176ECB" w:rsidRPr="00070E49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070E49">
        <w:rPr>
          <w:i w:val="0"/>
          <w:iCs/>
        </w:rPr>
        <w:t xml:space="preserve">Budapest Főváros XIV. Kerület Zugló Önkormányzat Képviselő-testülete az 1. </w:t>
      </w:r>
      <w:r w:rsidR="0029540B" w:rsidRPr="00070E49">
        <w:rPr>
          <w:i w:val="0"/>
          <w:iCs/>
        </w:rPr>
        <w:t>melléklet szerinti határozati javaslatot elfogadja.</w:t>
      </w:r>
    </w:p>
    <w:p w14:paraId="73F0149A" w14:textId="5DDB2E14" w:rsidR="0029540B" w:rsidRPr="00070E49" w:rsidRDefault="0029540B" w:rsidP="000203E5">
      <w:pPr>
        <w:spacing w:after="120"/>
        <w:jc w:val="both"/>
      </w:pPr>
      <w:r w:rsidRPr="00070E49">
        <w:t xml:space="preserve">A határozathozatal Magyarország helyi önkormányzatairól szóló 2011. évi CLXXXIX. törvény </w:t>
      </w:r>
      <w:r w:rsidR="007754AB" w:rsidRPr="00070E49">
        <w:br/>
      </w:r>
      <w:r w:rsidRPr="00070E49">
        <w:t xml:space="preserve">47. §-a (1)-(2) bekezdése alapján egyszerű szótöbbséget igényel. </w:t>
      </w:r>
    </w:p>
    <w:p w14:paraId="6422B10F" w14:textId="77777777" w:rsidR="00791C9A" w:rsidRDefault="00791C9A" w:rsidP="007D22F9"/>
    <w:p w14:paraId="056C2FEB" w14:textId="5FE6714F" w:rsidR="007D22F9" w:rsidRPr="00070E49" w:rsidRDefault="007D22F9" w:rsidP="007D22F9">
      <w:r w:rsidRPr="00070E49">
        <w:t>Budapest, 202</w:t>
      </w:r>
      <w:r w:rsidR="004945FE" w:rsidRPr="00070E49">
        <w:t>2</w:t>
      </w:r>
      <w:r w:rsidRPr="00070E49">
        <w:t xml:space="preserve">. </w:t>
      </w:r>
      <w:r w:rsidR="00070E49" w:rsidRPr="00070E49">
        <w:t xml:space="preserve">június </w:t>
      </w:r>
      <w:r w:rsidR="00671921">
        <w:t>2</w:t>
      </w:r>
      <w:r w:rsidR="00DA0F7A">
        <w:t>7</w:t>
      </w:r>
      <w:r w:rsidR="009767F4" w:rsidRPr="00070E49">
        <w:t>.</w:t>
      </w:r>
    </w:p>
    <w:p w14:paraId="21EF80E4" w14:textId="77777777" w:rsidR="00791C9A" w:rsidRDefault="00791C9A" w:rsidP="007D22F9"/>
    <w:p w14:paraId="4718407B" w14:textId="77777777" w:rsidR="007D22F9" w:rsidRPr="00070E49" w:rsidRDefault="007D22F9" w:rsidP="007D22F9"/>
    <w:p w14:paraId="086E9723" w14:textId="3773D234" w:rsidR="007D22F9" w:rsidRPr="00070E49" w:rsidRDefault="002558BC" w:rsidP="007D22F9">
      <w:pPr>
        <w:ind w:left="6372"/>
        <w:jc w:val="center"/>
        <w:rPr>
          <w:bCs/>
        </w:rPr>
      </w:pPr>
      <w:r>
        <w:rPr>
          <w:bCs/>
        </w:rPr>
        <w:t>Horváth Csaba</w:t>
      </w:r>
    </w:p>
    <w:p w14:paraId="15A8D523" w14:textId="7153EC54" w:rsidR="007D22F9" w:rsidRPr="00070E49" w:rsidRDefault="007D22F9" w:rsidP="007D22F9">
      <w:pPr>
        <w:ind w:left="6372"/>
        <w:jc w:val="center"/>
        <w:rPr>
          <w:bCs/>
        </w:rPr>
      </w:pPr>
      <w:r w:rsidRPr="00070E49">
        <w:rPr>
          <w:bCs/>
        </w:rPr>
        <w:lastRenderedPageBreak/>
        <w:t>polgármester</w:t>
      </w:r>
    </w:p>
    <w:p w14:paraId="2C91ADC2" w14:textId="77777777" w:rsidR="007D22F9" w:rsidRPr="00070E49" w:rsidRDefault="007D22F9" w:rsidP="007D22F9"/>
    <w:p w14:paraId="4EEBB7D1" w14:textId="77777777" w:rsidR="007D22F9" w:rsidRPr="00070E49" w:rsidRDefault="007D22F9" w:rsidP="007D22F9">
      <w:pPr>
        <w:rPr>
          <w:b/>
        </w:rPr>
      </w:pPr>
      <w:r w:rsidRPr="00070E49">
        <w:rPr>
          <w:b/>
        </w:rPr>
        <w:t>Mellékletek:</w:t>
      </w:r>
    </w:p>
    <w:p w14:paraId="79DE1F5C" w14:textId="6D6AD4C0" w:rsidR="007D22F9" w:rsidRPr="00070E49" w:rsidRDefault="003D165A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határozati javaslat</w:t>
      </w:r>
    </w:p>
    <w:p w14:paraId="6023F4A8" w14:textId="77777777" w:rsidR="002D03DD" w:rsidRDefault="00C27F09" w:rsidP="002D03DD">
      <w:pPr>
        <w:pStyle w:val="Listaszerbekezds"/>
        <w:numPr>
          <w:ilvl w:val="0"/>
          <w:numId w:val="26"/>
        </w:numPr>
        <w:ind w:left="567" w:hanging="141"/>
        <w:jc w:val="both"/>
      </w:pPr>
      <w:r w:rsidRPr="00070E49">
        <w:t>főépítészi szakmai vélemény</w:t>
      </w:r>
    </w:p>
    <w:p w14:paraId="0B5E87FC" w14:textId="77777777" w:rsidR="00744174" w:rsidRDefault="00284422" w:rsidP="00744174">
      <w:pPr>
        <w:pStyle w:val="Listaszerbekezds"/>
        <w:numPr>
          <w:ilvl w:val="0"/>
          <w:numId w:val="26"/>
        </w:numPr>
        <w:ind w:left="567" w:hanging="141"/>
        <w:jc w:val="both"/>
      </w:pPr>
      <w:r w:rsidRPr="00284422">
        <w:t>módosított beruházói ajánlat</w:t>
      </w:r>
    </w:p>
    <w:p w14:paraId="67A4BB58" w14:textId="4043BDC5" w:rsidR="006546B3" w:rsidRPr="00284422" w:rsidRDefault="00744174" w:rsidP="00744174">
      <w:pPr>
        <w:pStyle w:val="Listaszerbekezds"/>
        <w:numPr>
          <w:ilvl w:val="0"/>
          <w:numId w:val="26"/>
        </w:numPr>
        <w:ind w:left="567" w:hanging="141"/>
      </w:pPr>
      <w:r>
        <w:t>településrendezési szerződés</w:t>
      </w:r>
      <w:r w:rsidRPr="00070E49">
        <w:t xml:space="preserve"> tervezete</w:t>
      </w:r>
      <w:r>
        <w:t xml:space="preserve"> és melléklete a tanulmányterv</w:t>
      </w:r>
      <w:r>
        <w:br/>
        <w:t xml:space="preserve">(Az aláírt szerződés később kerül feltöltésre.)     </w:t>
      </w:r>
    </w:p>
    <w:p w14:paraId="164962E9" w14:textId="77777777" w:rsidR="00791C9A" w:rsidRDefault="00791C9A" w:rsidP="007D22F9">
      <w:pPr>
        <w:jc w:val="both"/>
        <w:rPr>
          <w:b/>
        </w:rPr>
      </w:pPr>
    </w:p>
    <w:p w14:paraId="11356005" w14:textId="19CC4A4B" w:rsidR="00A64B0D" w:rsidRDefault="007D22F9" w:rsidP="00BA5741">
      <w:pPr>
        <w:jc w:val="both"/>
        <w:rPr>
          <w:bCs/>
        </w:rPr>
      </w:pPr>
      <w:r w:rsidRPr="00070E49">
        <w:rPr>
          <w:b/>
        </w:rPr>
        <w:t>E</w:t>
      </w:r>
      <w:r w:rsidR="00E1376D">
        <w:rPr>
          <w:b/>
        </w:rPr>
        <w:t xml:space="preserve">lőterjesztést készítette: </w:t>
      </w:r>
      <w:r w:rsidRPr="00070E49">
        <w:rPr>
          <w:bCs/>
        </w:rPr>
        <w:t>Főépítészi Iroda</w:t>
      </w:r>
    </w:p>
    <w:p w14:paraId="75BD3140" w14:textId="77777777" w:rsidR="00E61E60" w:rsidRDefault="00E61E60" w:rsidP="00BA5741">
      <w:pPr>
        <w:jc w:val="both"/>
        <w:rPr>
          <w:bCs/>
        </w:rPr>
      </w:pPr>
    </w:p>
    <w:p w14:paraId="5677D1EA" w14:textId="4939CD68" w:rsidR="00367E37" w:rsidRDefault="00367E37">
      <w:pPr>
        <w:rPr>
          <w:bCs/>
        </w:rPr>
      </w:pPr>
      <w:r>
        <w:rPr>
          <w:bCs/>
        </w:rPr>
        <w:br w:type="page"/>
      </w:r>
    </w:p>
    <w:p w14:paraId="00A7BAA6" w14:textId="005EE05D" w:rsidR="00176ECB" w:rsidRPr="001A4588" w:rsidRDefault="00176ECB" w:rsidP="00176ECB">
      <w:pPr>
        <w:pStyle w:val="Szvegtrzs31"/>
        <w:spacing w:after="120"/>
        <w:ind w:left="720"/>
        <w:jc w:val="right"/>
        <w:rPr>
          <w:szCs w:val="24"/>
        </w:rPr>
      </w:pPr>
      <w:r w:rsidRPr="001A4588">
        <w:rPr>
          <w:szCs w:val="24"/>
        </w:rPr>
        <w:lastRenderedPageBreak/>
        <w:t>1</w:t>
      </w:r>
      <w:r w:rsidR="001A4588" w:rsidRPr="001A4588">
        <w:rPr>
          <w:szCs w:val="24"/>
        </w:rPr>
        <w:t>.</w:t>
      </w:r>
      <w:r w:rsidRPr="001A4588">
        <w:rPr>
          <w:szCs w:val="24"/>
        </w:rPr>
        <w:t xml:space="preserve"> </w:t>
      </w:r>
      <w:r w:rsidR="00B35131" w:rsidRPr="001A4588">
        <w:rPr>
          <w:szCs w:val="24"/>
        </w:rPr>
        <w:t>melléklet a 123-</w:t>
      </w:r>
      <w:r w:rsidR="006809FC">
        <w:rPr>
          <w:szCs w:val="24"/>
        </w:rPr>
        <w:t>512</w:t>
      </w:r>
      <w:r w:rsidR="00B35131" w:rsidRPr="001A4588">
        <w:rPr>
          <w:szCs w:val="24"/>
        </w:rPr>
        <w:t>/202</w:t>
      </w:r>
      <w:r w:rsidR="00E97332" w:rsidRPr="001A4588">
        <w:rPr>
          <w:szCs w:val="24"/>
        </w:rPr>
        <w:t>2</w:t>
      </w:r>
      <w:r w:rsidR="00B35131" w:rsidRPr="001A4588">
        <w:rPr>
          <w:szCs w:val="24"/>
        </w:rPr>
        <w:t>. előterjesztéshez</w:t>
      </w:r>
    </w:p>
    <w:p w14:paraId="3DB02BDA" w14:textId="77777777" w:rsidR="00176ECB" w:rsidRPr="00887380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4D866B83" w14:textId="66F6193F" w:rsidR="002052C9" w:rsidRPr="00887380" w:rsidRDefault="00080ACA" w:rsidP="00E61E60">
      <w:pPr>
        <w:spacing w:line="276" w:lineRule="auto"/>
        <w:jc w:val="center"/>
        <w:rPr>
          <w:b/>
          <w:bCs/>
          <w:i/>
        </w:rPr>
      </w:pPr>
      <w:r w:rsidRPr="00887380">
        <w:rPr>
          <w:b/>
        </w:rPr>
        <w:t xml:space="preserve">Budapest Főváros XIV. Kerület Zugló Önkormányzata </w:t>
      </w:r>
      <w:r w:rsidR="00E61E60">
        <w:rPr>
          <w:b/>
        </w:rPr>
        <w:t>Képviselő-</w:t>
      </w:r>
      <w:r w:rsidR="002052C9" w:rsidRPr="00887380">
        <w:rPr>
          <w:b/>
        </w:rPr>
        <w:t>testületének</w:t>
      </w:r>
    </w:p>
    <w:p w14:paraId="38D76525" w14:textId="0153AF77" w:rsidR="00080ACA" w:rsidRPr="00887380" w:rsidRDefault="00080ACA" w:rsidP="000968AE">
      <w:pPr>
        <w:spacing w:line="276" w:lineRule="auto"/>
        <w:jc w:val="center"/>
        <w:rPr>
          <w:b/>
        </w:rPr>
      </w:pPr>
      <w:r w:rsidRPr="00887380">
        <w:rPr>
          <w:b/>
        </w:rPr>
        <w:t>…</w:t>
      </w:r>
      <w:proofErr w:type="gramStart"/>
      <w:r w:rsidR="007F291A" w:rsidRPr="00887380">
        <w:rPr>
          <w:b/>
        </w:rPr>
        <w:t>…..</w:t>
      </w:r>
      <w:r w:rsidRPr="00887380">
        <w:rPr>
          <w:b/>
        </w:rPr>
        <w:t>..</w:t>
      </w:r>
      <w:proofErr w:type="gramEnd"/>
      <w:r w:rsidRPr="00887380">
        <w:rPr>
          <w:b/>
        </w:rPr>
        <w:t>/202</w:t>
      </w:r>
      <w:r w:rsidR="00970E1D" w:rsidRPr="00887380">
        <w:rPr>
          <w:b/>
        </w:rPr>
        <w:t>2</w:t>
      </w:r>
      <w:r w:rsidRPr="00887380">
        <w:rPr>
          <w:b/>
        </w:rPr>
        <w:t>. (</w:t>
      </w:r>
      <w:r w:rsidR="007F291A" w:rsidRPr="00887380">
        <w:rPr>
          <w:b/>
        </w:rPr>
        <w:t>…………</w:t>
      </w:r>
      <w:r w:rsidR="00970E1D" w:rsidRPr="00887380">
        <w:rPr>
          <w:b/>
        </w:rPr>
        <w:t>.</w:t>
      </w:r>
      <w:r w:rsidRPr="00887380">
        <w:rPr>
          <w:b/>
        </w:rPr>
        <w:t>)</w:t>
      </w:r>
      <w:r w:rsidR="00E35646" w:rsidRPr="00887380">
        <w:rPr>
          <w:b/>
        </w:rPr>
        <w:t xml:space="preserve"> </w:t>
      </w:r>
      <w:r w:rsidR="009767F4" w:rsidRPr="00887380">
        <w:rPr>
          <w:b/>
        </w:rPr>
        <w:t xml:space="preserve">önkormányzati </w:t>
      </w:r>
      <w:r w:rsidRPr="00887380">
        <w:rPr>
          <w:b/>
        </w:rPr>
        <w:t>határozata</w:t>
      </w:r>
    </w:p>
    <w:p w14:paraId="3A500D24" w14:textId="51868AE6" w:rsidR="00A24620" w:rsidRPr="0088738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361FB245" w14:textId="112C65C2" w:rsidR="00080ACA" w:rsidRPr="00887380" w:rsidRDefault="0007382C" w:rsidP="00E61E60">
      <w:pPr>
        <w:jc w:val="center"/>
        <w:rPr>
          <w:b/>
          <w:bCs/>
        </w:rPr>
      </w:pPr>
      <w:r w:rsidRPr="0007382C">
        <w:rPr>
          <w:b/>
          <w:bCs/>
        </w:rPr>
        <w:t xml:space="preserve">Településrendezési szerződés </w:t>
      </w:r>
      <w:r w:rsidR="001A4588">
        <w:rPr>
          <w:b/>
          <w:bCs/>
        </w:rPr>
        <w:t xml:space="preserve">- </w:t>
      </w:r>
      <w:r w:rsidR="00712AF6">
        <w:rPr>
          <w:b/>
          <w:bCs/>
        </w:rPr>
        <w:t>Bíbor u</w:t>
      </w:r>
      <w:r w:rsidR="00A94119">
        <w:rPr>
          <w:b/>
          <w:bCs/>
        </w:rPr>
        <w:t>. 2-</w:t>
      </w:r>
      <w:r w:rsidR="00712AF6">
        <w:rPr>
          <w:b/>
          <w:bCs/>
        </w:rPr>
        <w:t>6</w:t>
      </w:r>
      <w:r w:rsidR="000B2109" w:rsidRPr="00887380">
        <w:rPr>
          <w:b/>
          <w:bCs/>
        </w:rPr>
        <w:t>.</w:t>
      </w:r>
      <w:r w:rsidR="001A4588">
        <w:rPr>
          <w:b/>
          <w:bCs/>
        </w:rPr>
        <w:t xml:space="preserve"> (</w:t>
      </w:r>
      <w:r w:rsidR="00A94119">
        <w:rPr>
          <w:b/>
          <w:bCs/>
        </w:rPr>
        <w:t>32024 hrsz.</w:t>
      </w:r>
      <w:r w:rsidR="001A4588">
        <w:rPr>
          <w:b/>
          <w:bCs/>
        </w:rPr>
        <w:t>)</w:t>
      </w:r>
    </w:p>
    <w:p w14:paraId="3DCE43AA" w14:textId="77777777" w:rsidR="00A64B0D" w:rsidRPr="00DA0F7A" w:rsidRDefault="00A64B0D" w:rsidP="00D666A0">
      <w:pPr>
        <w:pStyle w:val="Szvegtrzs"/>
        <w:ind w:right="-2"/>
        <w:rPr>
          <w:iCs/>
        </w:rPr>
      </w:pPr>
    </w:p>
    <w:p w14:paraId="4128C22C" w14:textId="1A59091A" w:rsidR="007C34B4" w:rsidRPr="00DA0F7A" w:rsidRDefault="007C34B4" w:rsidP="007C34B4">
      <w:pPr>
        <w:spacing w:before="140"/>
        <w:jc w:val="both"/>
      </w:pPr>
      <w:r w:rsidRPr="00DA0F7A">
        <w:t>Budapest Főváros XIV. Kerület Zugló Önkormányzata Képviselő-testülete a Budapest XIV. kerület</w:t>
      </w:r>
      <w:r w:rsidR="00052DC1" w:rsidRPr="00DA0F7A">
        <w:t>, Bíbor u. 2-6</w:t>
      </w:r>
      <w:r w:rsidRPr="00DA0F7A">
        <w:t>. szám</w:t>
      </w:r>
      <w:r w:rsidR="00052DC1" w:rsidRPr="00DA0F7A">
        <w:t>ú</w:t>
      </w:r>
      <w:r w:rsidRPr="00DA0F7A">
        <w:t>, 32</w:t>
      </w:r>
      <w:r w:rsidR="00052DC1" w:rsidRPr="00DA0F7A">
        <w:t>02</w:t>
      </w:r>
      <w:r w:rsidRPr="00DA0F7A">
        <w:t>4 hrsz. alatti ingatlant érintő beruházás (a továbbiakban: Beruházás) kapcsán úgy dönt, hogy</w:t>
      </w:r>
    </w:p>
    <w:p w14:paraId="50E0FEF9" w14:textId="6F48741A" w:rsidR="007C34B4" w:rsidRPr="00DA0F7A" w:rsidRDefault="007C34B4" w:rsidP="007C34B4">
      <w:pPr>
        <w:numPr>
          <w:ilvl w:val="0"/>
          <w:numId w:val="27"/>
        </w:numPr>
        <w:suppressAutoHyphens/>
        <w:spacing w:before="140"/>
        <w:ind w:left="567" w:hanging="567"/>
        <w:jc w:val="both"/>
      </w:pPr>
      <w:r w:rsidRPr="00DA0F7A">
        <w:t xml:space="preserve">elfogadja a </w:t>
      </w:r>
      <w:r w:rsidR="0031742B" w:rsidRPr="00DA0F7A">
        <w:t xml:space="preserve">Bíbor u. 6. szám alatt kialakítandó </w:t>
      </w:r>
      <w:r w:rsidR="006763C8">
        <w:t xml:space="preserve">új </w:t>
      </w:r>
      <w:r w:rsidR="0031742B" w:rsidRPr="00DA0F7A">
        <w:t>telek</w:t>
      </w:r>
      <w:r w:rsidRPr="00DA0F7A">
        <w:t xml:space="preserve"> területére vonatkozó, a településrendezési szerződés </w:t>
      </w:r>
      <w:r w:rsidR="00397563">
        <w:t xml:space="preserve">1. </w:t>
      </w:r>
      <w:r w:rsidRPr="00DA0F7A">
        <w:t>mellékletét képező telepítési tanulmánytervet,</w:t>
      </w:r>
    </w:p>
    <w:p w14:paraId="62A26FC5" w14:textId="10E54E04" w:rsidR="007C34B4" w:rsidRPr="00DA0F7A" w:rsidRDefault="007C34B4" w:rsidP="007C34B4">
      <w:pPr>
        <w:spacing w:before="140"/>
        <w:jc w:val="both"/>
      </w:pPr>
      <w:r w:rsidRPr="00DA0F7A">
        <w:t>Határidő:</w:t>
      </w:r>
      <w:r w:rsidRPr="00DA0F7A">
        <w:tab/>
        <w:t>azonnal</w:t>
      </w:r>
    </w:p>
    <w:p w14:paraId="0CA6C631" w14:textId="6E46A801" w:rsidR="007C34B4" w:rsidRPr="00DA0F7A" w:rsidRDefault="007C34B4" w:rsidP="007C34B4">
      <w:pPr>
        <w:jc w:val="both"/>
      </w:pPr>
      <w:r w:rsidRPr="00DA0F7A">
        <w:t xml:space="preserve">Felelős: </w:t>
      </w:r>
      <w:r w:rsidRPr="00DA0F7A">
        <w:tab/>
        <w:t>Polgármester</w:t>
      </w:r>
      <w:r w:rsidR="0031742B" w:rsidRPr="00DA0F7A">
        <w:t xml:space="preserve"> </w:t>
      </w:r>
    </w:p>
    <w:p w14:paraId="32A29BAB" w14:textId="6067FB7D" w:rsidR="007C34B4" w:rsidRPr="00AD3712" w:rsidRDefault="007C34B4" w:rsidP="007C34B4">
      <w:pPr>
        <w:numPr>
          <w:ilvl w:val="0"/>
          <w:numId w:val="27"/>
        </w:numPr>
        <w:suppressAutoHyphens/>
        <w:spacing w:before="140"/>
        <w:ind w:left="567" w:hanging="567"/>
        <w:jc w:val="both"/>
      </w:pPr>
      <w:r w:rsidRPr="00DA0F7A">
        <w:t xml:space="preserve">megköti az előterjesztés </w:t>
      </w:r>
      <w:r w:rsidR="0031742B" w:rsidRPr="00DA0F7A">
        <w:t>4</w:t>
      </w:r>
      <w:r w:rsidRPr="00DA0F7A">
        <w:t>. mellékletét képező településrendezési szerződést, és felkéri a Polgármestert annak aláírására,</w:t>
      </w:r>
      <w:r w:rsidR="00CC2646" w:rsidRPr="00CC2646">
        <w:rPr>
          <w:color w:val="FF0000"/>
        </w:rPr>
        <w:t xml:space="preserve"> </w:t>
      </w:r>
      <w:r w:rsidR="00CC2646" w:rsidRPr="00AD3712">
        <w:t>és az ingatlan-nyilvántartás előtti eljárásra,</w:t>
      </w:r>
    </w:p>
    <w:p w14:paraId="233AAD3D" w14:textId="5DC9623F" w:rsidR="007C34B4" w:rsidRPr="00DA0F7A" w:rsidRDefault="007C34B4" w:rsidP="007C34B4">
      <w:pPr>
        <w:spacing w:before="140"/>
        <w:jc w:val="both"/>
      </w:pPr>
      <w:r w:rsidRPr="00DA0F7A">
        <w:t>Határidő:</w:t>
      </w:r>
      <w:r w:rsidRPr="00DA0F7A">
        <w:tab/>
      </w:r>
      <w:r w:rsidR="00367E37">
        <w:t xml:space="preserve">a szerződés aláírására: </w:t>
      </w:r>
      <w:r w:rsidR="00367E37" w:rsidRPr="00367E37">
        <w:t>a „településrendezési kötelezettség” ingatlan-nyilvántartási feljegyzését (bejegyzését) megengedő nyilatkozat és a jelzálog bejegyzését megengedő nyilatkozat kézhezvételét, továbbá a jelzálogjog bejegyzését, valamint a szerződés 5.2. pontjában írt beruházói fizetési kötelezettség teljesítését követő 15 napon belül</w:t>
      </w:r>
    </w:p>
    <w:p w14:paraId="1D14C6E4" w14:textId="191541B1" w:rsidR="007C34B4" w:rsidRPr="00DA0F7A" w:rsidRDefault="007C34B4" w:rsidP="007C34B4">
      <w:pPr>
        <w:jc w:val="both"/>
      </w:pPr>
      <w:r w:rsidRPr="00DA0F7A">
        <w:t xml:space="preserve">Felelős: </w:t>
      </w:r>
      <w:r w:rsidRPr="00DA0F7A">
        <w:tab/>
        <w:t>Polgármester (Főépítészi Iroda</w:t>
      </w:r>
      <w:r w:rsidR="00A52AAC" w:rsidRPr="00DA0F7A">
        <w:t xml:space="preserve"> útján</w:t>
      </w:r>
      <w:r w:rsidRPr="00DA0F7A">
        <w:t>)</w:t>
      </w:r>
    </w:p>
    <w:p w14:paraId="59C96D61" w14:textId="71ABCC76" w:rsidR="007C34B4" w:rsidRPr="00DA0F7A" w:rsidRDefault="007C34B4" w:rsidP="007C34B4">
      <w:pPr>
        <w:numPr>
          <w:ilvl w:val="0"/>
          <w:numId w:val="27"/>
        </w:numPr>
        <w:suppressAutoHyphens/>
        <w:spacing w:before="140"/>
        <w:ind w:left="567" w:hanging="567"/>
        <w:jc w:val="both"/>
      </w:pPr>
      <w:r w:rsidRPr="00DA0F7A">
        <w:t>felkéri a Jegyzőt, hogy a 32</w:t>
      </w:r>
      <w:r w:rsidR="00677C5B" w:rsidRPr="00DA0F7A">
        <w:t>02</w:t>
      </w:r>
      <w:r w:rsidRPr="00DA0F7A">
        <w:t>4</w:t>
      </w:r>
      <w:r w:rsidR="00677C5B" w:rsidRPr="00DA0F7A">
        <w:t xml:space="preserve"> </w:t>
      </w:r>
      <w:r w:rsidRPr="00DA0F7A">
        <w:t>hrsz</w:t>
      </w:r>
      <w:r w:rsidR="00EA72F8">
        <w:t>.</w:t>
      </w:r>
      <w:r w:rsidRPr="00DA0F7A">
        <w:t xml:space="preserve">-ú ingatlanra vonatkozóan a településrendezési szerződés tényének ingatlan-nyilvántartási </w:t>
      </w:r>
      <w:r w:rsidR="00CC2646">
        <w:t>fel</w:t>
      </w:r>
      <w:r w:rsidRPr="00DA0F7A">
        <w:t xml:space="preserve">jegyzése ügyében járjon el. </w:t>
      </w:r>
    </w:p>
    <w:p w14:paraId="1F761302" w14:textId="47963710" w:rsidR="007C34B4" w:rsidRPr="00DA0F7A" w:rsidRDefault="007C34B4" w:rsidP="007C34B4">
      <w:pPr>
        <w:spacing w:before="140"/>
        <w:jc w:val="both"/>
      </w:pPr>
      <w:r w:rsidRPr="00DA0F7A">
        <w:t>Határidő:</w:t>
      </w:r>
      <w:r w:rsidRPr="00DA0F7A">
        <w:tab/>
      </w:r>
      <w:r w:rsidR="00AD3712" w:rsidRPr="00AD3712">
        <w:t>a szerződés megkötését követő 8 nap</w:t>
      </w:r>
    </w:p>
    <w:p w14:paraId="1E625EE6" w14:textId="4D7FF4A2" w:rsidR="00CC0360" w:rsidRDefault="007C34B4" w:rsidP="00E61E60">
      <w:pPr>
        <w:jc w:val="both"/>
      </w:pPr>
      <w:r w:rsidRPr="00DA0F7A">
        <w:t xml:space="preserve">Felelős: </w:t>
      </w:r>
      <w:r w:rsidRPr="00DA0F7A">
        <w:tab/>
        <w:t>Jegyző (Főépítészi Iroda</w:t>
      </w:r>
      <w:r w:rsidR="00A52AAC" w:rsidRPr="00DA0F7A">
        <w:t xml:space="preserve"> útján</w:t>
      </w:r>
      <w:r w:rsidRPr="00DA0F7A">
        <w:t>)</w:t>
      </w:r>
    </w:p>
    <w:sectPr w:rsidR="00CC0360" w:rsidSect="00A2462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F349" w14:textId="77777777" w:rsidR="001E52A6" w:rsidRDefault="001E52A6">
      <w:r>
        <w:separator/>
      </w:r>
    </w:p>
  </w:endnote>
  <w:endnote w:type="continuationSeparator" w:id="0">
    <w:p w14:paraId="3CCFCD53" w14:textId="77777777" w:rsidR="001E52A6" w:rsidRDefault="001E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1FCC" w14:textId="77777777"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A9EA79B" w14:textId="77777777"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C762" w14:textId="77777777"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809FC">
      <w:rPr>
        <w:rStyle w:val="Oldalszm"/>
        <w:noProof/>
      </w:rPr>
      <w:t>5</w:t>
    </w:r>
    <w:r>
      <w:rPr>
        <w:rStyle w:val="Oldalszm"/>
      </w:rPr>
      <w:fldChar w:fldCharType="end"/>
    </w:r>
  </w:p>
  <w:p w14:paraId="6706CA79" w14:textId="77777777"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3F1A" w14:textId="77777777" w:rsidR="001E52A6" w:rsidRDefault="001E52A6">
      <w:r>
        <w:separator/>
      </w:r>
    </w:p>
  </w:footnote>
  <w:footnote w:type="continuationSeparator" w:id="0">
    <w:p w14:paraId="715D5AF4" w14:textId="77777777" w:rsidR="001E52A6" w:rsidRDefault="001E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71A5" w14:textId="77777777" w:rsidR="0032754F" w:rsidRDefault="003275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4DB8E9" w14:textId="77777777"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A2B2" w14:textId="77777777" w:rsidR="0032754F" w:rsidRDefault="003275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809FC">
      <w:rPr>
        <w:rStyle w:val="Oldalszm"/>
        <w:noProof/>
      </w:rPr>
      <w:t>5</w:t>
    </w:r>
    <w:r>
      <w:rPr>
        <w:rStyle w:val="Oldalszm"/>
      </w:rPr>
      <w:fldChar w:fldCharType="end"/>
    </w:r>
  </w:p>
  <w:p w14:paraId="372280DF" w14:textId="77777777"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4D35"/>
    <w:multiLevelType w:val="hybridMultilevel"/>
    <w:tmpl w:val="335CA558"/>
    <w:lvl w:ilvl="0" w:tplc="CEA8AD7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B2C13C2"/>
    <w:multiLevelType w:val="hybridMultilevel"/>
    <w:tmpl w:val="B5B6904E"/>
    <w:lvl w:ilvl="0" w:tplc="A808BB02">
      <w:start w:val="1"/>
      <w:numFmt w:val="decimal"/>
      <w:lvlText w:val="(%1)"/>
      <w:lvlJc w:val="left"/>
      <w:pPr>
        <w:ind w:left="948" w:hanging="58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81D9A"/>
    <w:multiLevelType w:val="hybridMultilevel"/>
    <w:tmpl w:val="79C61124"/>
    <w:lvl w:ilvl="0" w:tplc="E5465E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A30F0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5" w15:restartNumberingAfterBreak="0">
    <w:nsid w:val="2DD337F6"/>
    <w:multiLevelType w:val="hybridMultilevel"/>
    <w:tmpl w:val="181E7D2E"/>
    <w:lvl w:ilvl="0" w:tplc="E5465E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D8701A"/>
    <w:multiLevelType w:val="hybridMultilevel"/>
    <w:tmpl w:val="C11029D8"/>
    <w:lvl w:ilvl="0" w:tplc="265E3A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125A7F"/>
    <w:multiLevelType w:val="hybridMultilevel"/>
    <w:tmpl w:val="2C9E1504"/>
    <w:lvl w:ilvl="0" w:tplc="EE34E1F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517DEE"/>
    <w:multiLevelType w:val="hybridMultilevel"/>
    <w:tmpl w:val="C220CD68"/>
    <w:lvl w:ilvl="0" w:tplc="0B1A50E6">
      <w:start w:val="1"/>
      <w:numFmt w:val="lowerLetter"/>
      <w:lvlText w:val="a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806FC"/>
    <w:multiLevelType w:val="hybridMultilevel"/>
    <w:tmpl w:val="8194815A"/>
    <w:lvl w:ilvl="0" w:tplc="E5465E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BA1B0A"/>
    <w:multiLevelType w:val="hybridMultilevel"/>
    <w:tmpl w:val="039E104C"/>
    <w:lvl w:ilvl="0" w:tplc="265E3A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03740"/>
    <w:multiLevelType w:val="hybridMultilevel"/>
    <w:tmpl w:val="83D88DC6"/>
    <w:lvl w:ilvl="0" w:tplc="EE34E1FC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F26313E"/>
    <w:multiLevelType w:val="hybridMultilevel"/>
    <w:tmpl w:val="8CA28BE4"/>
    <w:lvl w:ilvl="0" w:tplc="265E3A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965167">
    <w:abstractNumId w:val="28"/>
  </w:num>
  <w:num w:numId="2" w16cid:durableId="62723386">
    <w:abstractNumId w:val="7"/>
  </w:num>
  <w:num w:numId="3" w16cid:durableId="1358969019">
    <w:abstractNumId w:val="33"/>
  </w:num>
  <w:num w:numId="4" w16cid:durableId="1168331569">
    <w:abstractNumId w:val="31"/>
  </w:num>
  <w:num w:numId="5" w16cid:durableId="280502761">
    <w:abstractNumId w:val="23"/>
  </w:num>
  <w:num w:numId="6" w16cid:durableId="915361682">
    <w:abstractNumId w:val="22"/>
  </w:num>
  <w:num w:numId="7" w16cid:durableId="1783838417">
    <w:abstractNumId w:val="5"/>
  </w:num>
  <w:num w:numId="8" w16cid:durableId="200016501">
    <w:abstractNumId w:val="34"/>
  </w:num>
  <w:num w:numId="9" w16cid:durableId="1111785428">
    <w:abstractNumId w:val="26"/>
  </w:num>
  <w:num w:numId="10" w16cid:durableId="258298420">
    <w:abstractNumId w:val="18"/>
  </w:num>
  <w:num w:numId="11" w16cid:durableId="494493842">
    <w:abstractNumId w:val="35"/>
  </w:num>
  <w:num w:numId="12" w16cid:durableId="1926644789">
    <w:abstractNumId w:val="14"/>
  </w:num>
  <w:num w:numId="13" w16cid:durableId="907612361">
    <w:abstractNumId w:val="11"/>
  </w:num>
  <w:num w:numId="14" w16cid:durableId="1801919629">
    <w:abstractNumId w:val="13"/>
  </w:num>
  <w:num w:numId="15" w16cid:durableId="209343180">
    <w:abstractNumId w:val="8"/>
  </w:num>
  <w:num w:numId="16" w16cid:durableId="260337966">
    <w:abstractNumId w:val="10"/>
  </w:num>
  <w:num w:numId="17" w16cid:durableId="695351573">
    <w:abstractNumId w:val="19"/>
  </w:num>
  <w:num w:numId="18" w16cid:durableId="606697170">
    <w:abstractNumId w:val="25"/>
  </w:num>
  <w:num w:numId="19" w16cid:durableId="498427685">
    <w:abstractNumId w:val="2"/>
  </w:num>
  <w:num w:numId="20" w16cid:durableId="9841605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8663066">
    <w:abstractNumId w:val="32"/>
  </w:num>
  <w:num w:numId="22" w16cid:durableId="1480994400">
    <w:abstractNumId w:val="0"/>
  </w:num>
  <w:num w:numId="23" w16cid:durableId="487212032">
    <w:abstractNumId w:val="1"/>
  </w:num>
  <w:num w:numId="24" w16cid:durableId="2075855957">
    <w:abstractNumId w:val="3"/>
  </w:num>
  <w:num w:numId="25" w16cid:durableId="18788099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3901483">
    <w:abstractNumId w:val="16"/>
  </w:num>
  <w:num w:numId="27" w16cid:durableId="519011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65763498">
    <w:abstractNumId w:val="15"/>
  </w:num>
  <w:num w:numId="29" w16cid:durableId="585651151">
    <w:abstractNumId w:val="9"/>
  </w:num>
  <w:num w:numId="30" w16cid:durableId="1139767949">
    <w:abstractNumId w:val="36"/>
  </w:num>
  <w:num w:numId="31" w16cid:durableId="672611126">
    <w:abstractNumId w:val="17"/>
  </w:num>
  <w:num w:numId="32" w16cid:durableId="370761932">
    <w:abstractNumId w:val="30"/>
  </w:num>
  <w:num w:numId="33" w16cid:durableId="873273552">
    <w:abstractNumId w:val="12"/>
  </w:num>
  <w:num w:numId="34" w16cid:durableId="2132943025">
    <w:abstractNumId w:val="27"/>
  </w:num>
  <w:num w:numId="35" w16cid:durableId="1164509362">
    <w:abstractNumId w:val="29"/>
  </w:num>
  <w:num w:numId="36" w16cid:durableId="1976793063">
    <w:abstractNumId w:val="24"/>
  </w:num>
  <w:num w:numId="37" w16cid:durableId="17641065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3C25"/>
    <w:rsid w:val="000115FF"/>
    <w:rsid w:val="00015110"/>
    <w:rsid w:val="00015324"/>
    <w:rsid w:val="000164C8"/>
    <w:rsid w:val="000203E5"/>
    <w:rsid w:val="00021C68"/>
    <w:rsid w:val="000264BB"/>
    <w:rsid w:val="0002654B"/>
    <w:rsid w:val="000342FF"/>
    <w:rsid w:val="00036E71"/>
    <w:rsid w:val="0004096B"/>
    <w:rsid w:val="000455F4"/>
    <w:rsid w:val="00045EFD"/>
    <w:rsid w:val="00046B09"/>
    <w:rsid w:val="000473C5"/>
    <w:rsid w:val="00050ED5"/>
    <w:rsid w:val="00052DC1"/>
    <w:rsid w:val="000534B6"/>
    <w:rsid w:val="000543BC"/>
    <w:rsid w:val="00055BB8"/>
    <w:rsid w:val="000567F5"/>
    <w:rsid w:val="0006125E"/>
    <w:rsid w:val="0006465F"/>
    <w:rsid w:val="00067674"/>
    <w:rsid w:val="00070E49"/>
    <w:rsid w:val="00071D6A"/>
    <w:rsid w:val="000723DC"/>
    <w:rsid w:val="0007382C"/>
    <w:rsid w:val="00075CE4"/>
    <w:rsid w:val="000770A4"/>
    <w:rsid w:val="00077B05"/>
    <w:rsid w:val="00080ACA"/>
    <w:rsid w:val="00082653"/>
    <w:rsid w:val="00083345"/>
    <w:rsid w:val="00083A6E"/>
    <w:rsid w:val="0008756A"/>
    <w:rsid w:val="000913EA"/>
    <w:rsid w:val="00094B84"/>
    <w:rsid w:val="000968AE"/>
    <w:rsid w:val="000A26B5"/>
    <w:rsid w:val="000A4C94"/>
    <w:rsid w:val="000A5141"/>
    <w:rsid w:val="000B1B6C"/>
    <w:rsid w:val="000B2109"/>
    <w:rsid w:val="000B482F"/>
    <w:rsid w:val="000B7875"/>
    <w:rsid w:val="000C4782"/>
    <w:rsid w:val="000C57FF"/>
    <w:rsid w:val="000C6996"/>
    <w:rsid w:val="000C7259"/>
    <w:rsid w:val="000D2A27"/>
    <w:rsid w:val="000D363C"/>
    <w:rsid w:val="000D5AA2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0F5D6A"/>
    <w:rsid w:val="00106264"/>
    <w:rsid w:val="001153B3"/>
    <w:rsid w:val="0011569A"/>
    <w:rsid w:val="00115BAC"/>
    <w:rsid w:val="00116065"/>
    <w:rsid w:val="001163C9"/>
    <w:rsid w:val="001223C1"/>
    <w:rsid w:val="0012305D"/>
    <w:rsid w:val="00124E6E"/>
    <w:rsid w:val="001268CF"/>
    <w:rsid w:val="001301E6"/>
    <w:rsid w:val="0013522E"/>
    <w:rsid w:val="0013629F"/>
    <w:rsid w:val="001429DE"/>
    <w:rsid w:val="00145682"/>
    <w:rsid w:val="0014690A"/>
    <w:rsid w:val="00147358"/>
    <w:rsid w:val="00153D26"/>
    <w:rsid w:val="00155B17"/>
    <w:rsid w:val="00161DC3"/>
    <w:rsid w:val="001656EF"/>
    <w:rsid w:val="00165E56"/>
    <w:rsid w:val="00170D7A"/>
    <w:rsid w:val="00172022"/>
    <w:rsid w:val="001726E3"/>
    <w:rsid w:val="0017316F"/>
    <w:rsid w:val="001769EA"/>
    <w:rsid w:val="00176ECB"/>
    <w:rsid w:val="001853B3"/>
    <w:rsid w:val="0018799B"/>
    <w:rsid w:val="00193BEB"/>
    <w:rsid w:val="001A0482"/>
    <w:rsid w:val="001A3C28"/>
    <w:rsid w:val="001A4588"/>
    <w:rsid w:val="001A6CD5"/>
    <w:rsid w:val="001B273B"/>
    <w:rsid w:val="001B389A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D6A7E"/>
    <w:rsid w:val="001E0940"/>
    <w:rsid w:val="001E315D"/>
    <w:rsid w:val="001E4B0D"/>
    <w:rsid w:val="001E52A6"/>
    <w:rsid w:val="001E6A2E"/>
    <w:rsid w:val="001E6D6E"/>
    <w:rsid w:val="001E7C16"/>
    <w:rsid w:val="001F174D"/>
    <w:rsid w:val="001F3EBE"/>
    <w:rsid w:val="001F5D10"/>
    <w:rsid w:val="001F6883"/>
    <w:rsid w:val="002011D9"/>
    <w:rsid w:val="00201638"/>
    <w:rsid w:val="00203760"/>
    <w:rsid w:val="00204621"/>
    <w:rsid w:val="00205269"/>
    <w:rsid w:val="002052C9"/>
    <w:rsid w:val="00206735"/>
    <w:rsid w:val="002073FE"/>
    <w:rsid w:val="00207871"/>
    <w:rsid w:val="00214AD5"/>
    <w:rsid w:val="002160C8"/>
    <w:rsid w:val="0022776F"/>
    <w:rsid w:val="0023009F"/>
    <w:rsid w:val="00236365"/>
    <w:rsid w:val="00236F33"/>
    <w:rsid w:val="002465A5"/>
    <w:rsid w:val="00247A34"/>
    <w:rsid w:val="00247D62"/>
    <w:rsid w:val="00250D95"/>
    <w:rsid w:val="002534BA"/>
    <w:rsid w:val="00255326"/>
    <w:rsid w:val="002558BC"/>
    <w:rsid w:val="00256D86"/>
    <w:rsid w:val="0025714A"/>
    <w:rsid w:val="00257231"/>
    <w:rsid w:val="0026131C"/>
    <w:rsid w:val="002624BA"/>
    <w:rsid w:val="0026637F"/>
    <w:rsid w:val="00271BD8"/>
    <w:rsid w:val="0027343F"/>
    <w:rsid w:val="002738B4"/>
    <w:rsid w:val="002744AC"/>
    <w:rsid w:val="00274FAA"/>
    <w:rsid w:val="002766A2"/>
    <w:rsid w:val="002807FF"/>
    <w:rsid w:val="00284422"/>
    <w:rsid w:val="0028482E"/>
    <w:rsid w:val="00285426"/>
    <w:rsid w:val="00292C19"/>
    <w:rsid w:val="00294BB8"/>
    <w:rsid w:val="0029540B"/>
    <w:rsid w:val="002971E2"/>
    <w:rsid w:val="0029730B"/>
    <w:rsid w:val="002A32B8"/>
    <w:rsid w:val="002A664B"/>
    <w:rsid w:val="002B0840"/>
    <w:rsid w:val="002B0DA4"/>
    <w:rsid w:val="002B2855"/>
    <w:rsid w:val="002B4A8E"/>
    <w:rsid w:val="002C4D28"/>
    <w:rsid w:val="002C5475"/>
    <w:rsid w:val="002D03DD"/>
    <w:rsid w:val="002D1384"/>
    <w:rsid w:val="002D39E8"/>
    <w:rsid w:val="002D4D52"/>
    <w:rsid w:val="002D624A"/>
    <w:rsid w:val="002D631A"/>
    <w:rsid w:val="002D7F88"/>
    <w:rsid w:val="002E06EA"/>
    <w:rsid w:val="002E25DA"/>
    <w:rsid w:val="002F5F18"/>
    <w:rsid w:val="002F64D2"/>
    <w:rsid w:val="00303AC3"/>
    <w:rsid w:val="0030796F"/>
    <w:rsid w:val="00310AC9"/>
    <w:rsid w:val="00311A99"/>
    <w:rsid w:val="003121AC"/>
    <w:rsid w:val="003122D8"/>
    <w:rsid w:val="00312763"/>
    <w:rsid w:val="0031519B"/>
    <w:rsid w:val="0031558F"/>
    <w:rsid w:val="00315A4B"/>
    <w:rsid w:val="0031742B"/>
    <w:rsid w:val="003222AC"/>
    <w:rsid w:val="00324C0A"/>
    <w:rsid w:val="0032754F"/>
    <w:rsid w:val="0033129D"/>
    <w:rsid w:val="00332153"/>
    <w:rsid w:val="00332AE1"/>
    <w:rsid w:val="003364AA"/>
    <w:rsid w:val="003368CC"/>
    <w:rsid w:val="00336A32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55A44"/>
    <w:rsid w:val="0035799C"/>
    <w:rsid w:val="00360C81"/>
    <w:rsid w:val="00362D3B"/>
    <w:rsid w:val="00367189"/>
    <w:rsid w:val="00367E37"/>
    <w:rsid w:val="003721A7"/>
    <w:rsid w:val="00373C1F"/>
    <w:rsid w:val="00383015"/>
    <w:rsid w:val="00383E05"/>
    <w:rsid w:val="00385359"/>
    <w:rsid w:val="003865DD"/>
    <w:rsid w:val="00387DCA"/>
    <w:rsid w:val="003903E2"/>
    <w:rsid w:val="00397563"/>
    <w:rsid w:val="003A2BD8"/>
    <w:rsid w:val="003A39FE"/>
    <w:rsid w:val="003A4400"/>
    <w:rsid w:val="003A4B05"/>
    <w:rsid w:val="003A4E52"/>
    <w:rsid w:val="003A68C1"/>
    <w:rsid w:val="003A6FD0"/>
    <w:rsid w:val="003B5ED6"/>
    <w:rsid w:val="003C0625"/>
    <w:rsid w:val="003C1EAE"/>
    <w:rsid w:val="003C30C9"/>
    <w:rsid w:val="003C3499"/>
    <w:rsid w:val="003C3B26"/>
    <w:rsid w:val="003C7355"/>
    <w:rsid w:val="003D165A"/>
    <w:rsid w:val="003D1A72"/>
    <w:rsid w:val="003D1FCE"/>
    <w:rsid w:val="003D4A5E"/>
    <w:rsid w:val="003D6A21"/>
    <w:rsid w:val="003E1D03"/>
    <w:rsid w:val="003E2629"/>
    <w:rsid w:val="003E5B46"/>
    <w:rsid w:val="003F0206"/>
    <w:rsid w:val="003F3B42"/>
    <w:rsid w:val="003F4239"/>
    <w:rsid w:val="003F50E3"/>
    <w:rsid w:val="00404213"/>
    <w:rsid w:val="0040589A"/>
    <w:rsid w:val="00406011"/>
    <w:rsid w:val="004070B2"/>
    <w:rsid w:val="00407990"/>
    <w:rsid w:val="00411531"/>
    <w:rsid w:val="0041368A"/>
    <w:rsid w:val="00421988"/>
    <w:rsid w:val="0042289A"/>
    <w:rsid w:val="00423B02"/>
    <w:rsid w:val="00423D01"/>
    <w:rsid w:val="00430A7C"/>
    <w:rsid w:val="00431313"/>
    <w:rsid w:val="00432DFC"/>
    <w:rsid w:val="004343C7"/>
    <w:rsid w:val="00436BC9"/>
    <w:rsid w:val="00437430"/>
    <w:rsid w:val="00440EC7"/>
    <w:rsid w:val="004433BB"/>
    <w:rsid w:val="00443F95"/>
    <w:rsid w:val="00444C68"/>
    <w:rsid w:val="004475F5"/>
    <w:rsid w:val="004508AA"/>
    <w:rsid w:val="004519A2"/>
    <w:rsid w:val="00454473"/>
    <w:rsid w:val="00456F9A"/>
    <w:rsid w:val="00460529"/>
    <w:rsid w:val="004659F6"/>
    <w:rsid w:val="00466C04"/>
    <w:rsid w:val="00466C79"/>
    <w:rsid w:val="00467BAD"/>
    <w:rsid w:val="004770BA"/>
    <w:rsid w:val="00481E22"/>
    <w:rsid w:val="00483AFC"/>
    <w:rsid w:val="00484ACD"/>
    <w:rsid w:val="004853A2"/>
    <w:rsid w:val="00487733"/>
    <w:rsid w:val="00493899"/>
    <w:rsid w:val="00493972"/>
    <w:rsid w:val="004944FF"/>
    <w:rsid w:val="004945FE"/>
    <w:rsid w:val="0049503B"/>
    <w:rsid w:val="004967DD"/>
    <w:rsid w:val="00497FF0"/>
    <w:rsid w:val="004A1C86"/>
    <w:rsid w:val="004A6A70"/>
    <w:rsid w:val="004B55EF"/>
    <w:rsid w:val="004B730A"/>
    <w:rsid w:val="004C4F74"/>
    <w:rsid w:val="004C5104"/>
    <w:rsid w:val="004C7F6F"/>
    <w:rsid w:val="004D0769"/>
    <w:rsid w:val="004D18E5"/>
    <w:rsid w:val="004D2525"/>
    <w:rsid w:val="004D3343"/>
    <w:rsid w:val="004E2E75"/>
    <w:rsid w:val="004E3423"/>
    <w:rsid w:val="004E5650"/>
    <w:rsid w:val="004E65D4"/>
    <w:rsid w:val="004F0614"/>
    <w:rsid w:val="004F1E17"/>
    <w:rsid w:val="004F3B18"/>
    <w:rsid w:val="004F43BA"/>
    <w:rsid w:val="004F6A91"/>
    <w:rsid w:val="004F7622"/>
    <w:rsid w:val="00501B8D"/>
    <w:rsid w:val="0050240B"/>
    <w:rsid w:val="00506399"/>
    <w:rsid w:val="00507D54"/>
    <w:rsid w:val="0051025E"/>
    <w:rsid w:val="005120B2"/>
    <w:rsid w:val="00515031"/>
    <w:rsid w:val="00515A29"/>
    <w:rsid w:val="0052010A"/>
    <w:rsid w:val="00521222"/>
    <w:rsid w:val="00521FE7"/>
    <w:rsid w:val="00522869"/>
    <w:rsid w:val="00523D04"/>
    <w:rsid w:val="00524E3C"/>
    <w:rsid w:val="00530988"/>
    <w:rsid w:val="00531B3B"/>
    <w:rsid w:val="005331BA"/>
    <w:rsid w:val="00534ECB"/>
    <w:rsid w:val="00540ACF"/>
    <w:rsid w:val="00543833"/>
    <w:rsid w:val="0054643D"/>
    <w:rsid w:val="005534EC"/>
    <w:rsid w:val="00553C3B"/>
    <w:rsid w:val="00554372"/>
    <w:rsid w:val="00554EFF"/>
    <w:rsid w:val="00556C4E"/>
    <w:rsid w:val="00562DE0"/>
    <w:rsid w:val="005644F1"/>
    <w:rsid w:val="005703A2"/>
    <w:rsid w:val="00573183"/>
    <w:rsid w:val="00573B16"/>
    <w:rsid w:val="0057754C"/>
    <w:rsid w:val="00577F40"/>
    <w:rsid w:val="00586640"/>
    <w:rsid w:val="00587969"/>
    <w:rsid w:val="00590DBD"/>
    <w:rsid w:val="00594565"/>
    <w:rsid w:val="00594774"/>
    <w:rsid w:val="00596C52"/>
    <w:rsid w:val="00597A82"/>
    <w:rsid w:val="005A1681"/>
    <w:rsid w:val="005A4DF9"/>
    <w:rsid w:val="005A561E"/>
    <w:rsid w:val="005A7B6B"/>
    <w:rsid w:val="005B0B8C"/>
    <w:rsid w:val="005B0F31"/>
    <w:rsid w:val="005B5731"/>
    <w:rsid w:val="005C3A1C"/>
    <w:rsid w:val="005C43E3"/>
    <w:rsid w:val="005C4570"/>
    <w:rsid w:val="005C4F08"/>
    <w:rsid w:val="005D3234"/>
    <w:rsid w:val="005E1386"/>
    <w:rsid w:val="005E14FE"/>
    <w:rsid w:val="005E223E"/>
    <w:rsid w:val="005E637D"/>
    <w:rsid w:val="005F02E7"/>
    <w:rsid w:val="005F39A5"/>
    <w:rsid w:val="005F5AC5"/>
    <w:rsid w:val="005F63B6"/>
    <w:rsid w:val="0060396A"/>
    <w:rsid w:val="00604549"/>
    <w:rsid w:val="006047BC"/>
    <w:rsid w:val="00610280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4E5B"/>
    <w:rsid w:val="006365D9"/>
    <w:rsid w:val="00637DAC"/>
    <w:rsid w:val="00637F88"/>
    <w:rsid w:val="0064353A"/>
    <w:rsid w:val="006443D0"/>
    <w:rsid w:val="00647300"/>
    <w:rsid w:val="00647E30"/>
    <w:rsid w:val="00650777"/>
    <w:rsid w:val="00651C6B"/>
    <w:rsid w:val="0065217E"/>
    <w:rsid w:val="00652307"/>
    <w:rsid w:val="006546B3"/>
    <w:rsid w:val="00655C39"/>
    <w:rsid w:val="00661918"/>
    <w:rsid w:val="0066672A"/>
    <w:rsid w:val="00666FB0"/>
    <w:rsid w:val="0067095C"/>
    <w:rsid w:val="00671921"/>
    <w:rsid w:val="00671C7A"/>
    <w:rsid w:val="00672530"/>
    <w:rsid w:val="00675755"/>
    <w:rsid w:val="006763C8"/>
    <w:rsid w:val="00677C5B"/>
    <w:rsid w:val="006809FC"/>
    <w:rsid w:val="00683C91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A0E31"/>
    <w:rsid w:val="006A5C19"/>
    <w:rsid w:val="006B0D39"/>
    <w:rsid w:val="006B3CCF"/>
    <w:rsid w:val="006B4456"/>
    <w:rsid w:val="006B4559"/>
    <w:rsid w:val="006B57EF"/>
    <w:rsid w:val="006B6617"/>
    <w:rsid w:val="006C1D54"/>
    <w:rsid w:val="006C29D6"/>
    <w:rsid w:val="006D16CA"/>
    <w:rsid w:val="006D2F3E"/>
    <w:rsid w:val="006D5F8E"/>
    <w:rsid w:val="006D72B2"/>
    <w:rsid w:val="006E1259"/>
    <w:rsid w:val="006E476F"/>
    <w:rsid w:val="006F0C8F"/>
    <w:rsid w:val="006F58C5"/>
    <w:rsid w:val="0070294E"/>
    <w:rsid w:val="007108F1"/>
    <w:rsid w:val="00712AF6"/>
    <w:rsid w:val="00713CF8"/>
    <w:rsid w:val="0072163E"/>
    <w:rsid w:val="00721718"/>
    <w:rsid w:val="00721D66"/>
    <w:rsid w:val="00724875"/>
    <w:rsid w:val="00725D46"/>
    <w:rsid w:val="00726392"/>
    <w:rsid w:val="00727918"/>
    <w:rsid w:val="00730550"/>
    <w:rsid w:val="007321A7"/>
    <w:rsid w:val="00732E17"/>
    <w:rsid w:val="007342F3"/>
    <w:rsid w:val="00734795"/>
    <w:rsid w:val="00734D53"/>
    <w:rsid w:val="0073636A"/>
    <w:rsid w:val="00736822"/>
    <w:rsid w:val="00744174"/>
    <w:rsid w:val="00744AC8"/>
    <w:rsid w:val="00753897"/>
    <w:rsid w:val="00757E87"/>
    <w:rsid w:val="007600D6"/>
    <w:rsid w:val="00763785"/>
    <w:rsid w:val="00766F96"/>
    <w:rsid w:val="00771ACB"/>
    <w:rsid w:val="00771EE0"/>
    <w:rsid w:val="0077525D"/>
    <w:rsid w:val="007754AB"/>
    <w:rsid w:val="0077623B"/>
    <w:rsid w:val="0077783A"/>
    <w:rsid w:val="00777B51"/>
    <w:rsid w:val="00781C12"/>
    <w:rsid w:val="007874FE"/>
    <w:rsid w:val="00791C9A"/>
    <w:rsid w:val="007967F3"/>
    <w:rsid w:val="00797DD7"/>
    <w:rsid w:val="007A2623"/>
    <w:rsid w:val="007A45AE"/>
    <w:rsid w:val="007A65F5"/>
    <w:rsid w:val="007A7780"/>
    <w:rsid w:val="007B0E27"/>
    <w:rsid w:val="007B27C2"/>
    <w:rsid w:val="007B28F8"/>
    <w:rsid w:val="007B2A65"/>
    <w:rsid w:val="007B2B06"/>
    <w:rsid w:val="007B2F05"/>
    <w:rsid w:val="007B3E03"/>
    <w:rsid w:val="007B628B"/>
    <w:rsid w:val="007B6753"/>
    <w:rsid w:val="007B716E"/>
    <w:rsid w:val="007B7B0A"/>
    <w:rsid w:val="007C244A"/>
    <w:rsid w:val="007C34B4"/>
    <w:rsid w:val="007C575C"/>
    <w:rsid w:val="007C70BA"/>
    <w:rsid w:val="007C7968"/>
    <w:rsid w:val="007D0CE2"/>
    <w:rsid w:val="007D22F9"/>
    <w:rsid w:val="007D3A19"/>
    <w:rsid w:val="007D5D62"/>
    <w:rsid w:val="007D5E79"/>
    <w:rsid w:val="007E50AF"/>
    <w:rsid w:val="007F0699"/>
    <w:rsid w:val="007F291A"/>
    <w:rsid w:val="007F4E65"/>
    <w:rsid w:val="007F6DFC"/>
    <w:rsid w:val="008002F3"/>
    <w:rsid w:val="00801DAF"/>
    <w:rsid w:val="00805E7F"/>
    <w:rsid w:val="0080727E"/>
    <w:rsid w:val="0080776E"/>
    <w:rsid w:val="00807B94"/>
    <w:rsid w:val="00812214"/>
    <w:rsid w:val="00813F95"/>
    <w:rsid w:val="0081539B"/>
    <w:rsid w:val="008371BD"/>
    <w:rsid w:val="00841FE4"/>
    <w:rsid w:val="00846924"/>
    <w:rsid w:val="00852A29"/>
    <w:rsid w:val="00853E5B"/>
    <w:rsid w:val="00854C39"/>
    <w:rsid w:val="0085571C"/>
    <w:rsid w:val="008562AD"/>
    <w:rsid w:val="008573EF"/>
    <w:rsid w:val="00862D4B"/>
    <w:rsid w:val="0086386B"/>
    <w:rsid w:val="008667AC"/>
    <w:rsid w:val="00866E63"/>
    <w:rsid w:val="008670D6"/>
    <w:rsid w:val="0086748B"/>
    <w:rsid w:val="008721D2"/>
    <w:rsid w:val="00876294"/>
    <w:rsid w:val="00886D6B"/>
    <w:rsid w:val="00887380"/>
    <w:rsid w:val="008907D7"/>
    <w:rsid w:val="00890C69"/>
    <w:rsid w:val="0089618D"/>
    <w:rsid w:val="00896AEA"/>
    <w:rsid w:val="008A115D"/>
    <w:rsid w:val="008A174F"/>
    <w:rsid w:val="008A23C1"/>
    <w:rsid w:val="008A34F5"/>
    <w:rsid w:val="008B0197"/>
    <w:rsid w:val="008B1462"/>
    <w:rsid w:val="008B2AFC"/>
    <w:rsid w:val="008B3E57"/>
    <w:rsid w:val="008C236B"/>
    <w:rsid w:val="008C5554"/>
    <w:rsid w:val="008C7E31"/>
    <w:rsid w:val="008E1BDC"/>
    <w:rsid w:val="008E3CA3"/>
    <w:rsid w:val="00901D4C"/>
    <w:rsid w:val="00916851"/>
    <w:rsid w:val="009211AC"/>
    <w:rsid w:val="0092149B"/>
    <w:rsid w:val="00922A2B"/>
    <w:rsid w:val="009273E0"/>
    <w:rsid w:val="009329F1"/>
    <w:rsid w:val="00933B25"/>
    <w:rsid w:val="00937F64"/>
    <w:rsid w:val="00937F67"/>
    <w:rsid w:val="00941BF9"/>
    <w:rsid w:val="00945C0A"/>
    <w:rsid w:val="009506AB"/>
    <w:rsid w:val="00950DCB"/>
    <w:rsid w:val="00952422"/>
    <w:rsid w:val="00963ABC"/>
    <w:rsid w:val="00967D89"/>
    <w:rsid w:val="00970E1D"/>
    <w:rsid w:val="0097532E"/>
    <w:rsid w:val="009767F4"/>
    <w:rsid w:val="009804C1"/>
    <w:rsid w:val="0098365B"/>
    <w:rsid w:val="0098712D"/>
    <w:rsid w:val="00987832"/>
    <w:rsid w:val="00994623"/>
    <w:rsid w:val="0099463A"/>
    <w:rsid w:val="009954DC"/>
    <w:rsid w:val="0099743D"/>
    <w:rsid w:val="009A0272"/>
    <w:rsid w:val="009A0631"/>
    <w:rsid w:val="009A3743"/>
    <w:rsid w:val="009B2154"/>
    <w:rsid w:val="009B5D6A"/>
    <w:rsid w:val="009B61ED"/>
    <w:rsid w:val="009B6E0C"/>
    <w:rsid w:val="009C3CDF"/>
    <w:rsid w:val="009C3E8E"/>
    <w:rsid w:val="009C422C"/>
    <w:rsid w:val="009C43C4"/>
    <w:rsid w:val="009C77B6"/>
    <w:rsid w:val="009C7B7C"/>
    <w:rsid w:val="009D1BA6"/>
    <w:rsid w:val="009D47EF"/>
    <w:rsid w:val="009D6AD6"/>
    <w:rsid w:val="009E3EEF"/>
    <w:rsid w:val="009E4574"/>
    <w:rsid w:val="009E5555"/>
    <w:rsid w:val="009F1B7D"/>
    <w:rsid w:val="009F72D9"/>
    <w:rsid w:val="00A0068A"/>
    <w:rsid w:val="00A01759"/>
    <w:rsid w:val="00A06F33"/>
    <w:rsid w:val="00A1024D"/>
    <w:rsid w:val="00A10FDA"/>
    <w:rsid w:val="00A12D2F"/>
    <w:rsid w:val="00A154F4"/>
    <w:rsid w:val="00A24620"/>
    <w:rsid w:val="00A2511A"/>
    <w:rsid w:val="00A25220"/>
    <w:rsid w:val="00A252DA"/>
    <w:rsid w:val="00A2717A"/>
    <w:rsid w:val="00A3035B"/>
    <w:rsid w:val="00A362CF"/>
    <w:rsid w:val="00A37DF5"/>
    <w:rsid w:val="00A37FDC"/>
    <w:rsid w:val="00A41B55"/>
    <w:rsid w:val="00A41D6A"/>
    <w:rsid w:val="00A47D5F"/>
    <w:rsid w:val="00A52AAC"/>
    <w:rsid w:val="00A53C55"/>
    <w:rsid w:val="00A543C8"/>
    <w:rsid w:val="00A55E7E"/>
    <w:rsid w:val="00A64B0D"/>
    <w:rsid w:val="00A64F17"/>
    <w:rsid w:val="00A679D7"/>
    <w:rsid w:val="00A7265B"/>
    <w:rsid w:val="00A733E5"/>
    <w:rsid w:val="00A85F2C"/>
    <w:rsid w:val="00A92B00"/>
    <w:rsid w:val="00A93B23"/>
    <w:rsid w:val="00A94119"/>
    <w:rsid w:val="00A94AD9"/>
    <w:rsid w:val="00AA0DBF"/>
    <w:rsid w:val="00AA205E"/>
    <w:rsid w:val="00AA233F"/>
    <w:rsid w:val="00AA3A35"/>
    <w:rsid w:val="00AA71B0"/>
    <w:rsid w:val="00AB0422"/>
    <w:rsid w:val="00AB3297"/>
    <w:rsid w:val="00AB5AB3"/>
    <w:rsid w:val="00AB61FF"/>
    <w:rsid w:val="00AC0B77"/>
    <w:rsid w:val="00AC17C8"/>
    <w:rsid w:val="00AC4D12"/>
    <w:rsid w:val="00AC4E4C"/>
    <w:rsid w:val="00AD29E8"/>
    <w:rsid w:val="00AD3712"/>
    <w:rsid w:val="00AD6934"/>
    <w:rsid w:val="00AE7727"/>
    <w:rsid w:val="00AF66BD"/>
    <w:rsid w:val="00B03A1F"/>
    <w:rsid w:val="00B056CC"/>
    <w:rsid w:val="00B1389F"/>
    <w:rsid w:val="00B145F4"/>
    <w:rsid w:val="00B14F12"/>
    <w:rsid w:val="00B17A7F"/>
    <w:rsid w:val="00B17F4D"/>
    <w:rsid w:val="00B235C8"/>
    <w:rsid w:val="00B244C8"/>
    <w:rsid w:val="00B2494C"/>
    <w:rsid w:val="00B35131"/>
    <w:rsid w:val="00B35B31"/>
    <w:rsid w:val="00B42F8B"/>
    <w:rsid w:val="00B43F70"/>
    <w:rsid w:val="00B50CE3"/>
    <w:rsid w:val="00B56AC8"/>
    <w:rsid w:val="00B57539"/>
    <w:rsid w:val="00B614C8"/>
    <w:rsid w:val="00B6275A"/>
    <w:rsid w:val="00B62A1D"/>
    <w:rsid w:val="00B64259"/>
    <w:rsid w:val="00B6534D"/>
    <w:rsid w:val="00B66CC4"/>
    <w:rsid w:val="00B67D06"/>
    <w:rsid w:val="00B711EA"/>
    <w:rsid w:val="00B740C3"/>
    <w:rsid w:val="00B75BDC"/>
    <w:rsid w:val="00B82037"/>
    <w:rsid w:val="00B831A7"/>
    <w:rsid w:val="00B864AE"/>
    <w:rsid w:val="00B97C75"/>
    <w:rsid w:val="00BA0359"/>
    <w:rsid w:val="00BA319D"/>
    <w:rsid w:val="00BA4C51"/>
    <w:rsid w:val="00BA5741"/>
    <w:rsid w:val="00BA6DB5"/>
    <w:rsid w:val="00BB16F1"/>
    <w:rsid w:val="00BB1C79"/>
    <w:rsid w:val="00BB1E65"/>
    <w:rsid w:val="00BC15D4"/>
    <w:rsid w:val="00BC2B9B"/>
    <w:rsid w:val="00BC352D"/>
    <w:rsid w:val="00BC4A97"/>
    <w:rsid w:val="00BD1C92"/>
    <w:rsid w:val="00BD66DA"/>
    <w:rsid w:val="00BE1322"/>
    <w:rsid w:val="00BF0DFD"/>
    <w:rsid w:val="00BF1AD8"/>
    <w:rsid w:val="00BF22CD"/>
    <w:rsid w:val="00BF3511"/>
    <w:rsid w:val="00BF4E6F"/>
    <w:rsid w:val="00BF6D5B"/>
    <w:rsid w:val="00BF7A14"/>
    <w:rsid w:val="00C03C04"/>
    <w:rsid w:val="00C03FB1"/>
    <w:rsid w:val="00C07146"/>
    <w:rsid w:val="00C13380"/>
    <w:rsid w:val="00C15778"/>
    <w:rsid w:val="00C20757"/>
    <w:rsid w:val="00C21303"/>
    <w:rsid w:val="00C2447E"/>
    <w:rsid w:val="00C246C4"/>
    <w:rsid w:val="00C250A1"/>
    <w:rsid w:val="00C27744"/>
    <w:rsid w:val="00C27F09"/>
    <w:rsid w:val="00C300E6"/>
    <w:rsid w:val="00C303A0"/>
    <w:rsid w:val="00C32685"/>
    <w:rsid w:val="00C33FC1"/>
    <w:rsid w:val="00C36F2E"/>
    <w:rsid w:val="00C37BA3"/>
    <w:rsid w:val="00C44CAB"/>
    <w:rsid w:val="00C45B30"/>
    <w:rsid w:val="00C46F21"/>
    <w:rsid w:val="00C5046C"/>
    <w:rsid w:val="00C56052"/>
    <w:rsid w:val="00C5626B"/>
    <w:rsid w:val="00C610AC"/>
    <w:rsid w:val="00C63710"/>
    <w:rsid w:val="00C65339"/>
    <w:rsid w:val="00C75B02"/>
    <w:rsid w:val="00C76BB7"/>
    <w:rsid w:val="00C84080"/>
    <w:rsid w:val="00C84458"/>
    <w:rsid w:val="00C865E8"/>
    <w:rsid w:val="00C901D6"/>
    <w:rsid w:val="00CA27ED"/>
    <w:rsid w:val="00CA2E80"/>
    <w:rsid w:val="00CA6A34"/>
    <w:rsid w:val="00CA7069"/>
    <w:rsid w:val="00CB5158"/>
    <w:rsid w:val="00CB5181"/>
    <w:rsid w:val="00CB5960"/>
    <w:rsid w:val="00CC0360"/>
    <w:rsid w:val="00CC0FF1"/>
    <w:rsid w:val="00CC2646"/>
    <w:rsid w:val="00CD3470"/>
    <w:rsid w:val="00CD37EE"/>
    <w:rsid w:val="00CD4D7E"/>
    <w:rsid w:val="00CD4DB6"/>
    <w:rsid w:val="00CD7448"/>
    <w:rsid w:val="00CD7BD5"/>
    <w:rsid w:val="00CE14FF"/>
    <w:rsid w:val="00CE25CD"/>
    <w:rsid w:val="00CE45D6"/>
    <w:rsid w:val="00CE4F3C"/>
    <w:rsid w:val="00CE794B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4C16"/>
    <w:rsid w:val="00D14F58"/>
    <w:rsid w:val="00D16D15"/>
    <w:rsid w:val="00D174A3"/>
    <w:rsid w:val="00D210FB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39BF"/>
    <w:rsid w:val="00D4451A"/>
    <w:rsid w:val="00D45235"/>
    <w:rsid w:val="00D46AA6"/>
    <w:rsid w:val="00D51337"/>
    <w:rsid w:val="00D51562"/>
    <w:rsid w:val="00D522AC"/>
    <w:rsid w:val="00D52C0A"/>
    <w:rsid w:val="00D535E6"/>
    <w:rsid w:val="00D544DE"/>
    <w:rsid w:val="00D60357"/>
    <w:rsid w:val="00D62A6C"/>
    <w:rsid w:val="00D62F7B"/>
    <w:rsid w:val="00D666A0"/>
    <w:rsid w:val="00D7335D"/>
    <w:rsid w:val="00D75C7B"/>
    <w:rsid w:val="00D87889"/>
    <w:rsid w:val="00D914BA"/>
    <w:rsid w:val="00D9271F"/>
    <w:rsid w:val="00D92B80"/>
    <w:rsid w:val="00D94483"/>
    <w:rsid w:val="00D945A2"/>
    <w:rsid w:val="00D963C7"/>
    <w:rsid w:val="00DA0BC7"/>
    <w:rsid w:val="00DA0F7A"/>
    <w:rsid w:val="00DA55D1"/>
    <w:rsid w:val="00DA6143"/>
    <w:rsid w:val="00DA7120"/>
    <w:rsid w:val="00DB2FE7"/>
    <w:rsid w:val="00DB36B4"/>
    <w:rsid w:val="00DB7435"/>
    <w:rsid w:val="00DC22C8"/>
    <w:rsid w:val="00DC6BFF"/>
    <w:rsid w:val="00DD30FC"/>
    <w:rsid w:val="00DE00A1"/>
    <w:rsid w:val="00DE3228"/>
    <w:rsid w:val="00DE3C59"/>
    <w:rsid w:val="00DE3CC7"/>
    <w:rsid w:val="00DE721A"/>
    <w:rsid w:val="00DF1A9E"/>
    <w:rsid w:val="00DF4462"/>
    <w:rsid w:val="00DF64F7"/>
    <w:rsid w:val="00E00DC6"/>
    <w:rsid w:val="00E03861"/>
    <w:rsid w:val="00E049F0"/>
    <w:rsid w:val="00E0528A"/>
    <w:rsid w:val="00E11B60"/>
    <w:rsid w:val="00E1376D"/>
    <w:rsid w:val="00E15464"/>
    <w:rsid w:val="00E177A7"/>
    <w:rsid w:val="00E20C17"/>
    <w:rsid w:val="00E21B37"/>
    <w:rsid w:val="00E2346C"/>
    <w:rsid w:val="00E25054"/>
    <w:rsid w:val="00E256D7"/>
    <w:rsid w:val="00E3373F"/>
    <w:rsid w:val="00E34B3F"/>
    <w:rsid w:val="00E35646"/>
    <w:rsid w:val="00E36F1E"/>
    <w:rsid w:val="00E40CE9"/>
    <w:rsid w:val="00E41FB5"/>
    <w:rsid w:val="00E47E55"/>
    <w:rsid w:val="00E53C3A"/>
    <w:rsid w:val="00E54D98"/>
    <w:rsid w:val="00E556F3"/>
    <w:rsid w:val="00E57B8F"/>
    <w:rsid w:val="00E61E60"/>
    <w:rsid w:val="00E61E6E"/>
    <w:rsid w:val="00E64AD1"/>
    <w:rsid w:val="00E67F7E"/>
    <w:rsid w:val="00E7677E"/>
    <w:rsid w:val="00E81FA6"/>
    <w:rsid w:val="00E842EC"/>
    <w:rsid w:val="00E84712"/>
    <w:rsid w:val="00E92D41"/>
    <w:rsid w:val="00E9401C"/>
    <w:rsid w:val="00E97332"/>
    <w:rsid w:val="00EA09A0"/>
    <w:rsid w:val="00EA1B77"/>
    <w:rsid w:val="00EA72F8"/>
    <w:rsid w:val="00EB0EE3"/>
    <w:rsid w:val="00EB1B6E"/>
    <w:rsid w:val="00EB328F"/>
    <w:rsid w:val="00EB5E16"/>
    <w:rsid w:val="00EC2920"/>
    <w:rsid w:val="00EC40E8"/>
    <w:rsid w:val="00EC5485"/>
    <w:rsid w:val="00EC6822"/>
    <w:rsid w:val="00EC6DE4"/>
    <w:rsid w:val="00ED33A1"/>
    <w:rsid w:val="00ED4AF0"/>
    <w:rsid w:val="00EE0AB4"/>
    <w:rsid w:val="00EE1704"/>
    <w:rsid w:val="00EE7DF2"/>
    <w:rsid w:val="00EF1A1F"/>
    <w:rsid w:val="00F01C02"/>
    <w:rsid w:val="00F17287"/>
    <w:rsid w:val="00F2094D"/>
    <w:rsid w:val="00F22C48"/>
    <w:rsid w:val="00F302F0"/>
    <w:rsid w:val="00F368D8"/>
    <w:rsid w:val="00F36DAE"/>
    <w:rsid w:val="00F441B8"/>
    <w:rsid w:val="00F53282"/>
    <w:rsid w:val="00F5510F"/>
    <w:rsid w:val="00F55856"/>
    <w:rsid w:val="00F60F14"/>
    <w:rsid w:val="00F61B3D"/>
    <w:rsid w:val="00F63CA9"/>
    <w:rsid w:val="00F64144"/>
    <w:rsid w:val="00F65AE5"/>
    <w:rsid w:val="00F677FA"/>
    <w:rsid w:val="00F70247"/>
    <w:rsid w:val="00F73C6C"/>
    <w:rsid w:val="00F77924"/>
    <w:rsid w:val="00F77E67"/>
    <w:rsid w:val="00F80B09"/>
    <w:rsid w:val="00F80FA1"/>
    <w:rsid w:val="00F82FD8"/>
    <w:rsid w:val="00F87D73"/>
    <w:rsid w:val="00F90DA0"/>
    <w:rsid w:val="00F972BD"/>
    <w:rsid w:val="00F97604"/>
    <w:rsid w:val="00FA0433"/>
    <w:rsid w:val="00FA364D"/>
    <w:rsid w:val="00FA5CB0"/>
    <w:rsid w:val="00FA63B4"/>
    <w:rsid w:val="00FB1C76"/>
    <w:rsid w:val="00FB23FD"/>
    <w:rsid w:val="00FB525D"/>
    <w:rsid w:val="00FB5C3B"/>
    <w:rsid w:val="00FC0CF9"/>
    <w:rsid w:val="00FC1231"/>
    <w:rsid w:val="00FC5B8E"/>
    <w:rsid w:val="00FC6431"/>
    <w:rsid w:val="00FC6A2A"/>
    <w:rsid w:val="00FD1831"/>
    <w:rsid w:val="00FD25DD"/>
    <w:rsid w:val="00FD6876"/>
    <w:rsid w:val="00FD7986"/>
    <w:rsid w:val="00FD7FAE"/>
    <w:rsid w:val="00FE06A2"/>
    <w:rsid w:val="00FE3793"/>
    <w:rsid w:val="00FE4405"/>
    <w:rsid w:val="00FE6E28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151E0"/>
  <w15:docId w15:val="{D2961A29-9842-42CD-93CD-AE16FA0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paragraph" w:styleId="Vltozat">
    <w:name w:val="Revision"/>
    <w:hidden/>
    <w:uiPriority w:val="99"/>
    <w:semiHidden/>
    <w:rsid w:val="00587969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5879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8796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8796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79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7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F3547-C366-4FBF-B816-25AD1649A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1420</Words>
  <Characters>10393</Characters>
  <Application>Microsoft Office Word</Application>
  <DocSecurity>4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Paál-Kővári Kornélia dr.</cp:lastModifiedBy>
  <cp:revision>2</cp:revision>
  <cp:lastPrinted>2022-05-02T13:05:00Z</cp:lastPrinted>
  <dcterms:created xsi:type="dcterms:W3CDTF">2022-07-09T17:00:00Z</dcterms:created>
  <dcterms:modified xsi:type="dcterms:W3CDTF">2022-07-09T17:00:00Z</dcterms:modified>
</cp:coreProperties>
</file>