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D068" w14:textId="77777777" w:rsidR="00576AD3" w:rsidRPr="00576AD3" w:rsidRDefault="00576AD3" w:rsidP="00576AD3">
      <w:pPr>
        <w:pStyle w:val="Cm"/>
        <w:jc w:val="right"/>
        <w:rPr>
          <w:rFonts w:ascii="Times New Roman" w:hAnsi="Times New Roman" w:cs="Times New Roman"/>
          <w:bCs/>
          <w:sz w:val="24"/>
        </w:rPr>
      </w:pPr>
      <w:r w:rsidRPr="00576AD3">
        <w:rPr>
          <w:rFonts w:ascii="Times New Roman" w:hAnsi="Times New Roman" w:cs="Times New Roman"/>
          <w:bCs/>
          <w:sz w:val="24"/>
        </w:rPr>
        <w:t>4. melléklet a 123-227/2026. előterjesztéshez</w:t>
      </w:r>
    </w:p>
    <w:p w14:paraId="43640B76" w14:textId="77777777" w:rsidR="00576AD3" w:rsidRPr="00B7656F" w:rsidRDefault="00576AD3" w:rsidP="00576AD3">
      <w:pPr>
        <w:pStyle w:val="Cm"/>
        <w:jc w:val="right"/>
        <w:rPr>
          <w:b/>
          <w:sz w:val="24"/>
        </w:rPr>
      </w:pPr>
    </w:p>
    <w:p w14:paraId="701873FF" w14:textId="77777777" w:rsidR="00576AD3" w:rsidRPr="00576AD3" w:rsidRDefault="00576AD3" w:rsidP="00576AD3">
      <w:pPr>
        <w:pStyle w:val="Cm"/>
        <w:jc w:val="center"/>
        <w:rPr>
          <w:rFonts w:ascii="Times New Roman" w:hAnsi="Times New Roman" w:cs="Times New Roman"/>
          <w:b/>
          <w:bCs/>
          <w:sz w:val="28"/>
          <w:szCs w:val="28"/>
        </w:rPr>
      </w:pPr>
      <w:r w:rsidRPr="00576AD3">
        <w:rPr>
          <w:rFonts w:ascii="Times New Roman" w:hAnsi="Times New Roman" w:cs="Times New Roman"/>
          <w:b/>
          <w:bCs/>
          <w:sz w:val="28"/>
          <w:szCs w:val="28"/>
        </w:rPr>
        <w:t>EGYÜTTMŰKÖDÉSI MEGÁLLAPODÁS</w:t>
      </w:r>
    </w:p>
    <w:p w14:paraId="7526FE6F" w14:textId="77777777" w:rsidR="00576AD3" w:rsidRPr="00576AD3" w:rsidRDefault="00576AD3" w:rsidP="00576AD3">
      <w:pPr>
        <w:pStyle w:val="Cm"/>
        <w:jc w:val="left"/>
        <w:rPr>
          <w:rFonts w:ascii="Times New Roman" w:hAnsi="Times New Roman" w:cs="Times New Roman"/>
          <w:sz w:val="28"/>
          <w:szCs w:val="28"/>
        </w:rPr>
      </w:pPr>
    </w:p>
    <w:p w14:paraId="73FBF1D1" w14:textId="77777777" w:rsidR="00576AD3" w:rsidRPr="000E391B" w:rsidRDefault="00576AD3" w:rsidP="00576AD3">
      <w:pPr>
        <w:rPr>
          <w:lang w:eastAsia="en-US"/>
        </w:rPr>
      </w:pPr>
      <w:r w:rsidRPr="000E391B">
        <w:rPr>
          <w:lang w:eastAsia="en-US"/>
        </w:rPr>
        <w:t>amely létrejött egyrészről</w:t>
      </w:r>
    </w:p>
    <w:p w14:paraId="2378C4C1" w14:textId="77777777" w:rsidR="00576AD3" w:rsidRPr="000E391B" w:rsidRDefault="00576AD3" w:rsidP="00576AD3">
      <w:pPr>
        <w:rPr>
          <w:lang w:eastAsia="en-US"/>
        </w:rPr>
      </w:pPr>
    </w:p>
    <w:p w14:paraId="6B20F441" w14:textId="77777777" w:rsidR="00576AD3" w:rsidRPr="000E391B" w:rsidRDefault="00576AD3" w:rsidP="00576AD3">
      <w:pPr>
        <w:rPr>
          <w:lang w:eastAsia="en-US"/>
        </w:rPr>
      </w:pPr>
      <w:r w:rsidRPr="000E391B">
        <w:rPr>
          <w:lang w:eastAsia="en-US"/>
        </w:rPr>
        <w:t xml:space="preserve">Név: </w:t>
      </w:r>
      <w:r w:rsidRPr="000E391B">
        <w:rPr>
          <w:lang w:eastAsia="en-US"/>
        </w:rPr>
        <w:tab/>
      </w:r>
      <w:r w:rsidRPr="000E391B">
        <w:rPr>
          <w:lang w:eastAsia="en-US"/>
        </w:rPr>
        <w:tab/>
      </w:r>
      <w:r w:rsidRPr="000E391B">
        <w:rPr>
          <w:lang w:eastAsia="en-US"/>
        </w:rPr>
        <w:tab/>
      </w:r>
      <w:r w:rsidRPr="000E391B">
        <w:rPr>
          <w:b/>
          <w:lang w:eastAsia="en-US"/>
        </w:rPr>
        <w:t>Budapest Főváros XIV. Kerület Zugló Önkormányzata</w:t>
      </w:r>
    </w:p>
    <w:p w14:paraId="6A476124" w14:textId="77777777" w:rsidR="00576AD3" w:rsidRPr="000E391B" w:rsidRDefault="00576AD3" w:rsidP="00576AD3">
      <w:pPr>
        <w:rPr>
          <w:lang w:eastAsia="en-US"/>
        </w:rPr>
      </w:pPr>
      <w:r w:rsidRPr="000E391B">
        <w:rPr>
          <w:lang w:eastAsia="en-US"/>
        </w:rPr>
        <w:t xml:space="preserve">Székhely: </w:t>
      </w:r>
      <w:r w:rsidRPr="000E391B">
        <w:rPr>
          <w:lang w:eastAsia="en-US"/>
        </w:rPr>
        <w:tab/>
      </w:r>
      <w:r w:rsidRPr="000E391B">
        <w:rPr>
          <w:lang w:eastAsia="en-US"/>
        </w:rPr>
        <w:tab/>
        <w:t>1145 Budapest, Pétervárad utca 2.</w:t>
      </w:r>
    </w:p>
    <w:p w14:paraId="4F6681E9" w14:textId="77777777" w:rsidR="00576AD3" w:rsidRPr="000E391B" w:rsidRDefault="00576AD3" w:rsidP="00576AD3">
      <w:pPr>
        <w:rPr>
          <w:lang w:eastAsia="en-US"/>
        </w:rPr>
      </w:pPr>
      <w:r w:rsidRPr="000E391B">
        <w:rPr>
          <w:lang w:eastAsia="en-US"/>
        </w:rPr>
        <w:t xml:space="preserve">Adószáma: </w:t>
      </w:r>
      <w:r w:rsidRPr="000E391B">
        <w:rPr>
          <w:lang w:eastAsia="en-US"/>
        </w:rPr>
        <w:tab/>
      </w:r>
      <w:r w:rsidRPr="000E391B">
        <w:rPr>
          <w:lang w:eastAsia="en-US"/>
        </w:rPr>
        <w:tab/>
        <w:t>15735777-2-42</w:t>
      </w:r>
    </w:p>
    <w:p w14:paraId="2A92ADB3" w14:textId="77777777" w:rsidR="00576AD3" w:rsidRPr="001178F1" w:rsidRDefault="00576AD3" w:rsidP="00576AD3">
      <w:pPr>
        <w:rPr>
          <w:lang w:eastAsia="en-US"/>
        </w:rPr>
      </w:pPr>
      <w:r w:rsidRPr="001178F1">
        <w:rPr>
          <w:rFonts w:eastAsia="Calibri"/>
        </w:rPr>
        <w:t>törzskönyvi azonosító száma: 735771</w:t>
      </w:r>
    </w:p>
    <w:p w14:paraId="581E6EA3" w14:textId="77777777" w:rsidR="00576AD3" w:rsidRDefault="00576AD3" w:rsidP="00576AD3">
      <w:pPr>
        <w:rPr>
          <w:lang w:eastAsia="en-US"/>
        </w:rPr>
      </w:pPr>
      <w:r w:rsidRPr="000E391B">
        <w:rPr>
          <w:lang w:eastAsia="en-US"/>
        </w:rPr>
        <w:t xml:space="preserve">Képviselő: </w:t>
      </w:r>
      <w:r w:rsidRPr="000E391B">
        <w:rPr>
          <w:lang w:eastAsia="en-US"/>
        </w:rPr>
        <w:tab/>
      </w:r>
      <w:r w:rsidRPr="000E391B">
        <w:rPr>
          <w:lang w:eastAsia="en-US"/>
        </w:rPr>
        <w:tab/>
      </w:r>
      <w:r>
        <w:rPr>
          <w:lang w:eastAsia="en-US"/>
        </w:rPr>
        <w:t>Rózsa András</w:t>
      </w:r>
      <w:r w:rsidRPr="000E391B">
        <w:rPr>
          <w:lang w:eastAsia="en-US"/>
        </w:rPr>
        <w:t xml:space="preserve"> polgármester</w:t>
      </w:r>
    </w:p>
    <w:p w14:paraId="22874F6A" w14:textId="77777777" w:rsidR="00576AD3" w:rsidRPr="000E391B" w:rsidRDefault="00576AD3" w:rsidP="00576AD3">
      <w:pPr>
        <w:rPr>
          <w:lang w:eastAsia="en-US"/>
        </w:rPr>
      </w:pPr>
      <w:r>
        <w:rPr>
          <w:lang w:eastAsia="en-US"/>
        </w:rPr>
        <w:t xml:space="preserve">                                   </w:t>
      </w:r>
      <w:r w:rsidRPr="00F92D14">
        <w:rPr>
          <w:lang w:eastAsia="en-US"/>
        </w:rPr>
        <w:t xml:space="preserve">megbízásából Hevér László György </w:t>
      </w:r>
      <w:r w:rsidRPr="00720889">
        <w:rPr>
          <w:lang w:eastAsia="en-US"/>
        </w:rPr>
        <w:t>alpolgármester</w:t>
      </w:r>
    </w:p>
    <w:p w14:paraId="3BFE5413" w14:textId="77777777" w:rsidR="00576AD3" w:rsidRPr="000E391B" w:rsidRDefault="00576AD3" w:rsidP="00576AD3">
      <w:pPr>
        <w:pStyle w:val="Cm"/>
        <w:jc w:val="left"/>
        <w:rPr>
          <w:b/>
          <w:sz w:val="24"/>
        </w:rPr>
      </w:pPr>
      <w:r>
        <w:rPr>
          <w:b/>
          <w:sz w:val="24"/>
        </w:rPr>
        <w:t xml:space="preserve">(a </w:t>
      </w:r>
      <w:r w:rsidRPr="000E391B">
        <w:rPr>
          <w:b/>
          <w:sz w:val="24"/>
        </w:rPr>
        <w:t>továbbiakban: Önkormányzat</w:t>
      </w:r>
      <w:r>
        <w:rPr>
          <w:b/>
          <w:sz w:val="24"/>
        </w:rPr>
        <w:t>),</w:t>
      </w:r>
    </w:p>
    <w:p w14:paraId="26EC2A15" w14:textId="77777777" w:rsidR="00576AD3" w:rsidRDefault="00576AD3" w:rsidP="00576AD3"/>
    <w:p w14:paraId="5D6E2A3B" w14:textId="77777777" w:rsidR="00576AD3" w:rsidRDefault="00576AD3" w:rsidP="00576AD3">
      <w:r>
        <w:t xml:space="preserve">másrészről a </w:t>
      </w:r>
    </w:p>
    <w:p w14:paraId="6656FDB0" w14:textId="77777777" w:rsidR="00576AD3" w:rsidRPr="00E72BC5" w:rsidRDefault="00576AD3" w:rsidP="00576AD3">
      <w:pPr>
        <w:ind w:left="2120" w:hanging="2120"/>
        <w:rPr>
          <w:b/>
          <w:bCs/>
          <w:lang w:eastAsia="en-US"/>
        </w:rPr>
      </w:pPr>
      <w:r w:rsidRPr="00F92D14">
        <w:rPr>
          <w:lang w:eastAsia="en-US"/>
        </w:rPr>
        <w:t xml:space="preserve">Név: </w:t>
      </w:r>
      <w:r w:rsidRPr="00F92D14">
        <w:rPr>
          <w:lang w:eastAsia="en-US"/>
        </w:rPr>
        <w:tab/>
      </w:r>
      <w:r>
        <w:rPr>
          <w:lang w:eastAsia="en-US"/>
        </w:rPr>
        <w:tab/>
      </w:r>
      <w:r w:rsidRPr="00E72BC5">
        <w:rPr>
          <w:b/>
          <w:bCs/>
          <w:lang w:eastAsia="en-US"/>
        </w:rPr>
        <w:t>Az Értelmi Fogyatékosok Fejlődését Szolgáló Magyar Down Alapítvány</w:t>
      </w:r>
    </w:p>
    <w:p w14:paraId="324F2420" w14:textId="77777777" w:rsidR="00576AD3" w:rsidRPr="00F92D14" w:rsidRDefault="00576AD3" w:rsidP="00576AD3">
      <w:pPr>
        <w:rPr>
          <w:lang w:eastAsia="en-US"/>
        </w:rPr>
      </w:pPr>
      <w:r w:rsidRPr="00F92D14">
        <w:rPr>
          <w:lang w:eastAsia="en-US"/>
        </w:rPr>
        <w:t>Székhely:</w:t>
      </w:r>
      <w:r>
        <w:rPr>
          <w:lang w:eastAsia="en-US"/>
        </w:rPr>
        <w:tab/>
      </w:r>
      <w:r>
        <w:rPr>
          <w:lang w:eastAsia="en-US"/>
        </w:rPr>
        <w:tab/>
      </w:r>
      <w:r w:rsidRPr="00F92D14">
        <w:rPr>
          <w:lang w:eastAsia="en-US"/>
        </w:rPr>
        <w:t>1145 Budapest, Amerikai út 14.</w:t>
      </w:r>
    </w:p>
    <w:p w14:paraId="2129BBA4" w14:textId="77777777" w:rsidR="00576AD3" w:rsidRPr="00F92D14" w:rsidRDefault="00576AD3" w:rsidP="00576AD3">
      <w:pPr>
        <w:rPr>
          <w:lang w:eastAsia="en-US"/>
        </w:rPr>
      </w:pPr>
      <w:r w:rsidRPr="00F92D14">
        <w:rPr>
          <w:lang w:eastAsia="en-US"/>
        </w:rPr>
        <w:t>Adószáma:</w:t>
      </w:r>
      <w:r>
        <w:rPr>
          <w:lang w:eastAsia="en-US"/>
        </w:rPr>
        <w:tab/>
      </w:r>
      <w:r>
        <w:rPr>
          <w:lang w:eastAsia="en-US"/>
        </w:rPr>
        <w:tab/>
      </w:r>
      <w:r w:rsidRPr="00F92D14">
        <w:t>18005282-1-42</w:t>
      </w:r>
    </w:p>
    <w:p w14:paraId="59103827" w14:textId="77777777" w:rsidR="00576AD3" w:rsidRPr="00F92D14" w:rsidRDefault="00576AD3" w:rsidP="00576AD3">
      <w:r w:rsidRPr="00F92D14">
        <w:t>Statisztikai számjel:</w:t>
      </w:r>
      <w:r>
        <w:tab/>
      </w:r>
      <w:r w:rsidRPr="00F92D14">
        <w:t>18005282-9499-569-01</w:t>
      </w:r>
    </w:p>
    <w:p w14:paraId="5E470523" w14:textId="77777777" w:rsidR="00576AD3" w:rsidRPr="00F92D14" w:rsidRDefault="00576AD3" w:rsidP="00576AD3">
      <w:pPr>
        <w:rPr>
          <w:lang w:eastAsia="en-US"/>
        </w:rPr>
      </w:pPr>
      <w:r w:rsidRPr="00F92D14">
        <w:rPr>
          <w:lang w:eastAsia="en-US"/>
        </w:rPr>
        <w:t>nyilvántartási szám:</w:t>
      </w:r>
      <w:r>
        <w:rPr>
          <w:lang w:eastAsia="en-US"/>
        </w:rPr>
        <w:tab/>
      </w:r>
      <w:r w:rsidRPr="00F92D14">
        <w:rPr>
          <w:lang w:eastAsia="en-US"/>
        </w:rPr>
        <w:t>01-01-0003312</w:t>
      </w:r>
    </w:p>
    <w:p w14:paraId="659CE8CD" w14:textId="77777777" w:rsidR="00576AD3" w:rsidRPr="00F92D14" w:rsidRDefault="00576AD3" w:rsidP="00576AD3">
      <w:pPr>
        <w:rPr>
          <w:lang w:eastAsia="en-US"/>
        </w:rPr>
      </w:pPr>
      <w:r w:rsidRPr="00F92D14">
        <w:rPr>
          <w:lang w:eastAsia="en-US"/>
        </w:rPr>
        <w:t xml:space="preserve">Képviselő: </w:t>
      </w:r>
      <w:r w:rsidRPr="00F92D14">
        <w:rPr>
          <w:lang w:eastAsia="en-US"/>
        </w:rPr>
        <w:tab/>
      </w:r>
      <w:r>
        <w:rPr>
          <w:lang w:eastAsia="en-US"/>
        </w:rPr>
        <w:tab/>
      </w:r>
      <w:r w:rsidRPr="00F92D14">
        <w:rPr>
          <w:lang w:eastAsia="en-US"/>
        </w:rPr>
        <w:t>Dr. Gruiz Katalin kuratóriumi elnök</w:t>
      </w:r>
      <w:r w:rsidRPr="00F92D14">
        <w:rPr>
          <w:lang w:eastAsia="en-US"/>
        </w:rPr>
        <w:tab/>
      </w:r>
    </w:p>
    <w:p w14:paraId="4F9BFF8D" w14:textId="77777777" w:rsidR="00576AD3" w:rsidRPr="000E391B" w:rsidRDefault="00576AD3" w:rsidP="00576AD3">
      <w:pPr>
        <w:contextualSpacing/>
        <w:rPr>
          <w:lang w:eastAsia="en-US"/>
        </w:rPr>
      </w:pPr>
      <w:r w:rsidRPr="00F92D14">
        <w:rPr>
          <w:lang w:eastAsia="en-US"/>
        </w:rPr>
        <w:t>(a továbbiakban: Alapítvány)</w:t>
      </w:r>
    </w:p>
    <w:p w14:paraId="2EA7A076" w14:textId="77777777" w:rsidR="00576AD3" w:rsidRDefault="00576AD3" w:rsidP="00576AD3">
      <w:pPr>
        <w:contextualSpacing/>
      </w:pPr>
    </w:p>
    <w:p w14:paraId="6FC39958" w14:textId="77777777" w:rsidR="00576AD3" w:rsidRDefault="00576AD3" w:rsidP="00576AD3">
      <w:pPr>
        <w:spacing w:after="240"/>
        <w:contextualSpacing/>
      </w:pPr>
      <w:r>
        <w:t>között (a továbbiakban együtt említve: Felek), az alulírott napon és helyen, az alábbi feltételek mellett:</w:t>
      </w:r>
    </w:p>
    <w:p w14:paraId="3DDEB3F0" w14:textId="77777777" w:rsidR="00576AD3" w:rsidRDefault="00576AD3" w:rsidP="00576AD3">
      <w:pPr>
        <w:spacing w:after="240"/>
        <w:contextualSpacing/>
      </w:pPr>
    </w:p>
    <w:p w14:paraId="23A9D87A" w14:textId="77777777" w:rsidR="00576AD3" w:rsidRDefault="00576AD3" w:rsidP="00576AD3">
      <w:pPr>
        <w:numPr>
          <w:ilvl w:val="0"/>
          <w:numId w:val="1"/>
        </w:numPr>
        <w:spacing w:after="240"/>
        <w:ind w:left="0" w:firstLine="0"/>
        <w:contextualSpacing/>
        <w:rPr>
          <w:b/>
        </w:rPr>
      </w:pPr>
      <w:r w:rsidRPr="00600054">
        <w:rPr>
          <w:b/>
        </w:rPr>
        <w:t>Előzmények:</w:t>
      </w:r>
    </w:p>
    <w:p w14:paraId="45E29570" w14:textId="77777777" w:rsidR="00576AD3" w:rsidRDefault="00576AD3" w:rsidP="00576AD3">
      <w:pPr>
        <w:spacing w:after="240"/>
        <w:contextualSpacing/>
        <w:rPr>
          <w:b/>
        </w:rPr>
      </w:pPr>
    </w:p>
    <w:p w14:paraId="208BD0B7" w14:textId="77777777" w:rsidR="00576AD3" w:rsidRDefault="00576AD3" w:rsidP="00576AD3">
      <w:pPr>
        <w:spacing w:after="240" w:line="271" w:lineRule="auto"/>
        <w:contextualSpacing/>
      </w:pPr>
      <w:r w:rsidRPr="00600054">
        <w:t>Az</w:t>
      </w:r>
      <w:r w:rsidRPr="00A44E47">
        <w:t xml:space="preserve"> Értelmi Fogyatékosok Fejlődését Szolgáló Magyar Down Alapítvány</w:t>
      </w:r>
      <w:r w:rsidRPr="00600054">
        <w:t xml:space="preserve"> (a továbbiakban: Alapítvány) </w:t>
      </w:r>
      <w:r>
        <w:t xml:space="preserve">azzal a kezdeményezéssel kereste meg Önkormányzatot, hogy óvodai különnevelést kíván biztosítani értelmi fogyatékkal élő, óvodáskorú gyermekek számára és ennek megvalósítása érdekében szeretnének az Önkormányzattal együttműködni. </w:t>
      </w:r>
    </w:p>
    <w:p w14:paraId="2ED2CCF4" w14:textId="77777777" w:rsidR="00576AD3" w:rsidRDefault="00576AD3" w:rsidP="00576AD3">
      <w:pPr>
        <w:spacing w:after="240" w:line="271" w:lineRule="auto"/>
        <w:contextualSpacing/>
      </w:pPr>
    </w:p>
    <w:p w14:paraId="680D89A0" w14:textId="6E36D8D0" w:rsidR="00576AD3" w:rsidRDefault="00576AD3" w:rsidP="00576AD3">
      <w:pPr>
        <w:spacing w:after="240" w:line="271" w:lineRule="auto"/>
        <w:contextualSpacing/>
      </w:pPr>
      <w:r>
        <w:t>A feladat ellátásához a</w:t>
      </w:r>
      <w:r w:rsidR="00157B70">
        <w:t>z Önkormányzat kizárólagos tulajdonát képező, a</w:t>
      </w:r>
      <w:r>
        <w:t xml:space="preserve"> </w:t>
      </w:r>
      <w:r w:rsidRPr="00A55AD1">
        <w:t>Zuglói Egyesített Óvoda</w:t>
      </w:r>
      <w:r w:rsidR="00157B70">
        <w:t xml:space="preserve"> használatában és vagyonkezelésében lévő,</w:t>
      </w:r>
      <w:r w:rsidRPr="00A55AD1">
        <w:t xml:space="preserve"> </w:t>
      </w:r>
      <w:r w:rsidR="00157B70">
        <w:t xml:space="preserve">telephelyeként bejegyzett, </w:t>
      </w:r>
      <w:r w:rsidRPr="00A55AD1">
        <w:t xml:space="preserve">Csicsergő Tagóvodájának </w:t>
      </w:r>
      <w:r w:rsidR="00157B70">
        <w:t xml:space="preserve">helyszínéül szolgáló, </w:t>
      </w:r>
      <w:r>
        <w:t>Budapest, XIV. kerület, belterület 31907/16 helyrajzi számon nyilvántartott, természetben a 1149 Budapest, XIV., Fráter György tér 12. szám alatt lévő ’kivett óvoda’ megnevezésű, 5859 m2 területű ingatlan (a továbbiakban: ingatlan) óvodaépületének kihasználatlan emeleti szintjét kívánják bérbe venni.</w:t>
      </w:r>
    </w:p>
    <w:p w14:paraId="6A65A8EC" w14:textId="77777777" w:rsidR="00576AD3" w:rsidRDefault="00576AD3" w:rsidP="00576AD3">
      <w:pPr>
        <w:spacing w:after="240" w:line="271" w:lineRule="auto"/>
        <w:contextualSpacing/>
      </w:pPr>
    </w:p>
    <w:p w14:paraId="590E51DB" w14:textId="77777777" w:rsidR="00576AD3" w:rsidRPr="00600054" w:rsidRDefault="00576AD3" w:rsidP="00576AD3">
      <w:pPr>
        <w:spacing w:after="240" w:line="271" w:lineRule="auto"/>
        <w:contextualSpacing/>
      </w:pPr>
      <w:r>
        <w:t>Az együttműködés indoka az, hogy az Önkormányzat segíti az Alapítvány zuglói működését, ezáltal a gyermekek a szakértői bizottság által javasolt különnevelés keretében biztosítandó óvodai nevelésen túl további speciális fejlesztésben részesülhetnek, valamint az Önkormányzat által fenntartott – integrált nevelést is ellátó – Zuglói Egyesített Óvoda szakmai kompetenciái az Alapítvánnyal történő szakmai együttműködés során fejlődhetnek.</w:t>
      </w:r>
    </w:p>
    <w:p w14:paraId="5E77F009" w14:textId="77777777" w:rsidR="00443E39" w:rsidRDefault="00443E39"/>
    <w:p w14:paraId="3753224A" w14:textId="77777777" w:rsidR="00576AD3" w:rsidRDefault="00576AD3" w:rsidP="00576AD3">
      <w:pPr>
        <w:numPr>
          <w:ilvl w:val="0"/>
          <w:numId w:val="1"/>
        </w:numPr>
        <w:spacing w:before="360" w:after="120"/>
        <w:ind w:left="0" w:firstLine="0"/>
      </w:pPr>
      <w:r>
        <w:rPr>
          <w:b/>
          <w:bCs/>
        </w:rPr>
        <w:lastRenderedPageBreak/>
        <w:t>A megállapodás célja</w:t>
      </w:r>
      <w:r>
        <w:t xml:space="preserve">: </w:t>
      </w:r>
    </w:p>
    <w:p w14:paraId="0B5738D1" w14:textId="77777777" w:rsidR="00576AD3" w:rsidRPr="00576AD3" w:rsidRDefault="00576AD3" w:rsidP="002741BA">
      <w:pPr>
        <w:spacing w:after="240" w:line="271" w:lineRule="auto"/>
      </w:pPr>
      <w:r w:rsidRPr="00576AD3">
        <w:rPr>
          <w:rStyle w:val="CharStyle3"/>
          <w:rFonts w:eastAsiaTheme="majorEastAsia"/>
          <w:color w:val="000000"/>
          <w:sz w:val="24"/>
          <w:szCs w:val="24"/>
        </w:rPr>
        <w:t xml:space="preserve">Az Önkormányzat célkitűzése </w:t>
      </w:r>
      <w:r w:rsidRPr="00576AD3">
        <w:rPr>
          <w:rStyle w:val="CharStyle5"/>
          <w:rFonts w:eastAsiaTheme="majorEastAsia"/>
          <w:color w:val="000000"/>
          <w:sz w:val="24"/>
          <w:szCs w:val="24"/>
        </w:rPr>
        <w:t xml:space="preserve">a közigazgatási területén élő </w:t>
      </w:r>
      <w:r w:rsidRPr="00576AD3">
        <w:rPr>
          <w:rStyle w:val="CharStyle3"/>
          <w:rFonts w:eastAsiaTheme="majorEastAsia"/>
          <w:color w:val="000000"/>
          <w:sz w:val="24"/>
          <w:szCs w:val="24"/>
        </w:rPr>
        <w:t xml:space="preserve">különnevelést igénylő értelmi fogyatékos gyermekek és családjuk </w:t>
      </w:r>
      <w:r w:rsidRPr="00576AD3">
        <w:rPr>
          <w:rStyle w:val="CharStyle5"/>
          <w:rFonts w:eastAsiaTheme="majorEastAsia"/>
          <w:color w:val="000000"/>
          <w:sz w:val="24"/>
          <w:szCs w:val="24"/>
        </w:rPr>
        <w:t xml:space="preserve">helyzetének, életminőségének javítása, </w:t>
      </w:r>
      <w:r w:rsidRPr="00576AD3">
        <w:rPr>
          <w:rStyle w:val="CharStyle3"/>
          <w:rFonts w:eastAsiaTheme="majorEastAsia"/>
          <w:color w:val="000000"/>
          <w:sz w:val="24"/>
          <w:szCs w:val="24"/>
        </w:rPr>
        <w:t>életkörülményeinek kedvezőbbé tétele.</w:t>
      </w:r>
    </w:p>
    <w:p w14:paraId="2C2B6BCA" w14:textId="77777777" w:rsidR="00576AD3" w:rsidRPr="00576AD3" w:rsidRDefault="00576AD3" w:rsidP="002741BA">
      <w:pPr>
        <w:pStyle w:val="Style2"/>
        <w:shd w:val="clear" w:color="auto" w:fill="auto"/>
        <w:tabs>
          <w:tab w:val="left" w:pos="0"/>
        </w:tabs>
        <w:spacing w:after="240" w:line="271" w:lineRule="auto"/>
        <w:ind w:firstLine="0"/>
        <w:rPr>
          <w:color w:val="000000"/>
          <w:sz w:val="24"/>
          <w:szCs w:val="24"/>
        </w:rPr>
      </w:pPr>
      <w:r w:rsidRPr="00576AD3">
        <w:rPr>
          <w:rStyle w:val="CharStyle5"/>
          <w:rFonts w:eastAsiaTheme="majorEastAsia"/>
          <w:color w:val="000000"/>
          <w:sz w:val="24"/>
          <w:szCs w:val="24"/>
        </w:rPr>
        <w:t xml:space="preserve">Az </w:t>
      </w:r>
      <w:r w:rsidRPr="00576AD3">
        <w:rPr>
          <w:rStyle w:val="CharStyle3"/>
          <w:rFonts w:eastAsiaTheme="majorEastAsia"/>
          <w:color w:val="000000"/>
          <w:sz w:val="24"/>
          <w:szCs w:val="24"/>
        </w:rPr>
        <w:t xml:space="preserve">Önkormányzat elismeri, </w:t>
      </w:r>
      <w:r w:rsidRPr="00576AD3">
        <w:rPr>
          <w:rStyle w:val="CharStyle5"/>
          <w:rFonts w:eastAsiaTheme="majorEastAsia"/>
          <w:color w:val="000000"/>
          <w:sz w:val="24"/>
          <w:szCs w:val="24"/>
        </w:rPr>
        <w:t xml:space="preserve">hogy az Alapítvány </w:t>
      </w:r>
      <w:r w:rsidRPr="00576AD3">
        <w:rPr>
          <w:rStyle w:val="CharStyle3"/>
          <w:rFonts w:eastAsiaTheme="majorEastAsia"/>
          <w:color w:val="000000"/>
          <w:sz w:val="24"/>
          <w:szCs w:val="24"/>
        </w:rPr>
        <w:t xml:space="preserve">tevékenysége, az Alapító </w:t>
      </w:r>
      <w:r w:rsidRPr="00576AD3">
        <w:rPr>
          <w:rStyle w:val="CharStyle5"/>
          <w:rFonts w:eastAsiaTheme="majorEastAsia"/>
          <w:color w:val="000000"/>
          <w:sz w:val="24"/>
          <w:szCs w:val="24"/>
        </w:rPr>
        <w:t xml:space="preserve">Okiratában </w:t>
      </w:r>
      <w:r w:rsidRPr="00576AD3">
        <w:rPr>
          <w:rStyle w:val="CharStyle3"/>
          <w:rFonts w:eastAsiaTheme="majorEastAsia"/>
          <w:color w:val="000000"/>
          <w:sz w:val="24"/>
          <w:szCs w:val="24"/>
        </w:rPr>
        <w:t>megfogalmazott céljai, valamint a jelen pontban kifejtett célkitűzések egymással összhangban állnak, így mindkét Fél célja az, hogy az értelmi fogyatékos gyermekek és családok megsegítése elsődlegesen a lakóhelyükön, Zuglóban történjen meg.</w:t>
      </w:r>
    </w:p>
    <w:p w14:paraId="18D2F143" w14:textId="388E88A0" w:rsidR="00576AD3" w:rsidRDefault="00576AD3" w:rsidP="00576AD3">
      <w:pPr>
        <w:spacing w:before="360" w:after="240"/>
        <w:rPr>
          <w:b/>
        </w:rPr>
      </w:pPr>
      <w:r>
        <w:rPr>
          <w:b/>
        </w:rPr>
        <w:t>III.</w:t>
      </w:r>
      <w:r>
        <w:rPr>
          <w:b/>
        </w:rPr>
        <w:tab/>
        <w:t>A megállapodás alapján az Alapítvány kötelezettségei:</w:t>
      </w:r>
    </w:p>
    <w:p w14:paraId="5D1FAD8B" w14:textId="7D97A618" w:rsidR="00576AD3" w:rsidRPr="00576AD3" w:rsidRDefault="00576AD3" w:rsidP="00576AD3">
      <w:pPr>
        <w:spacing w:after="120" w:line="271" w:lineRule="auto"/>
        <w:rPr>
          <w:bCs/>
        </w:rPr>
      </w:pPr>
      <w:r>
        <w:rPr>
          <w:bCs/>
        </w:rPr>
        <w:t xml:space="preserve">1. </w:t>
      </w:r>
      <w:r w:rsidRPr="00383FBE">
        <w:rPr>
          <w:bCs/>
        </w:rPr>
        <w:t>A nem integrálható, vagy részleges integrációban részesíthető, értelmi fogyatékos gyermekek óvodai ellátásának biztosítása</w:t>
      </w:r>
      <w:r>
        <w:rPr>
          <w:bCs/>
        </w:rPr>
        <w:t>. A</w:t>
      </w:r>
      <w:r w:rsidRPr="00383FBE">
        <w:rPr>
          <w:bCs/>
        </w:rPr>
        <w:t>z óvodai csoportokban a tervezett létszám maximum 50%-</w:t>
      </w:r>
      <w:r>
        <w:rPr>
          <w:bCs/>
        </w:rPr>
        <w:t>á</w:t>
      </w:r>
      <w:r w:rsidRPr="00383FBE">
        <w:rPr>
          <w:bCs/>
        </w:rPr>
        <w:t xml:space="preserve">ig zuglói lakcímmel </w:t>
      </w:r>
      <w:r>
        <w:rPr>
          <w:bCs/>
        </w:rPr>
        <w:t xml:space="preserve">vagy tartózkodási hellyel </w:t>
      </w:r>
      <w:r w:rsidRPr="00383FBE">
        <w:rPr>
          <w:bCs/>
        </w:rPr>
        <w:t>rendelkező gyermekek fogadása.</w:t>
      </w:r>
    </w:p>
    <w:p w14:paraId="64B408FA" w14:textId="669FF0D8" w:rsidR="00576AD3" w:rsidRPr="00576AD3" w:rsidRDefault="00576AD3" w:rsidP="00576AD3">
      <w:pPr>
        <w:pStyle w:val="Style2"/>
        <w:shd w:val="clear" w:color="auto" w:fill="auto"/>
        <w:tabs>
          <w:tab w:val="left" w:pos="0"/>
        </w:tabs>
        <w:spacing w:after="120" w:line="271" w:lineRule="auto"/>
        <w:ind w:firstLine="0"/>
        <w:rPr>
          <w:rStyle w:val="CharStyle3"/>
          <w:rFonts w:eastAsiaTheme="majorEastAsia"/>
          <w:color w:val="000000"/>
          <w:sz w:val="24"/>
          <w:szCs w:val="24"/>
        </w:rPr>
      </w:pPr>
      <w:r>
        <w:rPr>
          <w:rStyle w:val="CharStyle3"/>
          <w:rFonts w:eastAsiaTheme="majorEastAsia"/>
          <w:color w:val="000000"/>
          <w:sz w:val="24"/>
          <w:szCs w:val="24"/>
        </w:rPr>
        <w:t>2. S</w:t>
      </w:r>
      <w:r w:rsidRPr="00383FBE">
        <w:rPr>
          <w:rStyle w:val="CharStyle3"/>
          <w:rFonts w:eastAsiaTheme="majorEastAsia"/>
          <w:color w:val="000000"/>
          <w:sz w:val="24"/>
          <w:szCs w:val="24"/>
        </w:rPr>
        <w:t>zakmai együttműködés a Zuglói Egyesített Óvod</w:t>
      </w:r>
      <w:r>
        <w:rPr>
          <w:rStyle w:val="CharStyle3"/>
          <w:rFonts w:eastAsiaTheme="majorEastAsia"/>
          <w:color w:val="000000"/>
          <w:sz w:val="24"/>
          <w:szCs w:val="24"/>
        </w:rPr>
        <w:t>a</w:t>
      </w:r>
      <w:r w:rsidRPr="00383FBE">
        <w:rPr>
          <w:rStyle w:val="CharStyle3"/>
          <w:rFonts w:eastAsiaTheme="majorEastAsia"/>
          <w:color w:val="000000"/>
          <w:sz w:val="24"/>
          <w:szCs w:val="24"/>
        </w:rPr>
        <w:t xml:space="preserve"> gyógypedagógusaival és óvodapedagógusaival, hospitálási lehetőség biztosítása az induló óvodai csoportokban, illetve </w:t>
      </w:r>
      <w:r>
        <w:rPr>
          <w:rStyle w:val="CharStyle3"/>
          <w:rFonts w:eastAsiaTheme="majorEastAsia"/>
          <w:color w:val="000000"/>
          <w:sz w:val="24"/>
          <w:szCs w:val="24"/>
        </w:rPr>
        <w:t xml:space="preserve">az Alapítvány </w:t>
      </w:r>
      <w:r w:rsidRPr="00383FBE">
        <w:rPr>
          <w:rStyle w:val="CharStyle3"/>
          <w:rFonts w:eastAsiaTheme="majorEastAsia"/>
          <w:color w:val="000000"/>
          <w:sz w:val="24"/>
          <w:szCs w:val="24"/>
        </w:rPr>
        <w:t>korai fejlesztő központ</w:t>
      </w:r>
      <w:r>
        <w:rPr>
          <w:rStyle w:val="CharStyle3"/>
          <w:rFonts w:eastAsiaTheme="majorEastAsia"/>
          <w:color w:val="000000"/>
          <w:sz w:val="24"/>
          <w:szCs w:val="24"/>
        </w:rPr>
        <w:t>ja</w:t>
      </w:r>
      <w:r w:rsidRPr="00383FBE">
        <w:rPr>
          <w:rStyle w:val="CharStyle3"/>
          <w:rFonts w:eastAsiaTheme="majorEastAsia"/>
          <w:color w:val="000000"/>
          <w:sz w:val="24"/>
          <w:szCs w:val="24"/>
        </w:rPr>
        <w:t xml:space="preserve"> fejlesztő foglalkozásain.</w:t>
      </w:r>
    </w:p>
    <w:p w14:paraId="68CBAED7" w14:textId="57A841D1" w:rsidR="00576AD3" w:rsidRDefault="00576AD3" w:rsidP="00576AD3">
      <w:pPr>
        <w:pStyle w:val="Style2"/>
        <w:shd w:val="clear" w:color="auto" w:fill="auto"/>
        <w:tabs>
          <w:tab w:val="left" w:pos="0"/>
        </w:tabs>
        <w:spacing w:after="120" w:line="271" w:lineRule="auto"/>
        <w:ind w:firstLine="0"/>
        <w:rPr>
          <w:rStyle w:val="CharStyle3"/>
          <w:rFonts w:eastAsiaTheme="majorEastAsia"/>
          <w:color w:val="000000"/>
          <w:sz w:val="24"/>
          <w:szCs w:val="24"/>
        </w:rPr>
      </w:pPr>
      <w:r>
        <w:rPr>
          <w:rStyle w:val="CharStyle3"/>
          <w:rFonts w:eastAsiaTheme="majorEastAsia"/>
          <w:color w:val="000000"/>
          <w:sz w:val="24"/>
          <w:szCs w:val="24"/>
        </w:rPr>
        <w:t xml:space="preserve">3. </w:t>
      </w:r>
      <w:r w:rsidRPr="00383FBE">
        <w:rPr>
          <w:rStyle w:val="CharStyle3"/>
          <w:rFonts w:eastAsiaTheme="majorEastAsia"/>
          <w:color w:val="000000"/>
          <w:sz w:val="24"/>
          <w:szCs w:val="24"/>
        </w:rPr>
        <w:t>A</w:t>
      </w:r>
      <w:r>
        <w:rPr>
          <w:rStyle w:val="CharStyle3"/>
          <w:rFonts w:eastAsiaTheme="majorEastAsia"/>
          <w:color w:val="000000"/>
          <w:sz w:val="24"/>
          <w:szCs w:val="24"/>
        </w:rPr>
        <w:t xml:space="preserve">z Alapítvány által szervezett </w:t>
      </w:r>
      <w:r w:rsidRPr="00383FBE">
        <w:rPr>
          <w:rStyle w:val="CharStyle3"/>
          <w:rFonts w:eastAsiaTheme="majorEastAsia"/>
          <w:color w:val="000000"/>
          <w:sz w:val="24"/>
          <w:szCs w:val="24"/>
        </w:rPr>
        <w:t>Nyitott Ajtók Hete program</w:t>
      </w:r>
      <w:r>
        <w:rPr>
          <w:rStyle w:val="CharStyle3"/>
          <w:rFonts w:eastAsiaTheme="majorEastAsia"/>
          <w:color w:val="000000"/>
          <w:sz w:val="24"/>
          <w:szCs w:val="24"/>
        </w:rPr>
        <w:t xml:space="preserve"> keretein belül</w:t>
      </w:r>
      <w:r w:rsidRPr="00383FBE">
        <w:rPr>
          <w:rStyle w:val="CharStyle3"/>
          <w:rFonts w:eastAsiaTheme="majorEastAsia"/>
          <w:color w:val="000000"/>
          <w:sz w:val="24"/>
          <w:szCs w:val="24"/>
        </w:rPr>
        <w:t xml:space="preserve"> a kerületben dolgozó óvodapedagógusok, gyógypedagógusok, védőnők, házi</w:t>
      </w:r>
      <w:r>
        <w:rPr>
          <w:rStyle w:val="CharStyle3"/>
          <w:rFonts w:eastAsiaTheme="majorEastAsia"/>
          <w:color w:val="000000"/>
          <w:sz w:val="24"/>
          <w:szCs w:val="24"/>
        </w:rPr>
        <w:t xml:space="preserve"> gyermek</w:t>
      </w:r>
      <w:r w:rsidRPr="00383FBE">
        <w:rPr>
          <w:rStyle w:val="CharStyle3"/>
          <w:rFonts w:eastAsiaTheme="majorEastAsia"/>
          <w:color w:val="000000"/>
          <w:sz w:val="24"/>
          <w:szCs w:val="24"/>
        </w:rPr>
        <w:t>- és szakorvosok</w:t>
      </w:r>
      <w:r>
        <w:rPr>
          <w:rStyle w:val="CharStyle3"/>
          <w:rFonts w:eastAsiaTheme="majorEastAsia"/>
          <w:color w:val="000000"/>
          <w:sz w:val="24"/>
          <w:szCs w:val="24"/>
        </w:rPr>
        <w:t xml:space="preserve"> fogadása, tapasztalatcsere biztosítása.</w:t>
      </w:r>
    </w:p>
    <w:p w14:paraId="2574D535" w14:textId="5E18A326" w:rsidR="00576AD3" w:rsidRDefault="00576AD3" w:rsidP="00576AD3">
      <w:pPr>
        <w:pStyle w:val="Style2"/>
        <w:tabs>
          <w:tab w:val="left" w:pos="0"/>
        </w:tabs>
        <w:spacing w:after="120" w:line="271" w:lineRule="auto"/>
        <w:ind w:firstLine="0"/>
        <w:rPr>
          <w:rStyle w:val="CharStyle3"/>
          <w:rFonts w:eastAsiaTheme="majorEastAsia"/>
          <w:color w:val="000000"/>
          <w:sz w:val="24"/>
          <w:szCs w:val="24"/>
        </w:rPr>
      </w:pPr>
      <w:r>
        <w:rPr>
          <w:rStyle w:val="CharStyle3"/>
          <w:rFonts w:eastAsiaTheme="majorEastAsia"/>
          <w:color w:val="000000"/>
          <w:sz w:val="24"/>
          <w:szCs w:val="24"/>
        </w:rPr>
        <w:t>4.</w:t>
      </w:r>
      <w:r w:rsidRPr="00E144D0">
        <w:t xml:space="preserve"> </w:t>
      </w:r>
      <w:r>
        <w:rPr>
          <w:rStyle w:val="CharStyle3"/>
          <w:rFonts w:eastAsiaTheme="majorEastAsia"/>
          <w:color w:val="000000"/>
          <w:sz w:val="24"/>
          <w:szCs w:val="24"/>
        </w:rPr>
        <w:t xml:space="preserve">Részvétel az </w:t>
      </w:r>
      <w:r w:rsidRPr="00E144D0">
        <w:rPr>
          <w:rStyle w:val="CharStyle3"/>
          <w:rFonts w:eastAsiaTheme="majorEastAsia"/>
          <w:color w:val="000000"/>
          <w:sz w:val="24"/>
          <w:szCs w:val="24"/>
        </w:rPr>
        <w:t xml:space="preserve">Önkormányzat által szervezett </w:t>
      </w:r>
      <w:r>
        <w:rPr>
          <w:rStyle w:val="CharStyle3"/>
          <w:rFonts w:eastAsiaTheme="majorEastAsia"/>
          <w:color w:val="000000"/>
          <w:sz w:val="24"/>
          <w:szCs w:val="24"/>
        </w:rPr>
        <w:t>óvoda</w:t>
      </w:r>
      <w:r w:rsidRPr="00E144D0">
        <w:rPr>
          <w:rStyle w:val="CharStyle3"/>
          <w:rFonts w:eastAsiaTheme="majorEastAsia"/>
          <w:color w:val="000000"/>
          <w:sz w:val="24"/>
          <w:szCs w:val="24"/>
        </w:rPr>
        <w:t>pedagógiai szakmai napokon</w:t>
      </w:r>
      <w:r>
        <w:rPr>
          <w:rStyle w:val="CharStyle3"/>
          <w:rFonts w:eastAsiaTheme="majorEastAsia"/>
          <w:color w:val="000000"/>
          <w:sz w:val="24"/>
          <w:szCs w:val="24"/>
        </w:rPr>
        <w:t>. Szakmai kiadványok, jó gyakorlatok bemutatása, átadása.</w:t>
      </w:r>
    </w:p>
    <w:p w14:paraId="1A10452C" w14:textId="61E2EA42" w:rsidR="00576AD3" w:rsidRPr="00E144D0" w:rsidRDefault="00576AD3" w:rsidP="00576AD3">
      <w:pPr>
        <w:pStyle w:val="Style2"/>
        <w:tabs>
          <w:tab w:val="left" w:pos="0"/>
        </w:tabs>
        <w:spacing w:after="120" w:line="271" w:lineRule="auto"/>
        <w:ind w:firstLine="0"/>
        <w:rPr>
          <w:rStyle w:val="CharStyle3"/>
          <w:rFonts w:eastAsiaTheme="majorEastAsia"/>
          <w:color w:val="000000"/>
          <w:sz w:val="24"/>
          <w:szCs w:val="24"/>
        </w:rPr>
      </w:pPr>
      <w:r>
        <w:rPr>
          <w:rStyle w:val="CharStyle3"/>
          <w:rFonts w:eastAsiaTheme="majorEastAsia"/>
          <w:color w:val="000000"/>
          <w:sz w:val="24"/>
          <w:szCs w:val="24"/>
        </w:rPr>
        <w:t xml:space="preserve">5. A </w:t>
      </w:r>
      <w:r w:rsidRPr="00E144D0">
        <w:rPr>
          <w:rStyle w:val="CharStyle3"/>
          <w:rFonts w:eastAsiaTheme="majorEastAsia"/>
          <w:color w:val="000000"/>
          <w:sz w:val="24"/>
          <w:szCs w:val="24"/>
        </w:rPr>
        <w:t xml:space="preserve">kerületi védőnők </w:t>
      </w:r>
      <w:r>
        <w:rPr>
          <w:rStyle w:val="CharStyle3"/>
          <w:rFonts w:eastAsiaTheme="majorEastAsia"/>
          <w:color w:val="000000"/>
          <w:sz w:val="24"/>
          <w:szCs w:val="24"/>
        </w:rPr>
        <w:t xml:space="preserve">tanácsadása során ellátásra javasolt </w:t>
      </w:r>
      <w:r w:rsidRPr="00E144D0">
        <w:rPr>
          <w:rStyle w:val="CharStyle3"/>
          <w:rFonts w:eastAsiaTheme="majorEastAsia"/>
          <w:color w:val="000000"/>
          <w:sz w:val="24"/>
          <w:szCs w:val="24"/>
        </w:rPr>
        <w:t>gyermekek előzetes állapotfelmérés</w:t>
      </w:r>
      <w:r>
        <w:rPr>
          <w:rStyle w:val="CharStyle3"/>
          <w:rFonts w:eastAsiaTheme="majorEastAsia"/>
          <w:color w:val="000000"/>
          <w:sz w:val="24"/>
          <w:szCs w:val="24"/>
        </w:rPr>
        <w:t>e</w:t>
      </w:r>
      <w:r w:rsidRPr="00E144D0">
        <w:rPr>
          <w:rStyle w:val="CharStyle3"/>
          <w:rFonts w:eastAsiaTheme="majorEastAsia"/>
          <w:color w:val="000000"/>
          <w:sz w:val="24"/>
          <w:szCs w:val="24"/>
        </w:rPr>
        <w:t xml:space="preserve"> és fejlődés</w:t>
      </w:r>
      <w:r>
        <w:rPr>
          <w:rStyle w:val="CharStyle3"/>
          <w:rFonts w:eastAsiaTheme="majorEastAsia"/>
          <w:color w:val="000000"/>
          <w:sz w:val="24"/>
          <w:szCs w:val="24"/>
        </w:rPr>
        <w:t xml:space="preserve">ük </w:t>
      </w:r>
      <w:r w:rsidRPr="00E144D0">
        <w:rPr>
          <w:rStyle w:val="CharStyle3"/>
          <w:rFonts w:eastAsiaTheme="majorEastAsia"/>
          <w:color w:val="000000"/>
          <w:sz w:val="24"/>
          <w:szCs w:val="24"/>
        </w:rPr>
        <w:t>nyomon követés</w:t>
      </w:r>
      <w:r>
        <w:rPr>
          <w:rStyle w:val="CharStyle3"/>
          <w:rFonts w:eastAsiaTheme="majorEastAsia"/>
          <w:color w:val="000000"/>
          <w:sz w:val="24"/>
          <w:szCs w:val="24"/>
        </w:rPr>
        <w:t>e</w:t>
      </w:r>
      <w:r w:rsidRPr="00E144D0">
        <w:rPr>
          <w:rStyle w:val="CharStyle3"/>
          <w:rFonts w:eastAsiaTheme="majorEastAsia"/>
          <w:color w:val="000000"/>
          <w:sz w:val="24"/>
          <w:szCs w:val="24"/>
        </w:rPr>
        <w:t>. Szükség esetén nevelési tanácsadásba</w:t>
      </w:r>
      <w:r>
        <w:rPr>
          <w:rStyle w:val="CharStyle3"/>
          <w:rFonts w:eastAsiaTheme="majorEastAsia"/>
          <w:color w:val="000000"/>
          <w:sz w:val="24"/>
          <w:szCs w:val="24"/>
        </w:rPr>
        <w:t xml:space="preserve">, </w:t>
      </w:r>
      <w:r w:rsidRPr="00E144D0">
        <w:rPr>
          <w:rStyle w:val="CharStyle3"/>
          <w:rFonts w:eastAsiaTheme="majorEastAsia"/>
          <w:color w:val="000000"/>
          <w:sz w:val="24"/>
          <w:szCs w:val="24"/>
        </w:rPr>
        <w:t xml:space="preserve">korai fejlesztésbe </w:t>
      </w:r>
      <w:r>
        <w:rPr>
          <w:rStyle w:val="CharStyle3"/>
          <w:rFonts w:eastAsiaTheme="majorEastAsia"/>
          <w:color w:val="000000"/>
          <w:sz w:val="24"/>
          <w:szCs w:val="24"/>
        </w:rPr>
        <w:t xml:space="preserve">történő </w:t>
      </w:r>
      <w:r w:rsidRPr="00E144D0">
        <w:rPr>
          <w:rStyle w:val="CharStyle3"/>
          <w:rFonts w:eastAsiaTheme="majorEastAsia"/>
          <w:color w:val="000000"/>
          <w:sz w:val="24"/>
          <w:szCs w:val="24"/>
        </w:rPr>
        <w:t>bevonás</w:t>
      </w:r>
      <w:r>
        <w:rPr>
          <w:rStyle w:val="CharStyle3"/>
          <w:rFonts w:eastAsiaTheme="majorEastAsia"/>
          <w:color w:val="000000"/>
          <w:sz w:val="24"/>
          <w:szCs w:val="24"/>
        </w:rPr>
        <w:t>a,</w:t>
      </w:r>
      <w:r w:rsidRPr="00E144D0">
        <w:rPr>
          <w:rStyle w:val="CharStyle3"/>
          <w:rFonts w:eastAsiaTheme="majorEastAsia"/>
          <w:color w:val="000000"/>
          <w:sz w:val="24"/>
          <w:szCs w:val="24"/>
        </w:rPr>
        <w:t xml:space="preserve"> ellátás</w:t>
      </w:r>
      <w:r>
        <w:rPr>
          <w:rStyle w:val="CharStyle3"/>
          <w:rFonts w:eastAsiaTheme="majorEastAsia"/>
          <w:color w:val="000000"/>
          <w:sz w:val="24"/>
          <w:szCs w:val="24"/>
        </w:rPr>
        <w:t>a</w:t>
      </w:r>
      <w:r w:rsidRPr="00E144D0">
        <w:rPr>
          <w:rStyle w:val="CharStyle3"/>
          <w:rFonts w:eastAsiaTheme="majorEastAsia"/>
          <w:color w:val="000000"/>
          <w:sz w:val="24"/>
          <w:szCs w:val="24"/>
        </w:rPr>
        <w:t>.</w:t>
      </w:r>
    </w:p>
    <w:p w14:paraId="462A47CF" w14:textId="09764CCA" w:rsidR="00576AD3" w:rsidRDefault="00576AD3" w:rsidP="00576AD3">
      <w:pPr>
        <w:pStyle w:val="Style2"/>
        <w:tabs>
          <w:tab w:val="left" w:pos="0"/>
        </w:tabs>
        <w:spacing w:after="120" w:line="271" w:lineRule="auto"/>
        <w:ind w:firstLine="0"/>
        <w:rPr>
          <w:sz w:val="24"/>
          <w:szCs w:val="24"/>
        </w:rPr>
      </w:pPr>
      <w:r>
        <w:rPr>
          <w:sz w:val="24"/>
          <w:szCs w:val="24"/>
        </w:rPr>
        <w:t>6. T</w:t>
      </w:r>
      <w:r w:rsidRPr="00E144D0">
        <w:rPr>
          <w:sz w:val="24"/>
          <w:szCs w:val="24"/>
        </w:rPr>
        <w:t>ematikus workshopok</w:t>
      </w:r>
      <w:r>
        <w:rPr>
          <w:sz w:val="24"/>
          <w:szCs w:val="24"/>
        </w:rPr>
        <w:t xml:space="preserve"> szervezése zuglói családok számára.</w:t>
      </w:r>
    </w:p>
    <w:p w14:paraId="467DF33B" w14:textId="1F21BD41" w:rsidR="00576AD3" w:rsidRDefault="00576AD3" w:rsidP="00576AD3">
      <w:pPr>
        <w:pStyle w:val="Style2"/>
        <w:spacing w:after="120" w:line="271" w:lineRule="auto"/>
        <w:ind w:firstLine="0"/>
        <w:rPr>
          <w:sz w:val="24"/>
          <w:szCs w:val="24"/>
        </w:rPr>
      </w:pPr>
      <w:r>
        <w:rPr>
          <w:sz w:val="24"/>
          <w:szCs w:val="24"/>
        </w:rPr>
        <w:t>7. E</w:t>
      </w:r>
      <w:r w:rsidRPr="00E144D0">
        <w:rPr>
          <w:sz w:val="24"/>
          <w:szCs w:val="24"/>
        </w:rPr>
        <w:t>llátások</w:t>
      </w:r>
      <w:r>
        <w:rPr>
          <w:sz w:val="24"/>
          <w:szCs w:val="24"/>
        </w:rPr>
        <w:t xml:space="preserve"> </w:t>
      </w:r>
      <w:r w:rsidRPr="00E144D0">
        <w:rPr>
          <w:sz w:val="24"/>
          <w:szCs w:val="24"/>
        </w:rPr>
        <w:t>biztosít</w:t>
      </w:r>
      <w:r>
        <w:rPr>
          <w:sz w:val="24"/>
          <w:szCs w:val="24"/>
        </w:rPr>
        <w:t>ása zuglói családok számára az Alapítvány korai fejlesztőközpontjában.</w:t>
      </w:r>
    </w:p>
    <w:p w14:paraId="05A28528" w14:textId="31F0114B" w:rsidR="00576AD3" w:rsidRDefault="00576AD3" w:rsidP="00576AD3">
      <w:pPr>
        <w:spacing w:after="120" w:line="271" w:lineRule="auto"/>
      </w:pPr>
      <w:r>
        <w:t>8. C</w:t>
      </w:r>
      <w:r w:rsidRPr="00C81B21">
        <w:t>saládterápia, pszichológiai tanácsadás, mentálhigiénés lelki gondozás</w:t>
      </w:r>
      <w:r>
        <w:t xml:space="preserve"> a zuglói családok számára.</w:t>
      </w:r>
    </w:p>
    <w:p w14:paraId="5BE9AB91" w14:textId="79311B36" w:rsidR="00576AD3" w:rsidRDefault="00576AD3" w:rsidP="00576AD3">
      <w:pPr>
        <w:spacing w:after="120" w:line="271" w:lineRule="auto"/>
      </w:pPr>
      <w:r>
        <w:t>9. Lehetőség biztosítása zuglói középiskolás gyermekek számára a kötelező 50 óra közösségi szolgálat letöltésére.</w:t>
      </w:r>
    </w:p>
    <w:p w14:paraId="601BAA0C" w14:textId="72BF0C03" w:rsidR="00576AD3" w:rsidRDefault="00576AD3" w:rsidP="00576AD3">
      <w:pPr>
        <w:spacing w:after="120" w:line="271" w:lineRule="auto"/>
      </w:pPr>
      <w:r w:rsidRPr="00391666">
        <w:t>1</w:t>
      </w:r>
      <w:r>
        <w:t>0</w:t>
      </w:r>
      <w:r w:rsidRPr="00391666">
        <w:t xml:space="preserve">. </w:t>
      </w:r>
      <w:r w:rsidRPr="001E3AE7">
        <w:rPr>
          <w:b/>
          <w:bCs/>
        </w:rPr>
        <w:t>Az Alapítvány évente egyszer</w:t>
      </w:r>
      <w:r>
        <w:t>, augusztus hó 30. napjáig</w:t>
      </w:r>
      <w:r w:rsidRPr="00391666">
        <w:t xml:space="preserve"> </w:t>
      </w:r>
      <w:r w:rsidRPr="001E3AE7">
        <w:rPr>
          <w:b/>
          <w:bCs/>
        </w:rPr>
        <w:t>tájékoztatást nyújt</w:t>
      </w:r>
      <w:r>
        <w:rPr>
          <w:b/>
          <w:bCs/>
        </w:rPr>
        <w:t xml:space="preserve"> beszámoló formájában</w:t>
      </w:r>
      <w:r w:rsidRPr="00391666">
        <w:t xml:space="preserve"> az együttműködési megállapodás keretében vállalt feladatok megvalósulásáról </w:t>
      </w:r>
      <w:r w:rsidRPr="001E3AE7">
        <w:rPr>
          <w:b/>
          <w:bCs/>
        </w:rPr>
        <w:t>az Önkormányzat Képviselő-testületének Népjóléti Bizottsága felé.</w:t>
      </w:r>
      <w:r>
        <w:t xml:space="preserve"> Az Alapítvány ezen túlmenően, a kapcsolattartás keretében, a IV. pontban foglalt tájékoztatást is szolgáltatja eseti jelleggel.</w:t>
      </w:r>
    </w:p>
    <w:p w14:paraId="73706EC9" w14:textId="77777777" w:rsidR="00157B70" w:rsidRPr="00576AD3" w:rsidRDefault="00157B70" w:rsidP="00576AD3">
      <w:pPr>
        <w:spacing w:after="120" w:line="271" w:lineRule="auto"/>
      </w:pPr>
    </w:p>
    <w:p w14:paraId="4E891015" w14:textId="35D4D1F7" w:rsidR="00576AD3" w:rsidRPr="001E3AE7" w:rsidRDefault="00576AD3" w:rsidP="00576AD3">
      <w:pPr>
        <w:pStyle w:val="Style2"/>
        <w:tabs>
          <w:tab w:val="left" w:pos="0"/>
        </w:tabs>
        <w:spacing w:after="120" w:line="271" w:lineRule="auto"/>
        <w:ind w:firstLine="0"/>
        <w:rPr>
          <w:b/>
          <w:bCs/>
          <w:sz w:val="24"/>
          <w:szCs w:val="24"/>
          <w:lang w:val="x-none"/>
        </w:rPr>
      </w:pPr>
      <w:r w:rsidRPr="00C81B21">
        <w:rPr>
          <w:sz w:val="24"/>
          <w:szCs w:val="24"/>
        </w:rPr>
        <w:t>1</w:t>
      </w:r>
      <w:r>
        <w:rPr>
          <w:sz w:val="24"/>
          <w:szCs w:val="24"/>
        </w:rPr>
        <w:t>1</w:t>
      </w:r>
      <w:r w:rsidRPr="00C81B21">
        <w:rPr>
          <w:sz w:val="24"/>
          <w:szCs w:val="24"/>
        </w:rPr>
        <w:t xml:space="preserve">. </w:t>
      </w:r>
      <w:r w:rsidRPr="001E3AE7">
        <w:rPr>
          <w:b/>
          <w:bCs/>
          <w:sz w:val="24"/>
          <w:szCs w:val="24"/>
          <w:lang w:val="x-none"/>
        </w:rPr>
        <w:t xml:space="preserve">Az </w:t>
      </w:r>
      <w:r w:rsidRPr="001E3AE7">
        <w:rPr>
          <w:b/>
          <w:bCs/>
          <w:sz w:val="24"/>
          <w:szCs w:val="24"/>
        </w:rPr>
        <w:t>Alapítvány</w:t>
      </w:r>
      <w:r w:rsidRPr="00C81B21">
        <w:rPr>
          <w:sz w:val="24"/>
          <w:szCs w:val="24"/>
          <w:lang w:val="x-none"/>
        </w:rPr>
        <w:t xml:space="preserve"> a különnevelés keretében történő óvodai feladat</w:t>
      </w:r>
      <w:r>
        <w:rPr>
          <w:sz w:val="24"/>
          <w:szCs w:val="24"/>
          <w:lang w:val="x-none"/>
        </w:rPr>
        <w:t>-</w:t>
      </w:r>
      <w:r w:rsidRPr="00C81B21">
        <w:rPr>
          <w:sz w:val="24"/>
          <w:szCs w:val="24"/>
          <w:lang w:val="x-none"/>
        </w:rPr>
        <w:t xml:space="preserve">ellátásához szükséges </w:t>
      </w:r>
      <w:r w:rsidRPr="001E3AE7">
        <w:rPr>
          <w:b/>
          <w:bCs/>
          <w:sz w:val="24"/>
          <w:szCs w:val="24"/>
          <w:lang w:val="x-none"/>
        </w:rPr>
        <w:t>hatósági engedélyeket legkésőbb 2026. szeptember 1-ig</w:t>
      </w:r>
      <w:r>
        <w:rPr>
          <w:sz w:val="24"/>
          <w:szCs w:val="24"/>
          <w:lang w:val="x-none"/>
        </w:rPr>
        <w:t xml:space="preserve"> – </w:t>
      </w:r>
      <w:r w:rsidRPr="00C81B21">
        <w:rPr>
          <w:sz w:val="24"/>
          <w:szCs w:val="24"/>
          <w:lang w:val="x-none"/>
        </w:rPr>
        <w:t xml:space="preserve">a 2026/2027. óvodai nevelési év </w:t>
      </w:r>
      <w:r w:rsidRPr="00C81B21">
        <w:rPr>
          <w:sz w:val="24"/>
          <w:szCs w:val="24"/>
          <w:lang w:val="x-none"/>
        </w:rPr>
        <w:lastRenderedPageBreak/>
        <w:t>megkezdéséig</w:t>
      </w:r>
      <w:r>
        <w:rPr>
          <w:sz w:val="24"/>
          <w:szCs w:val="24"/>
          <w:lang w:val="x-none"/>
        </w:rPr>
        <w:t xml:space="preserve"> – </w:t>
      </w:r>
      <w:r w:rsidRPr="001E3AE7">
        <w:rPr>
          <w:b/>
          <w:bCs/>
          <w:sz w:val="24"/>
          <w:szCs w:val="24"/>
          <w:lang w:val="x-none"/>
        </w:rPr>
        <w:t>köteles beszerezni.</w:t>
      </w:r>
    </w:p>
    <w:p w14:paraId="580B12BF" w14:textId="650E33F6" w:rsidR="00576AD3" w:rsidRDefault="00576AD3" w:rsidP="00576AD3">
      <w:pPr>
        <w:pStyle w:val="Style2"/>
        <w:tabs>
          <w:tab w:val="left" w:pos="0"/>
        </w:tabs>
        <w:spacing w:after="240" w:line="271" w:lineRule="auto"/>
        <w:ind w:firstLine="0"/>
        <w:rPr>
          <w:sz w:val="24"/>
          <w:szCs w:val="24"/>
        </w:rPr>
      </w:pPr>
      <w:r w:rsidRPr="00E72BC5">
        <w:rPr>
          <w:sz w:val="24"/>
          <w:szCs w:val="24"/>
          <w:lang w:val="x-none"/>
        </w:rPr>
        <w:t>12.</w:t>
      </w:r>
      <w:r w:rsidRPr="00E72BC5">
        <w:rPr>
          <w:sz w:val="24"/>
          <w:szCs w:val="24"/>
        </w:rPr>
        <w:t xml:space="preserve"> Az Alapítvány vállalja, hogy </w:t>
      </w:r>
      <w:r w:rsidRPr="00387342">
        <w:rPr>
          <w:color w:val="000000" w:themeColor="text1"/>
          <w:sz w:val="24"/>
          <w:szCs w:val="24"/>
        </w:rPr>
        <w:t xml:space="preserve">legkésőbb 2026. </w:t>
      </w:r>
      <w:r w:rsidR="00387342" w:rsidRPr="00387342">
        <w:rPr>
          <w:color w:val="000000" w:themeColor="text1"/>
          <w:sz w:val="24"/>
          <w:szCs w:val="24"/>
        </w:rPr>
        <w:t>május 31.</w:t>
      </w:r>
      <w:r w:rsidRPr="00387342">
        <w:rPr>
          <w:color w:val="000000" w:themeColor="text1"/>
          <w:sz w:val="24"/>
          <w:szCs w:val="24"/>
        </w:rPr>
        <w:t xml:space="preserve"> napjáig </w:t>
      </w:r>
      <w:r w:rsidRPr="00E72BC5">
        <w:rPr>
          <w:sz w:val="24"/>
          <w:szCs w:val="24"/>
        </w:rPr>
        <w:t xml:space="preserve">az </w:t>
      </w:r>
      <w:r w:rsidR="00387342" w:rsidRPr="00E72BC5">
        <w:rPr>
          <w:sz w:val="24"/>
          <w:szCs w:val="24"/>
        </w:rPr>
        <w:t>Önkormányzattal,</w:t>
      </w:r>
      <w:r w:rsidRPr="00E72BC5">
        <w:rPr>
          <w:sz w:val="24"/>
          <w:szCs w:val="24"/>
        </w:rPr>
        <w:t xml:space="preserve"> mint bérbeadóval bérleti szerződést köt az ingatlan ingatlanrészének – emeleti szint – használatára.</w:t>
      </w:r>
    </w:p>
    <w:p w14:paraId="3BDAFF2E" w14:textId="70984C7B" w:rsidR="00576AD3" w:rsidRDefault="00576AD3" w:rsidP="00576AD3">
      <w:pPr>
        <w:pStyle w:val="Szvegtrzsbehzssal"/>
        <w:spacing w:after="360"/>
        <w:ind w:left="539" w:hanging="539"/>
        <w:rPr>
          <w:rFonts w:ascii="Times New Roman" w:hAnsi="Times New Roman"/>
          <w:b/>
          <w:sz w:val="24"/>
          <w:szCs w:val="24"/>
        </w:rPr>
      </w:pPr>
      <w:r>
        <w:rPr>
          <w:rFonts w:ascii="Times New Roman" w:hAnsi="Times New Roman"/>
          <w:b/>
          <w:sz w:val="24"/>
          <w:szCs w:val="24"/>
        </w:rPr>
        <w:t>IV.</w:t>
      </w:r>
      <w:r>
        <w:rPr>
          <w:rFonts w:ascii="Times New Roman" w:hAnsi="Times New Roman"/>
          <w:b/>
          <w:sz w:val="24"/>
          <w:szCs w:val="24"/>
        </w:rPr>
        <w:tab/>
      </w:r>
      <w:r>
        <w:rPr>
          <w:rFonts w:ascii="Times New Roman" w:hAnsi="Times New Roman"/>
          <w:b/>
          <w:sz w:val="24"/>
        </w:rPr>
        <w:t>A megállapodás alapján az</w:t>
      </w:r>
      <w:r>
        <w:rPr>
          <w:rFonts w:ascii="Times New Roman" w:hAnsi="Times New Roman"/>
          <w:b/>
          <w:sz w:val="24"/>
          <w:szCs w:val="24"/>
        </w:rPr>
        <w:t xml:space="preserve"> Önkormányzat kötelezettségei:</w:t>
      </w:r>
    </w:p>
    <w:p w14:paraId="5B7C60B9" w14:textId="77777777" w:rsidR="00576AD3" w:rsidRDefault="00576AD3" w:rsidP="00576AD3">
      <w:pPr>
        <w:spacing w:before="120" w:after="240" w:line="271" w:lineRule="auto"/>
        <w:rPr>
          <w:color w:val="000000"/>
          <w:lang w:val="x-none"/>
        </w:rPr>
      </w:pPr>
      <w:r w:rsidRPr="00DC0BE3">
        <w:rPr>
          <w:color w:val="000000"/>
          <w:lang w:val="x-none"/>
        </w:rPr>
        <w:t xml:space="preserve">Az Önkormányzat a jelen megállapodás </w:t>
      </w:r>
      <w:r>
        <w:rPr>
          <w:color w:val="000000"/>
          <w:lang w:val="x-none"/>
        </w:rPr>
        <w:t>fennállásának időtartamára kapcsolatot tart az Alapítvánnyal Budapest Főváros XIV. Kerület közigazgatási területén élő, óvodai különnevelést igénylő, értelmi fogyatékos gyermekek és családjuk érdekében. Az Önkormányzat kérésére az Alapítvány köteles írásbeli tájékoztatást nyújtani az Önkormányzatnak, a kérés kézhezvételét követő 8 (nyolc) munkanapon belül.</w:t>
      </w:r>
    </w:p>
    <w:p w14:paraId="4AAEB0C9" w14:textId="77777777" w:rsidR="00576AD3" w:rsidRDefault="00576AD3" w:rsidP="00576AD3">
      <w:pPr>
        <w:pStyle w:val="Szvegtrzsbehzssal"/>
        <w:spacing w:before="120" w:after="240"/>
        <w:ind w:left="0"/>
        <w:rPr>
          <w:rStyle w:val="CharStyle3"/>
          <w:rFonts w:ascii="Times New Roman" w:eastAsiaTheme="majorEastAsia" w:hAnsi="Times New Roman"/>
          <w:b/>
          <w:sz w:val="24"/>
          <w:szCs w:val="24"/>
        </w:rPr>
      </w:pPr>
      <w:r>
        <w:rPr>
          <w:rFonts w:ascii="Times New Roman" w:hAnsi="Times New Roman"/>
          <w:b/>
          <w:sz w:val="24"/>
          <w:szCs w:val="24"/>
        </w:rPr>
        <w:t>V.</w:t>
      </w:r>
      <w:r>
        <w:rPr>
          <w:rFonts w:ascii="Times New Roman" w:hAnsi="Times New Roman"/>
          <w:b/>
          <w:sz w:val="24"/>
          <w:szCs w:val="24"/>
        </w:rPr>
        <w:tab/>
        <w:t>A megállapodás hatályba lépése, időtartama, megszűnése, a felmondási jog:</w:t>
      </w:r>
    </w:p>
    <w:p w14:paraId="2AC0D920" w14:textId="77777777" w:rsidR="00576AD3" w:rsidRPr="00576AD3" w:rsidRDefault="00576AD3" w:rsidP="00576AD3">
      <w:pPr>
        <w:pStyle w:val="Style2"/>
        <w:tabs>
          <w:tab w:val="left" w:pos="1110"/>
        </w:tabs>
        <w:spacing w:after="120" w:line="271" w:lineRule="auto"/>
        <w:ind w:firstLine="0"/>
        <w:rPr>
          <w:color w:val="000000"/>
          <w:sz w:val="24"/>
          <w:szCs w:val="24"/>
        </w:rPr>
      </w:pPr>
      <w:r w:rsidRPr="00576AD3">
        <w:rPr>
          <w:rStyle w:val="CharStyle3"/>
          <w:rFonts w:eastAsiaTheme="majorEastAsia"/>
          <w:color w:val="000000"/>
          <w:sz w:val="24"/>
          <w:szCs w:val="24"/>
        </w:rPr>
        <w:t xml:space="preserve">1. Jelen megállapodást a Felek </w:t>
      </w:r>
      <w:r w:rsidRPr="00576AD3">
        <w:rPr>
          <w:color w:val="000000"/>
          <w:sz w:val="24"/>
          <w:szCs w:val="24"/>
        </w:rPr>
        <w:t>határozatlan időtartamra kötik meg.</w:t>
      </w:r>
    </w:p>
    <w:p w14:paraId="43566CC1" w14:textId="77777777" w:rsidR="00576AD3" w:rsidRPr="00576AD3" w:rsidRDefault="00576AD3" w:rsidP="00576AD3">
      <w:pPr>
        <w:pStyle w:val="Style2"/>
        <w:tabs>
          <w:tab w:val="left" w:pos="1110"/>
        </w:tabs>
        <w:spacing w:after="0" w:line="271" w:lineRule="auto"/>
        <w:ind w:firstLine="0"/>
        <w:rPr>
          <w:color w:val="000000"/>
          <w:sz w:val="24"/>
          <w:szCs w:val="24"/>
        </w:rPr>
      </w:pPr>
      <w:r w:rsidRPr="00576AD3">
        <w:rPr>
          <w:b/>
          <w:bCs/>
          <w:color w:val="000000"/>
          <w:sz w:val="24"/>
          <w:szCs w:val="24"/>
        </w:rPr>
        <w:t>A jelen megállapodás hatályba lépésének feltétele,</w:t>
      </w:r>
      <w:r w:rsidRPr="00576AD3">
        <w:rPr>
          <w:color w:val="000000"/>
          <w:sz w:val="24"/>
          <w:szCs w:val="24"/>
        </w:rPr>
        <w:t xml:space="preserve"> hogy a Felek - a jelen megállapodás III.12. pontjában foglalt kötelezettségüknek eleget téve – egymással a bérleti szerződést megkötik az ingatlan emeleti szintje használatának vonatkozásában (a továbbiakban: Bérleti szerződés). </w:t>
      </w:r>
    </w:p>
    <w:p w14:paraId="1172C1D2" w14:textId="7FEA2616" w:rsidR="00576AD3" w:rsidRPr="00576AD3" w:rsidRDefault="00576AD3" w:rsidP="00576AD3">
      <w:pPr>
        <w:pStyle w:val="Style2"/>
        <w:tabs>
          <w:tab w:val="left" w:pos="1110"/>
        </w:tabs>
        <w:spacing w:after="120" w:line="271" w:lineRule="auto"/>
        <w:ind w:firstLine="0"/>
        <w:rPr>
          <w:color w:val="000000"/>
          <w:sz w:val="24"/>
          <w:szCs w:val="24"/>
        </w:rPr>
      </w:pPr>
      <w:r w:rsidRPr="00576AD3">
        <w:rPr>
          <w:color w:val="000000"/>
          <w:sz w:val="24"/>
          <w:szCs w:val="24"/>
        </w:rPr>
        <w:t xml:space="preserve">A jelen megállapodás hatályba lépésének dátuma a Bérleti szerződés mindkét Szerződő fél általi aláírásának napja (amennyiben a Felek képviselői eltérő időpontban írják alá a Bérleti szerződést, akkor a későbbi aláírás időpontja). </w:t>
      </w:r>
    </w:p>
    <w:p w14:paraId="6A97DD50" w14:textId="77777777" w:rsidR="00576AD3" w:rsidRPr="00576AD3" w:rsidRDefault="00576AD3" w:rsidP="00576AD3">
      <w:pPr>
        <w:pStyle w:val="Style2"/>
        <w:tabs>
          <w:tab w:val="left" w:pos="1110"/>
        </w:tabs>
        <w:spacing w:after="0" w:line="271" w:lineRule="auto"/>
        <w:ind w:firstLine="0"/>
        <w:rPr>
          <w:color w:val="000000"/>
          <w:sz w:val="24"/>
          <w:szCs w:val="24"/>
        </w:rPr>
      </w:pPr>
      <w:r w:rsidRPr="00576AD3">
        <w:rPr>
          <w:rStyle w:val="CharStyle3"/>
          <w:rFonts w:eastAsiaTheme="majorEastAsia"/>
          <w:color w:val="000000"/>
          <w:sz w:val="24"/>
          <w:szCs w:val="24"/>
        </w:rPr>
        <w:t>2. A megállapodás megszűnik:</w:t>
      </w:r>
    </w:p>
    <w:p w14:paraId="5F1242D1" w14:textId="77777777" w:rsidR="00576AD3" w:rsidRPr="00576AD3" w:rsidRDefault="00576AD3" w:rsidP="00576AD3">
      <w:pPr>
        <w:pStyle w:val="Style2"/>
        <w:shd w:val="clear" w:color="auto" w:fill="auto"/>
        <w:tabs>
          <w:tab w:val="left" w:pos="1883"/>
        </w:tabs>
        <w:spacing w:after="0" w:line="271" w:lineRule="auto"/>
        <w:ind w:left="540" w:firstLine="0"/>
        <w:rPr>
          <w:sz w:val="24"/>
          <w:szCs w:val="24"/>
        </w:rPr>
      </w:pPr>
      <w:r w:rsidRPr="00576AD3">
        <w:rPr>
          <w:rStyle w:val="CharStyle3"/>
          <w:rFonts w:eastAsiaTheme="majorEastAsia"/>
          <w:color w:val="000000"/>
          <w:sz w:val="24"/>
          <w:szCs w:val="24"/>
        </w:rPr>
        <w:t>a) ha a felek közös megegyezéssel megszüntetik;</w:t>
      </w:r>
    </w:p>
    <w:p w14:paraId="5A9A3653" w14:textId="77777777" w:rsidR="00576AD3" w:rsidRPr="00576AD3" w:rsidRDefault="00576AD3" w:rsidP="00576AD3">
      <w:pPr>
        <w:pStyle w:val="Style2"/>
        <w:shd w:val="clear" w:color="auto" w:fill="auto"/>
        <w:tabs>
          <w:tab w:val="left" w:pos="1893"/>
          <w:tab w:val="left" w:pos="8878"/>
        </w:tabs>
        <w:spacing w:after="0" w:line="271" w:lineRule="auto"/>
        <w:ind w:left="540" w:firstLine="0"/>
        <w:rPr>
          <w:sz w:val="24"/>
          <w:szCs w:val="24"/>
        </w:rPr>
      </w:pPr>
      <w:r w:rsidRPr="00576AD3">
        <w:rPr>
          <w:rStyle w:val="CharStyle3"/>
          <w:rFonts w:eastAsiaTheme="majorEastAsia"/>
          <w:color w:val="000000"/>
          <w:sz w:val="24"/>
          <w:szCs w:val="24"/>
        </w:rPr>
        <w:t>b) felmondás esetén;</w:t>
      </w:r>
      <w:r w:rsidRPr="00576AD3">
        <w:rPr>
          <w:rStyle w:val="CharStyle3"/>
          <w:rFonts w:eastAsiaTheme="majorEastAsia"/>
          <w:color w:val="000000"/>
          <w:sz w:val="24"/>
          <w:szCs w:val="24"/>
        </w:rPr>
        <w:tab/>
      </w:r>
    </w:p>
    <w:p w14:paraId="6922E54B" w14:textId="77777777" w:rsidR="00576AD3" w:rsidRPr="00576AD3" w:rsidRDefault="00576AD3" w:rsidP="00576AD3">
      <w:pPr>
        <w:pStyle w:val="Style2"/>
        <w:shd w:val="clear" w:color="auto" w:fill="auto"/>
        <w:tabs>
          <w:tab w:val="left" w:pos="1893"/>
        </w:tabs>
        <w:spacing w:after="0" w:line="271" w:lineRule="auto"/>
        <w:ind w:left="540" w:firstLine="0"/>
        <w:rPr>
          <w:sz w:val="24"/>
          <w:szCs w:val="24"/>
        </w:rPr>
      </w:pPr>
      <w:r w:rsidRPr="00576AD3">
        <w:rPr>
          <w:rStyle w:val="CharStyle3"/>
          <w:rFonts w:eastAsiaTheme="majorEastAsia"/>
          <w:color w:val="000000"/>
          <w:sz w:val="24"/>
          <w:szCs w:val="24"/>
        </w:rPr>
        <w:t>c) ha az Alapítvány jogutód nélkül megszűnik;</w:t>
      </w:r>
    </w:p>
    <w:p w14:paraId="7AC35199" w14:textId="77777777" w:rsidR="00576AD3" w:rsidRPr="00576AD3" w:rsidRDefault="00576AD3" w:rsidP="00576AD3">
      <w:pPr>
        <w:pStyle w:val="Style2"/>
        <w:shd w:val="clear" w:color="auto" w:fill="auto"/>
        <w:tabs>
          <w:tab w:val="left" w:pos="1898"/>
        </w:tabs>
        <w:spacing w:after="0" w:line="271" w:lineRule="auto"/>
        <w:ind w:left="539" w:firstLine="0"/>
        <w:rPr>
          <w:rStyle w:val="CharStyle3"/>
          <w:rFonts w:eastAsiaTheme="majorEastAsia"/>
          <w:color w:val="000000"/>
          <w:sz w:val="24"/>
          <w:szCs w:val="24"/>
        </w:rPr>
      </w:pPr>
      <w:r w:rsidRPr="00576AD3">
        <w:rPr>
          <w:rStyle w:val="CharStyle3"/>
          <w:rFonts w:eastAsiaTheme="majorEastAsia"/>
          <w:color w:val="000000"/>
          <w:sz w:val="24"/>
          <w:szCs w:val="24"/>
        </w:rPr>
        <w:t>d) ha az Alapívány az alapító okiratban foglaltakkal ellentétes tevékenységet végez, és a     törvényességi felügyeletét ellátó szerv ezt megállapítja;</w:t>
      </w:r>
    </w:p>
    <w:p w14:paraId="50B8EC56" w14:textId="42C6B850" w:rsidR="00576AD3" w:rsidRPr="00576AD3" w:rsidRDefault="00576AD3" w:rsidP="00576AD3">
      <w:pPr>
        <w:pStyle w:val="Style2"/>
        <w:shd w:val="clear" w:color="auto" w:fill="auto"/>
        <w:tabs>
          <w:tab w:val="left" w:pos="1898"/>
        </w:tabs>
        <w:spacing w:after="120" w:line="271" w:lineRule="auto"/>
        <w:ind w:left="539" w:firstLine="0"/>
        <w:rPr>
          <w:rStyle w:val="CharStyle3"/>
          <w:rFonts w:eastAsiaTheme="majorEastAsia"/>
          <w:color w:val="000000"/>
          <w:sz w:val="24"/>
          <w:szCs w:val="24"/>
        </w:rPr>
      </w:pPr>
      <w:r w:rsidRPr="00576AD3">
        <w:rPr>
          <w:rStyle w:val="CharStyle3"/>
          <w:rFonts w:eastAsiaTheme="majorEastAsia"/>
          <w:color w:val="000000"/>
          <w:sz w:val="24"/>
          <w:szCs w:val="24"/>
        </w:rPr>
        <w:t>e) amennyiben a feladatát az Alapítvány a jelen megállapodás alapján nem látja el.</w:t>
      </w:r>
    </w:p>
    <w:p w14:paraId="41944469" w14:textId="3E3FC450" w:rsidR="00576AD3" w:rsidRPr="00576AD3" w:rsidRDefault="00576AD3" w:rsidP="00576AD3">
      <w:pPr>
        <w:pStyle w:val="Style2"/>
        <w:shd w:val="clear" w:color="auto" w:fill="auto"/>
        <w:tabs>
          <w:tab w:val="left" w:pos="1898"/>
        </w:tabs>
        <w:spacing w:after="120" w:line="271" w:lineRule="auto"/>
        <w:ind w:firstLine="0"/>
        <w:rPr>
          <w:rFonts w:eastAsiaTheme="majorEastAsia"/>
          <w:color w:val="000000"/>
          <w:sz w:val="24"/>
          <w:szCs w:val="24"/>
        </w:rPr>
      </w:pPr>
      <w:r w:rsidRPr="00576AD3">
        <w:rPr>
          <w:rStyle w:val="CharStyle3"/>
          <w:rFonts w:eastAsiaTheme="majorEastAsia"/>
          <w:color w:val="000000"/>
          <w:sz w:val="24"/>
          <w:szCs w:val="24"/>
        </w:rPr>
        <w:t>3. A megállapodást Felek közös megegyezéssel, kizárólag írásban módosíthatják.</w:t>
      </w:r>
    </w:p>
    <w:p w14:paraId="74C96661" w14:textId="06EFBFE9" w:rsidR="00576AD3" w:rsidRPr="00576AD3" w:rsidRDefault="00576AD3" w:rsidP="00576AD3">
      <w:pPr>
        <w:pStyle w:val="Style2"/>
        <w:spacing w:after="120" w:line="271" w:lineRule="auto"/>
        <w:ind w:hanging="284"/>
        <w:rPr>
          <w:color w:val="000000"/>
          <w:sz w:val="24"/>
          <w:szCs w:val="24"/>
        </w:rPr>
      </w:pPr>
      <w:r w:rsidRPr="00576AD3">
        <w:rPr>
          <w:color w:val="000000"/>
          <w:sz w:val="24"/>
          <w:szCs w:val="24"/>
        </w:rPr>
        <w:tab/>
        <w:t>4. Jelen megállapodást, a hatályba lépés napjától számított egy év elteltét követően bármelyik Fél a másik Félhez intézett írásbeli nyilatkozatával – a nyilatkozat átvételét követő naptól számított 30 napos felmondási idővel, indokolás nélkül – bármikor felmondhatja (rendes felmondás).</w:t>
      </w:r>
    </w:p>
    <w:p w14:paraId="64D11D61" w14:textId="77777777" w:rsidR="00576AD3" w:rsidRDefault="00576AD3" w:rsidP="00576AD3">
      <w:pPr>
        <w:pStyle w:val="Style2"/>
        <w:tabs>
          <w:tab w:val="left" w:pos="1110"/>
        </w:tabs>
        <w:spacing w:after="0" w:line="271" w:lineRule="auto"/>
        <w:ind w:firstLine="0"/>
        <w:rPr>
          <w:rStyle w:val="CharStyle3"/>
          <w:rFonts w:eastAsiaTheme="majorEastAsia"/>
          <w:color w:val="000000"/>
          <w:sz w:val="24"/>
          <w:szCs w:val="24"/>
        </w:rPr>
      </w:pPr>
      <w:r w:rsidRPr="00576AD3">
        <w:rPr>
          <w:rStyle w:val="CharStyle3"/>
          <w:rFonts w:eastAsiaTheme="majorEastAsia"/>
          <w:color w:val="000000"/>
          <w:sz w:val="24"/>
          <w:szCs w:val="24"/>
        </w:rPr>
        <w:t>5. Rendkívüli felmondásnak azonnali hatállyal akkor van helye, ha a másik fél a megállapodásban vállalt kötelezettségeit súlyosan megszegi. A rendkívüli felmondást indokolni szükséges.</w:t>
      </w:r>
    </w:p>
    <w:p w14:paraId="04C17460" w14:textId="77777777" w:rsidR="00576AD3" w:rsidRPr="00576AD3" w:rsidRDefault="00576AD3" w:rsidP="00576AD3">
      <w:pPr>
        <w:pStyle w:val="Style2"/>
        <w:tabs>
          <w:tab w:val="left" w:pos="1110"/>
        </w:tabs>
        <w:spacing w:after="0" w:line="271" w:lineRule="auto"/>
        <w:ind w:firstLine="0"/>
        <w:rPr>
          <w:rStyle w:val="CharStyle3"/>
          <w:rFonts w:eastAsiaTheme="majorEastAsia"/>
          <w:color w:val="000000"/>
          <w:sz w:val="24"/>
          <w:szCs w:val="24"/>
        </w:rPr>
      </w:pPr>
    </w:p>
    <w:p w14:paraId="5C8F97C7" w14:textId="77777777" w:rsidR="00387342" w:rsidRDefault="00387342" w:rsidP="00576AD3">
      <w:pPr>
        <w:pStyle w:val="Style2"/>
        <w:shd w:val="clear" w:color="auto" w:fill="auto"/>
        <w:tabs>
          <w:tab w:val="left" w:pos="709"/>
        </w:tabs>
        <w:spacing w:after="0" w:line="271" w:lineRule="auto"/>
        <w:ind w:firstLine="0"/>
        <w:rPr>
          <w:rStyle w:val="CharStyle3"/>
          <w:rFonts w:eastAsiaTheme="majorEastAsia"/>
          <w:b/>
          <w:color w:val="000000"/>
          <w:sz w:val="24"/>
          <w:szCs w:val="24"/>
        </w:rPr>
      </w:pPr>
    </w:p>
    <w:p w14:paraId="2C12DE52" w14:textId="77777777" w:rsidR="00387342" w:rsidRDefault="00387342" w:rsidP="00576AD3">
      <w:pPr>
        <w:pStyle w:val="Style2"/>
        <w:shd w:val="clear" w:color="auto" w:fill="auto"/>
        <w:tabs>
          <w:tab w:val="left" w:pos="709"/>
        </w:tabs>
        <w:spacing w:after="0" w:line="271" w:lineRule="auto"/>
        <w:ind w:firstLine="0"/>
        <w:rPr>
          <w:rStyle w:val="CharStyle3"/>
          <w:rFonts w:eastAsiaTheme="majorEastAsia"/>
          <w:b/>
          <w:color w:val="000000"/>
          <w:sz w:val="24"/>
          <w:szCs w:val="24"/>
        </w:rPr>
      </w:pPr>
    </w:p>
    <w:p w14:paraId="5696F509" w14:textId="77777777" w:rsidR="00387342" w:rsidRDefault="00387342" w:rsidP="00576AD3">
      <w:pPr>
        <w:pStyle w:val="Style2"/>
        <w:shd w:val="clear" w:color="auto" w:fill="auto"/>
        <w:tabs>
          <w:tab w:val="left" w:pos="709"/>
        </w:tabs>
        <w:spacing w:after="0" w:line="271" w:lineRule="auto"/>
        <w:ind w:firstLine="0"/>
        <w:rPr>
          <w:rStyle w:val="CharStyle3"/>
          <w:rFonts w:eastAsiaTheme="majorEastAsia"/>
          <w:b/>
          <w:color w:val="000000"/>
          <w:sz w:val="24"/>
          <w:szCs w:val="24"/>
        </w:rPr>
      </w:pPr>
    </w:p>
    <w:p w14:paraId="69E8413D" w14:textId="6AE7B851" w:rsidR="00387342" w:rsidRPr="00576AD3" w:rsidRDefault="00576AD3" w:rsidP="00576AD3">
      <w:pPr>
        <w:pStyle w:val="Style2"/>
        <w:shd w:val="clear" w:color="auto" w:fill="auto"/>
        <w:tabs>
          <w:tab w:val="left" w:pos="709"/>
        </w:tabs>
        <w:spacing w:after="0" w:line="271" w:lineRule="auto"/>
        <w:ind w:firstLine="0"/>
        <w:rPr>
          <w:rStyle w:val="CharStyle3"/>
          <w:rFonts w:eastAsiaTheme="majorEastAsia"/>
          <w:b/>
          <w:color w:val="000000"/>
          <w:sz w:val="24"/>
          <w:szCs w:val="24"/>
        </w:rPr>
      </w:pPr>
      <w:r w:rsidRPr="00576AD3">
        <w:rPr>
          <w:rStyle w:val="CharStyle3"/>
          <w:rFonts w:eastAsiaTheme="majorEastAsia"/>
          <w:b/>
          <w:color w:val="000000"/>
          <w:sz w:val="24"/>
          <w:szCs w:val="24"/>
        </w:rPr>
        <w:t>VI.</w:t>
      </w:r>
      <w:r w:rsidRPr="00576AD3">
        <w:rPr>
          <w:rStyle w:val="CharStyle3"/>
          <w:rFonts w:eastAsiaTheme="majorEastAsia"/>
          <w:b/>
          <w:color w:val="000000"/>
          <w:sz w:val="24"/>
          <w:szCs w:val="24"/>
        </w:rPr>
        <w:tab/>
        <w:t>Vegyes rendelkezések</w:t>
      </w:r>
    </w:p>
    <w:p w14:paraId="32814A9C" w14:textId="77777777" w:rsidR="00576AD3" w:rsidRPr="00576AD3" w:rsidRDefault="00576AD3" w:rsidP="00576AD3">
      <w:pPr>
        <w:pStyle w:val="Style2"/>
        <w:shd w:val="clear" w:color="auto" w:fill="auto"/>
        <w:tabs>
          <w:tab w:val="left" w:pos="1110"/>
        </w:tabs>
        <w:spacing w:after="0" w:line="271" w:lineRule="auto"/>
        <w:ind w:firstLine="0"/>
        <w:rPr>
          <w:b/>
          <w:sz w:val="24"/>
          <w:szCs w:val="24"/>
        </w:rPr>
      </w:pPr>
    </w:p>
    <w:p w14:paraId="11563C0C" w14:textId="25ADB9C7" w:rsidR="00576AD3" w:rsidRPr="00576AD3" w:rsidRDefault="00576AD3" w:rsidP="00576AD3">
      <w:pPr>
        <w:numPr>
          <w:ilvl w:val="0"/>
          <w:numId w:val="2"/>
        </w:numPr>
        <w:spacing w:after="120" w:line="271" w:lineRule="auto"/>
        <w:ind w:left="425" w:hanging="425"/>
        <w:rPr>
          <w:rFonts w:eastAsia="Calibri"/>
          <w:lang w:val="sq-AL"/>
        </w:rPr>
      </w:pPr>
      <w:r w:rsidRPr="00576AD3">
        <w:lastRenderedPageBreak/>
        <w:t xml:space="preserve">Az Alapítvány kijelenti és szavatol azért, hogy a nemzeti vagyonról szóló 2011. évi CXCVI. törvény 3. § (1) bekezdés 1. pontja alapján átlátható szervezetnek minősül </w:t>
      </w:r>
      <w:r w:rsidRPr="00576AD3">
        <w:rPr>
          <w:rFonts w:eastAsia="Calibri"/>
          <w:lang w:val="sq-AL"/>
        </w:rPr>
        <w:t xml:space="preserve">és ezen nyilatkozatban foglaltak változása esetén haladéktalanul köteles az Önkormányzatot a változásról tájékoztatni. </w:t>
      </w:r>
    </w:p>
    <w:p w14:paraId="295B1BA4" w14:textId="77777777" w:rsidR="00576AD3" w:rsidRPr="00576AD3" w:rsidRDefault="00576AD3" w:rsidP="00576AD3">
      <w:pPr>
        <w:numPr>
          <w:ilvl w:val="0"/>
          <w:numId w:val="2"/>
        </w:numPr>
        <w:spacing w:line="271" w:lineRule="auto"/>
        <w:ind w:left="425" w:hanging="425"/>
        <w:rPr>
          <w:rFonts w:eastAsia="Calibri"/>
          <w:lang w:val="sq-AL"/>
        </w:rPr>
      </w:pPr>
      <w:r w:rsidRPr="00576AD3">
        <w:rPr>
          <w:bCs/>
        </w:rPr>
        <w:t>Az Alapítvány képviselője kijelenti</w:t>
      </w:r>
      <w:r w:rsidRPr="00576AD3">
        <w:t>, hogy</w:t>
      </w:r>
    </w:p>
    <w:p w14:paraId="27403BAB" w14:textId="77777777" w:rsidR="00576AD3" w:rsidRPr="00576AD3" w:rsidRDefault="00576AD3" w:rsidP="00576AD3">
      <w:pPr>
        <w:pStyle w:val="Szvegtrzs"/>
        <w:spacing w:after="0" w:line="271" w:lineRule="auto"/>
      </w:pPr>
      <w:r w:rsidRPr="00576AD3">
        <w:t>– az Alapítványnak halasztott hatályú vagy lejárt esedékességű köztartozása nincs,</w:t>
      </w:r>
    </w:p>
    <w:p w14:paraId="663DE7D6" w14:textId="77777777" w:rsidR="00576AD3" w:rsidRPr="00576AD3" w:rsidRDefault="00576AD3" w:rsidP="00576AD3">
      <w:pPr>
        <w:pStyle w:val="Szvegtrzs"/>
        <w:spacing w:after="0" w:line="271" w:lineRule="auto"/>
        <w:jc w:val="left"/>
      </w:pPr>
      <w:r w:rsidRPr="00576AD3">
        <w:t>- az államháztartás alrendszereiből folyósított támogatásból eredő lejárt és ki nem egyenlített fizetési kötelezettsége nincs,</w:t>
      </w:r>
    </w:p>
    <w:p w14:paraId="6FF3D8FA" w14:textId="77777777" w:rsidR="00576AD3" w:rsidRPr="00576AD3" w:rsidRDefault="00576AD3" w:rsidP="00576AD3">
      <w:pPr>
        <w:pStyle w:val="Szvegtrzs"/>
        <w:spacing w:line="271" w:lineRule="auto"/>
      </w:pPr>
      <w:r w:rsidRPr="00576AD3">
        <w:t>- nem áll felszámolás, végelszámolás alatt, nem indult ellene végrehajtási eljárás.</w:t>
      </w:r>
    </w:p>
    <w:p w14:paraId="2129A3F8" w14:textId="2FCBF8FC" w:rsidR="00576AD3" w:rsidRPr="00576AD3" w:rsidRDefault="00576AD3" w:rsidP="00576AD3">
      <w:pPr>
        <w:pStyle w:val="Szvegtrzs"/>
        <w:spacing w:line="271" w:lineRule="auto"/>
      </w:pPr>
      <w:r w:rsidRPr="00576AD3">
        <w:t>Az Alapítvány képviselője hozzájárul ahhoz, hogy az Önkormányzat jelen pont szerinti nyilatkozatok valóságtartalmának igazolását kérje közvetlenül az állami-, önkormányzati-, illetőleg az adó- és vámhatóságtól.</w:t>
      </w:r>
    </w:p>
    <w:p w14:paraId="48AE2459" w14:textId="32C07BE5" w:rsidR="00576AD3" w:rsidRPr="00576AD3" w:rsidRDefault="00576AD3" w:rsidP="00576AD3">
      <w:pPr>
        <w:pStyle w:val="NormlWeb"/>
        <w:numPr>
          <w:ilvl w:val="0"/>
          <w:numId w:val="2"/>
        </w:numPr>
        <w:spacing w:before="0" w:beforeAutospacing="0" w:after="120" w:afterAutospacing="0" w:line="271" w:lineRule="auto"/>
        <w:ind w:left="0" w:right="147" w:firstLine="0"/>
      </w:pPr>
      <w:r w:rsidRPr="00576AD3">
        <w:t>A jelen megállapodásban nem szabályozott kérdésekben elsősorban a Polgári Törvénykönyvről szóló 2013. évi V. törvény, a nemzeti köznevelésről szóló 2011. évi CXC. törvény, a nevelési-oktatási intézmények működéséről és a köznevelési intézmények névhasználatáról szóló 20/2012. (VIII. 31.) EMMI rendelet rendelkezései az irányadók.</w:t>
      </w:r>
    </w:p>
    <w:p w14:paraId="47F39AD1" w14:textId="77777777" w:rsidR="00576AD3" w:rsidRPr="00576AD3" w:rsidRDefault="00576AD3" w:rsidP="00576AD3">
      <w:pPr>
        <w:pStyle w:val="NormlWeb"/>
        <w:numPr>
          <w:ilvl w:val="0"/>
          <w:numId w:val="2"/>
        </w:numPr>
        <w:spacing w:before="0" w:beforeAutospacing="0" w:after="120" w:afterAutospacing="0" w:line="271" w:lineRule="auto"/>
        <w:ind w:left="0" w:right="147" w:firstLine="0"/>
      </w:pPr>
      <w:r w:rsidRPr="00576AD3">
        <w:t>Felek kapcsolattartói:</w:t>
      </w:r>
    </w:p>
    <w:p w14:paraId="678710CD" w14:textId="77777777" w:rsidR="00576AD3" w:rsidRPr="00576AD3" w:rsidRDefault="00576AD3" w:rsidP="00576AD3">
      <w:pPr>
        <w:pStyle w:val="NormlWeb"/>
        <w:spacing w:before="0" w:beforeAutospacing="0" w:after="0" w:afterAutospacing="0" w:line="271" w:lineRule="auto"/>
        <w:ind w:right="147" w:firstLine="426"/>
      </w:pPr>
      <w:r w:rsidRPr="00576AD3">
        <w:t>Önkormányzat részéről:</w:t>
      </w:r>
    </w:p>
    <w:p w14:paraId="439C7040" w14:textId="77777777" w:rsidR="00576AD3" w:rsidRPr="00576AD3" w:rsidRDefault="00576AD3" w:rsidP="00576AD3">
      <w:pPr>
        <w:pStyle w:val="NormlWeb"/>
        <w:spacing w:before="0" w:beforeAutospacing="0" w:after="0" w:afterAutospacing="0" w:line="271" w:lineRule="auto"/>
        <w:ind w:right="147" w:firstLine="426"/>
      </w:pPr>
      <w:r w:rsidRPr="00576AD3">
        <w:t xml:space="preserve">Hevér László György alpolgármester </w:t>
      </w:r>
    </w:p>
    <w:p w14:paraId="638B10AE" w14:textId="77777777" w:rsidR="00576AD3" w:rsidRPr="00576AD3" w:rsidRDefault="00576AD3" w:rsidP="00576AD3">
      <w:pPr>
        <w:pStyle w:val="NormlWeb"/>
        <w:spacing w:before="0" w:beforeAutospacing="0" w:after="0" w:afterAutospacing="0" w:line="271" w:lineRule="auto"/>
        <w:ind w:right="147" w:firstLine="426"/>
      </w:pPr>
      <w:r w:rsidRPr="00576AD3">
        <w:t>telefon: 06 1 872 9108</w:t>
      </w:r>
    </w:p>
    <w:p w14:paraId="690BBD59" w14:textId="77777777" w:rsidR="00576AD3" w:rsidRPr="00576AD3" w:rsidRDefault="00576AD3" w:rsidP="00576AD3">
      <w:pPr>
        <w:pStyle w:val="NormlWeb"/>
        <w:spacing w:before="0" w:beforeAutospacing="0" w:after="0" w:afterAutospacing="0" w:line="271" w:lineRule="auto"/>
        <w:ind w:right="147" w:firstLine="426"/>
      </w:pPr>
      <w:r w:rsidRPr="00576AD3">
        <w:t xml:space="preserve">e-mail cím: </w:t>
      </w:r>
      <w:hyperlink r:id="rId5" w:history="1">
        <w:r w:rsidRPr="00576AD3">
          <w:rPr>
            <w:rStyle w:val="Hiperhivatkozs"/>
          </w:rPr>
          <w:t>alpolgarmester@zuglo.hu</w:t>
        </w:r>
      </w:hyperlink>
      <w:r w:rsidRPr="00576AD3">
        <w:t xml:space="preserve"> </w:t>
      </w:r>
    </w:p>
    <w:p w14:paraId="026BECE2" w14:textId="77777777" w:rsidR="00576AD3" w:rsidRPr="00576AD3" w:rsidRDefault="00576AD3" w:rsidP="00576AD3">
      <w:pPr>
        <w:pStyle w:val="NormlWeb"/>
        <w:spacing w:before="0" w:beforeAutospacing="0" w:after="0" w:afterAutospacing="0" w:line="271" w:lineRule="auto"/>
        <w:ind w:left="720" w:right="147" w:firstLine="426"/>
      </w:pPr>
    </w:p>
    <w:p w14:paraId="016B3CA6" w14:textId="77777777" w:rsidR="00576AD3" w:rsidRPr="00576AD3" w:rsidRDefault="00576AD3" w:rsidP="00576AD3">
      <w:pPr>
        <w:pStyle w:val="NormlWeb"/>
        <w:spacing w:before="0" w:beforeAutospacing="0" w:after="0" w:afterAutospacing="0" w:line="271" w:lineRule="auto"/>
        <w:ind w:right="147" w:firstLine="426"/>
      </w:pPr>
      <w:r w:rsidRPr="00576AD3">
        <w:t>Humánszolgáltatási Főosztály részéről:</w:t>
      </w:r>
    </w:p>
    <w:p w14:paraId="0A0255AC" w14:textId="77777777" w:rsidR="00576AD3" w:rsidRPr="00576AD3" w:rsidRDefault="00576AD3" w:rsidP="00576AD3">
      <w:pPr>
        <w:pStyle w:val="NormlWeb"/>
        <w:spacing w:before="0" w:beforeAutospacing="0" w:after="0" w:afterAutospacing="0" w:line="271" w:lineRule="auto"/>
        <w:ind w:right="147" w:firstLine="426"/>
      </w:pPr>
      <w:r w:rsidRPr="00576AD3">
        <w:t>Geier Róbert közművelődési intézményi referens</w:t>
      </w:r>
    </w:p>
    <w:p w14:paraId="169D55C9" w14:textId="77777777" w:rsidR="00576AD3" w:rsidRPr="00576AD3" w:rsidRDefault="00576AD3" w:rsidP="00576AD3">
      <w:pPr>
        <w:pStyle w:val="NormlWeb"/>
        <w:spacing w:before="0" w:beforeAutospacing="0" w:after="0" w:afterAutospacing="0" w:line="271" w:lineRule="auto"/>
        <w:ind w:right="147" w:firstLine="426"/>
      </w:pPr>
      <w:r w:rsidRPr="00576AD3">
        <w:t>telefon: 06 1 872 9396</w:t>
      </w:r>
    </w:p>
    <w:p w14:paraId="2CF0D07A" w14:textId="77777777" w:rsidR="00576AD3" w:rsidRPr="00576AD3" w:rsidRDefault="00576AD3" w:rsidP="00576AD3">
      <w:pPr>
        <w:pStyle w:val="NormlWeb"/>
        <w:spacing w:before="0" w:beforeAutospacing="0" w:after="0" w:afterAutospacing="0" w:line="271" w:lineRule="auto"/>
        <w:ind w:right="147" w:firstLine="426"/>
      </w:pPr>
      <w:r w:rsidRPr="00576AD3">
        <w:t xml:space="preserve">e-mail cím: </w:t>
      </w:r>
      <w:r w:rsidRPr="00576AD3">
        <w:rPr>
          <w:shd w:val="clear" w:color="auto" w:fill="FFFFFF"/>
        </w:rPr>
        <w:t>geier.robert@zuglo.hu</w:t>
      </w:r>
    </w:p>
    <w:p w14:paraId="2D7A96CB" w14:textId="77777777" w:rsidR="00576AD3" w:rsidRPr="00576AD3" w:rsidRDefault="00576AD3" w:rsidP="00576AD3">
      <w:pPr>
        <w:pStyle w:val="NormlWeb"/>
        <w:spacing w:before="0" w:beforeAutospacing="0" w:after="0" w:afterAutospacing="0" w:line="271" w:lineRule="auto"/>
        <w:ind w:right="147" w:firstLine="426"/>
      </w:pPr>
    </w:p>
    <w:p w14:paraId="52F7B7D2" w14:textId="77777777" w:rsidR="00576AD3" w:rsidRPr="00576AD3" w:rsidRDefault="00576AD3" w:rsidP="00576AD3">
      <w:pPr>
        <w:pStyle w:val="NormlWeb"/>
        <w:spacing w:before="0" w:beforeAutospacing="0" w:after="0" w:afterAutospacing="0" w:line="271" w:lineRule="auto"/>
        <w:ind w:right="147" w:firstLine="426"/>
      </w:pPr>
      <w:r w:rsidRPr="00576AD3">
        <w:t xml:space="preserve">Alapítvány részéről: </w:t>
      </w:r>
    </w:p>
    <w:p w14:paraId="0453D779" w14:textId="77777777" w:rsidR="00576AD3" w:rsidRPr="00576AD3" w:rsidRDefault="00576AD3" w:rsidP="00576AD3">
      <w:pPr>
        <w:pStyle w:val="NormlWeb"/>
        <w:spacing w:before="0" w:beforeAutospacing="0" w:after="0" w:afterAutospacing="0" w:line="271" w:lineRule="auto"/>
        <w:ind w:right="147" w:firstLine="426"/>
      </w:pPr>
      <w:r w:rsidRPr="00576AD3">
        <w:t>Prácser István főigazgató</w:t>
      </w:r>
    </w:p>
    <w:p w14:paraId="1F7DEAD1" w14:textId="77777777" w:rsidR="00576AD3" w:rsidRPr="00576AD3" w:rsidRDefault="00576AD3" w:rsidP="00576AD3">
      <w:pPr>
        <w:pStyle w:val="NormlWeb"/>
        <w:spacing w:before="0" w:beforeAutospacing="0" w:after="0" w:afterAutospacing="0" w:line="271" w:lineRule="auto"/>
        <w:ind w:right="147" w:firstLine="426"/>
      </w:pPr>
      <w:r w:rsidRPr="00576AD3">
        <w:t>telefon: 06-1-222-3208</w:t>
      </w:r>
    </w:p>
    <w:p w14:paraId="3CA60DB2" w14:textId="77777777" w:rsidR="00576AD3" w:rsidRPr="00576AD3" w:rsidRDefault="00576AD3" w:rsidP="00576AD3">
      <w:pPr>
        <w:pStyle w:val="NormlWeb"/>
        <w:spacing w:before="0" w:beforeAutospacing="0" w:after="0" w:afterAutospacing="0" w:line="271" w:lineRule="auto"/>
        <w:ind w:right="147" w:firstLine="426"/>
      </w:pPr>
      <w:r w:rsidRPr="00576AD3">
        <w:t>e-mail cím: downkorai@downalapitvany.hu</w:t>
      </w:r>
    </w:p>
    <w:p w14:paraId="4968413A" w14:textId="77777777" w:rsidR="00576AD3" w:rsidRPr="00576AD3" w:rsidRDefault="00576AD3" w:rsidP="00576AD3">
      <w:pPr>
        <w:pStyle w:val="NormlWeb"/>
        <w:spacing w:before="0" w:beforeAutospacing="0" w:after="0" w:afterAutospacing="0" w:line="271" w:lineRule="auto"/>
        <w:ind w:right="147" w:firstLine="426"/>
      </w:pPr>
    </w:p>
    <w:p w14:paraId="3E2329A5" w14:textId="3F264C69" w:rsidR="00576AD3" w:rsidRPr="00576AD3" w:rsidRDefault="00576AD3" w:rsidP="00576AD3">
      <w:pPr>
        <w:pStyle w:val="NormlWeb"/>
        <w:spacing w:before="0" w:beforeAutospacing="0" w:after="120" w:afterAutospacing="0" w:line="271" w:lineRule="auto"/>
        <w:ind w:right="147"/>
      </w:pPr>
      <w:r w:rsidRPr="00576AD3">
        <w:t>Bármelyik Fél a részéről eljáró kapcsolattartó személyét egyoldalú nyilatkozattal bármely időpontban megváltoztathatja, azonban erről a másik Felet haladéktalanul, írásban értesíteni köteles. A kapcsolattartó személyében bekövetkező változás nem eredményezi a jelen megállapodás módosításának szükségességét</w:t>
      </w:r>
    </w:p>
    <w:p w14:paraId="44DC0626" w14:textId="7D61E9D9" w:rsidR="00576AD3" w:rsidRDefault="00576AD3" w:rsidP="00576AD3">
      <w:pPr>
        <w:pStyle w:val="NormlWeb"/>
        <w:numPr>
          <w:ilvl w:val="0"/>
          <w:numId w:val="2"/>
        </w:numPr>
        <w:spacing w:before="0" w:beforeAutospacing="0" w:after="120" w:afterAutospacing="0" w:line="271" w:lineRule="auto"/>
        <w:ind w:left="0" w:right="147" w:firstLine="0"/>
      </w:pPr>
      <w:r w:rsidRPr="00576AD3">
        <w:t xml:space="preserve">A jelen megállapodás módosításával, kiegészítésével és megszüntetésével kapcsolatos nyilatkozatokat Felek kizárólag ajánlott, tértivevényes levél útján tehetik meg. A közlés időpontjának azon időpont minősül, amikor a tértivevényes postai küldemény a címzett részéről igazoltan átvételre került, továbbá a nyilatkozatot a kézbesítés megkísérlésének napján kézbesítettnek kell tekinteni, ha a címzett az átvételt megtagadta. Ha a kézbesítés azért volt eredménytelen, mert a címzett Fél az iratot nem vette át (az a másik Félhez „nem kereste”, </w:t>
      </w:r>
      <w:r w:rsidRPr="00576AD3">
        <w:lastRenderedPageBreak/>
        <w:t>vagy „címzett ismeretlen”, vagy „elköltözött” jelzéssel érkezett vissza), a nyilatkozatot a kézbesítés 2. (második) megkísérlését követő ötödik munkanapon kézbesítettnek kell tekinteni.</w:t>
      </w:r>
    </w:p>
    <w:p w14:paraId="64F7B79A" w14:textId="3AFC2FB2" w:rsidR="00576AD3" w:rsidRDefault="00576AD3" w:rsidP="00576AD3">
      <w:pPr>
        <w:pStyle w:val="NormlWeb"/>
        <w:numPr>
          <w:ilvl w:val="0"/>
          <w:numId w:val="2"/>
        </w:numPr>
        <w:spacing w:before="0" w:beforeAutospacing="0" w:after="120" w:afterAutospacing="0" w:line="271" w:lineRule="auto"/>
        <w:ind w:left="0" w:right="147" w:firstLine="0"/>
      </w:pPr>
      <w:r w:rsidRPr="00576AD3">
        <w:t>Az Alapítvány tudomásul veszi, hogy Budapest Főváros XIV. Kerület Zugló Önkormányzata Képviselő-testületének a közérdekű adatok közzétételéről és a közérdekű adatok megismerésére irányuló igények teljesítésének rendjéről szóló 28/2014. (XI. 18.) önkormányzati rendelete alapján az Önkormányzat - a személyes adatnak minősülő adatok kivételével - a honlapján közzéteszi a jelen Együttműködési megállapodás egyes adatait, valamint a jelen Együttműködési megállapodást teljes terjedelmében.</w:t>
      </w:r>
    </w:p>
    <w:p w14:paraId="2DC1F796" w14:textId="3FD3C467" w:rsidR="00576AD3" w:rsidRDefault="00576AD3" w:rsidP="00576AD3">
      <w:pPr>
        <w:pStyle w:val="NormlWeb"/>
        <w:numPr>
          <w:ilvl w:val="0"/>
          <w:numId w:val="2"/>
        </w:numPr>
        <w:spacing w:before="0" w:beforeAutospacing="0" w:after="120" w:afterAutospacing="0" w:line="271" w:lineRule="auto"/>
        <w:ind w:left="0" w:right="147" w:firstLine="0"/>
      </w:pPr>
      <w:r w:rsidRPr="00576AD3">
        <w:t>Felek megállapodnak abban, hogy jelen megállapodás teljesítésekor, valamint azt követően a megállapodás teljesítése kapcsán tudomásukra jutott információkat, tényeket, adatokat az Európai Parlament és a Tanács 2016. április 27-i (EU) 2016/679 rendelete a természetes személyeknek a személyes adatok kezelése tekintetében történő védelméről és az ilyen adatok szabad áramlásáról, valamint a 95/46/EK irányelv hatályon kívül helyezéséről (General Data Protection Regulation „GDPR”, azaz Általános Adatvédelmi Rendelet), valamint az információs önrendelkezési jogról és az információszabadságról szóló 2011. évi CXII. törvény, továbbá a vonatkozó hatályos magyar jogszabályok rendelkezéseinek megfelelően kezelik. A Felek a birtokukban lévő adatokat csak az arra felhatalmazott szervek, hatóságok részére adhatják ki, egyébként bizalmasan kezelik; harmadik félnek semmilyen formában nem adják tovább. A Felek birtokában lévő adatok és információk – a másik fél által előzetesen adott kifejezett írásbeli hozzájárulása nélkül – kizárólag a jelen megállapodás teljesítésére használhatók fel.</w:t>
      </w:r>
    </w:p>
    <w:p w14:paraId="32FEBB38" w14:textId="77525CE0" w:rsidR="00576AD3" w:rsidRPr="00576AD3" w:rsidRDefault="00576AD3" w:rsidP="00576AD3">
      <w:pPr>
        <w:pStyle w:val="NormlWeb"/>
        <w:spacing w:before="0" w:beforeAutospacing="0" w:after="0" w:afterAutospacing="0" w:line="271" w:lineRule="auto"/>
        <w:ind w:right="150"/>
      </w:pPr>
      <w:r w:rsidRPr="00576AD3">
        <w:t>8. Jelen megállapodást a Felek képviselői elolvasás után, mint akaratukkal mindenben megegyezőt aláírásukkal jóváhagyólag ellátták.</w:t>
      </w:r>
    </w:p>
    <w:p w14:paraId="1AC8B2B2" w14:textId="77777777" w:rsidR="00576AD3" w:rsidRDefault="00576AD3" w:rsidP="00576AD3">
      <w:pPr>
        <w:pStyle w:val="NormlWeb"/>
        <w:spacing w:before="0" w:beforeAutospacing="0" w:after="0" w:afterAutospacing="0" w:line="271" w:lineRule="auto"/>
        <w:ind w:right="150"/>
      </w:pPr>
    </w:p>
    <w:p w14:paraId="716131E7" w14:textId="057055E1" w:rsidR="00576AD3" w:rsidRPr="00576AD3" w:rsidRDefault="00576AD3" w:rsidP="00576AD3">
      <w:pPr>
        <w:pStyle w:val="NormlWeb"/>
        <w:spacing w:before="0" w:beforeAutospacing="0" w:after="0" w:afterAutospacing="0" w:line="271" w:lineRule="auto"/>
        <w:ind w:right="150"/>
      </w:pPr>
      <w:r w:rsidRPr="00576AD3">
        <w:t>Jelen megállapodás 4 (négy) eredeti példányban készült, melyből 3 (három) példány az Önkormányzatot, 1 (egy) példány az Alapítványt illeti.</w:t>
      </w:r>
    </w:p>
    <w:p w14:paraId="7C495CD9" w14:textId="77777777" w:rsidR="00576AD3" w:rsidRDefault="00576AD3" w:rsidP="00576AD3">
      <w:pPr>
        <w:tabs>
          <w:tab w:val="left" w:pos="1418"/>
          <w:tab w:val="center" w:pos="6521"/>
          <w:tab w:val="left" w:pos="7088"/>
        </w:tabs>
        <w:spacing w:line="271" w:lineRule="auto"/>
      </w:pPr>
    </w:p>
    <w:p w14:paraId="38C44D99" w14:textId="3A226A3A" w:rsidR="00576AD3" w:rsidRPr="00576AD3" w:rsidRDefault="00576AD3" w:rsidP="00576AD3">
      <w:pPr>
        <w:tabs>
          <w:tab w:val="left" w:pos="1418"/>
          <w:tab w:val="center" w:pos="6521"/>
          <w:tab w:val="left" w:pos="7088"/>
        </w:tabs>
        <w:spacing w:line="271" w:lineRule="auto"/>
      </w:pPr>
      <w:r w:rsidRPr="00576AD3">
        <w:t>Budapest, ……………….</w:t>
      </w:r>
      <w:r w:rsidRPr="00576AD3">
        <w:tab/>
        <w:t xml:space="preserve">        Budapest, ……………………..</w:t>
      </w:r>
    </w:p>
    <w:p w14:paraId="5DE1C8F6" w14:textId="77777777" w:rsidR="00576AD3" w:rsidRDefault="00576AD3" w:rsidP="00576AD3">
      <w:pPr>
        <w:tabs>
          <w:tab w:val="left" w:pos="1418"/>
          <w:tab w:val="center" w:pos="6521"/>
          <w:tab w:val="left" w:pos="7088"/>
        </w:tabs>
        <w:spacing w:line="271" w:lineRule="auto"/>
      </w:pPr>
    </w:p>
    <w:p w14:paraId="207005B5" w14:textId="77777777" w:rsidR="00576AD3" w:rsidRPr="00576AD3" w:rsidRDefault="00576AD3" w:rsidP="00576AD3">
      <w:pPr>
        <w:tabs>
          <w:tab w:val="left" w:pos="1418"/>
          <w:tab w:val="center" w:pos="6521"/>
          <w:tab w:val="left" w:pos="7088"/>
        </w:tabs>
        <w:spacing w:line="271" w:lineRule="auto"/>
      </w:pPr>
    </w:p>
    <w:p w14:paraId="39E7722A" w14:textId="77777777" w:rsidR="00576AD3" w:rsidRPr="00576AD3" w:rsidRDefault="00576AD3" w:rsidP="00576AD3">
      <w:pPr>
        <w:tabs>
          <w:tab w:val="left" w:pos="1418"/>
          <w:tab w:val="center" w:pos="6521"/>
          <w:tab w:val="left" w:pos="7088"/>
        </w:tabs>
        <w:spacing w:line="271" w:lineRule="auto"/>
      </w:pPr>
      <w:r w:rsidRPr="00576AD3">
        <w:t xml:space="preserve">…………………………………………             </w:t>
      </w:r>
      <w:r w:rsidRPr="00576AD3">
        <w:tab/>
        <w:t xml:space="preserve">                     …………………………………</w:t>
      </w:r>
    </w:p>
    <w:tbl>
      <w:tblPr>
        <w:tblW w:w="0" w:type="auto"/>
        <w:tblLook w:val="01E0" w:firstRow="1" w:lastRow="1" w:firstColumn="1" w:lastColumn="1" w:noHBand="0" w:noVBand="0"/>
      </w:tblPr>
      <w:tblGrid>
        <w:gridCol w:w="3317"/>
        <w:gridCol w:w="2522"/>
        <w:gridCol w:w="3233"/>
      </w:tblGrid>
      <w:tr w:rsidR="00576AD3" w:rsidRPr="00576AD3" w14:paraId="771CF854" w14:textId="77777777" w:rsidTr="000B39E0">
        <w:tc>
          <w:tcPr>
            <w:tcW w:w="3377" w:type="dxa"/>
          </w:tcPr>
          <w:p w14:paraId="7F138534" w14:textId="77777777" w:rsidR="00576AD3" w:rsidRPr="00576AD3" w:rsidRDefault="00576AD3" w:rsidP="00576AD3">
            <w:pPr>
              <w:spacing w:line="271" w:lineRule="auto"/>
              <w:jc w:val="center"/>
              <w:rPr>
                <w:b/>
              </w:rPr>
            </w:pPr>
            <w:r w:rsidRPr="00576AD3">
              <w:rPr>
                <w:b/>
              </w:rPr>
              <w:t xml:space="preserve">Budapest Főváros XIV. Kerület </w:t>
            </w:r>
          </w:p>
          <w:p w14:paraId="2AEA14D4" w14:textId="77777777" w:rsidR="00576AD3" w:rsidRPr="00576AD3" w:rsidRDefault="00576AD3" w:rsidP="00576AD3">
            <w:pPr>
              <w:spacing w:line="271" w:lineRule="auto"/>
              <w:jc w:val="center"/>
              <w:rPr>
                <w:b/>
              </w:rPr>
            </w:pPr>
            <w:r w:rsidRPr="00576AD3">
              <w:rPr>
                <w:b/>
              </w:rPr>
              <w:t>Zugló Önkormányzata</w:t>
            </w:r>
          </w:p>
        </w:tc>
        <w:tc>
          <w:tcPr>
            <w:tcW w:w="2618" w:type="dxa"/>
          </w:tcPr>
          <w:p w14:paraId="712DC315" w14:textId="77777777" w:rsidR="00576AD3" w:rsidRPr="00576AD3" w:rsidRDefault="00576AD3" w:rsidP="00576AD3">
            <w:pPr>
              <w:spacing w:line="271" w:lineRule="auto"/>
              <w:jc w:val="center"/>
              <w:rPr>
                <w:b/>
              </w:rPr>
            </w:pPr>
          </w:p>
        </w:tc>
        <w:tc>
          <w:tcPr>
            <w:tcW w:w="3293" w:type="dxa"/>
          </w:tcPr>
          <w:p w14:paraId="03A1F412" w14:textId="77777777" w:rsidR="00576AD3" w:rsidRPr="00576AD3" w:rsidRDefault="00576AD3" w:rsidP="00576AD3">
            <w:pPr>
              <w:spacing w:line="271" w:lineRule="auto"/>
              <w:jc w:val="center"/>
              <w:rPr>
                <w:b/>
              </w:rPr>
            </w:pPr>
            <w:r w:rsidRPr="00576AD3">
              <w:rPr>
                <w:b/>
              </w:rPr>
              <w:t>Az Értelmi Fogyatékosok Fejlődését Szolgáló Magyar Down Alapítvány</w:t>
            </w:r>
          </w:p>
        </w:tc>
      </w:tr>
      <w:tr w:rsidR="00576AD3" w:rsidRPr="00576AD3" w14:paraId="71E97247" w14:textId="77777777" w:rsidTr="000B39E0">
        <w:tc>
          <w:tcPr>
            <w:tcW w:w="3377" w:type="dxa"/>
          </w:tcPr>
          <w:p w14:paraId="2D6FABA6" w14:textId="77777777" w:rsidR="00576AD3" w:rsidRPr="00576AD3" w:rsidRDefault="00576AD3" w:rsidP="00576AD3">
            <w:pPr>
              <w:spacing w:line="271" w:lineRule="auto"/>
              <w:jc w:val="center"/>
              <w:rPr>
                <w:b/>
              </w:rPr>
            </w:pPr>
            <w:r w:rsidRPr="00576AD3">
              <w:rPr>
                <w:b/>
              </w:rPr>
              <w:t>képviseletében:</w:t>
            </w:r>
          </w:p>
          <w:p w14:paraId="3018BFF8" w14:textId="77777777" w:rsidR="00576AD3" w:rsidRPr="00576AD3" w:rsidRDefault="00576AD3" w:rsidP="00576AD3">
            <w:pPr>
              <w:spacing w:line="271" w:lineRule="auto"/>
              <w:jc w:val="center"/>
              <w:rPr>
                <w:b/>
              </w:rPr>
            </w:pPr>
            <w:r w:rsidRPr="00576AD3">
              <w:rPr>
                <w:b/>
              </w:rPr>
              <w:t>Rózsa András</w:t>
            </w:r>
          </w:p>
          <w:p w14:paraId="40895D91" w14:textId="77777777" w:rsidR="00576AD3" w:rsidRPr="00576AD3" w:rsidRDefault="00576AD3" w:rsidP="00576AD3">
            <w:pPr>
              <w:spacing w:line="271" w:lineRule="auto"/>
              <w:jc w:val="center"/>
              <w:rPr>
                <w:b/>
              </w:rPr>
            </w:pPr>
            <w:r w:rsidRPr="00576AD3">
              <w:rPr>
                <w:b/>
              </w:rPr>
              <w:t>polgármester megbízásából</w:t>
            </w:r>
          </w:p>
          <w:p w14:paraId="70D760A9" w14:textId="77777777" w:rsidR="00576AD3" w:rsidRPr="00576AD3" w:rsidRDefault="00576AD3" w:rsidP="00576AD3">
            <w:pPr>
              <w:spacing w:line="271" w:lineRule="auto"/>
              <w:jc w:val="center"/>
              <w:rPr>
                <w:b/>
              </w:rPr>
            </w:pPr>
            <w:r w:rsidRPr="00576AD3">
              <w:rPr>
                <w:b/>
              </w:rPr>
              <w:t>Hevér László György</w:t>
            </w:r>
          </w:p>
          <w:p w14:paraId="11A41D32" w14:textId="77777777" w:rsidR="00576AD3" w:rsidRPr="00576AD3" w:rsidRDefault="00576AD3" w:rsidP="00576AD3">
            <w:pPr>
              <w:spacing w:line="271" w:lineRule="auto"/>
              <w:jc w:val="center"/>
              <w:rPr>
                <w:b/>
              </w:rPr>
            </w:pPr>
            <w:r w:rsidRPr="00576AD3">
              <w:rPr>
                <w:b/>
              </w:rPr>
              <w:t>alpolgármester</w:t>
            </w:r>
          </w:p>
        </w:tc>
        <w:tc>
          <w:tcPr>
            <w:tcW w:w="2618" w:type="dxa"/>
          </w:tcPr>
          <w:p w14:paraId="6000CCEC" w14:textId="77777777" w:rsidR="00576AD3" w:rsidRPr="00576AD3" w:rsidRDefault="00576AD3" w:rsidP="00576AD3">
            <w:pPr>
              <w:spacing w:line="271" w:lineRule="auto"/>
              <w:jc w:val="center"/>
              <w:rPr>
                <w:b/>
              </w:rPr>
            </w:pPr>
          </w:p>
        </w:tc>
        <w:tc>
          <w:tcPr>
            <w:tcW w:w="3293" w:type="dxa"/>
          </w:tcPr>
          <w:p w14:paraId="19C257B2" w14:textId="77777777" w:rsidR="00576AD3" w:rsidRPr="00576AD3" w:rsidRDefault="00576AD3" w:rsidP="00576AD3">
            <w:pPr>
              <w:spacing w:line="271" w:lineRule="auto"/>
              <w:jc w:val="center"/>
              <w:rPr>
                <w:b/>
              </w:rPr>
            </w:pPr>
            <w:r w:rsidRPr="00576AD3">
              <w:rPr>
                <w:b/>
              </w:rPr>
              <w:t>képviseletében:</w:t>
            </w:r>
          </w:p>
          <w:p w14:paraId="4FAB18F6" w14:textId="77777777" w:rsidR="00576AD3" w:rsidRPr="006B3D34" w:rsidRDefault="00576AD3" w:rsidP="00576AD3">
            <w:pPr>
              <w:spacing w:line="271" w:lineRule="auto"/>
              <w:jc w:val="center"/>
              <w:rPr>
                <w:b/>
                <w:bCs/>
              </w:rPr>
            </w:pPr>
            <w:r w:rsidRPr="006B3D34">
              <w:rPr>
                <w:b/>
                <w:bCs/>
                <w:lang w:eastAsia="en-US"/>
              </w:rPr>
              <w:t>Dr. Gruiz Katalin kuratóriumi elnök</w:t>
            </w:r>
            <w:r w:rsidRPr="006B3D34">
              <w:rPr>
                <w:b/>
                <w:bCs/>
                <w:lang w:eastAsia="en-US"/>
              </w:rPr>
              <w:tab/>
            </w:r>
          </w:p>
        </w:tc>
      </w:tr>
    </w:tbl>
    <w:p w14:paraId="57E9C67A" w14:textId="77777777" w:rsidR="00576AD3" w:rsidRDefault="00576AD3"/>
    <w:sectPr w:rsidR="00576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Times New Roman">
    <w:altName w:val="Courier New"/>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1651E"/>
    <w:multiLevelType w:val="hybridMultilevel"/>
    <w:tmpl w:val="9E8E51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4072C97"/>
    <w:multiLevelType w:val="hybridMultilevel"/>
    <w:tmpl w:val="0EB45244"/>
    <w:lvl w:ilvl="0" w:tplc="7A42A266">
      <w:start w:val="1"/>
      <w:numFmt w:val="upperRoman"/>
      <w:lvlText w:val="%1."/>
      <w:lvlJc w:val="left"/>
      <w:pPr>
        <w:ind w:left="1080" w:hanging="72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36752532">
    <w:abstractNumId w:val="1"/>
  </w:num>
  <w:num w:numId="2" w16cid:durableId="133552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D3"/>
    <w:rsid w:val="00157B70"/>
    <w:rsid w:val="002625AD"/>
    <w:rsid w:val="002741BA"/>
    <w:rsid w:val="002E3393"/>
    <w:rsid w:val="00387342"/>
    <w:rsid w:val="00443E39"/>
    <w:rsid w:val="00576AD3"/>
    <w:rsid w:val="006B3D34"/>
    <w:rsid w:val="0074056F"/>
    <w:rsid w:val="00871DAE"/>
    <w:rsid w:val="00B66B7B"/>
    <w:rsid w:val="00BB27DF"/>
    <w:rsid w:val="00C8631D"/>
    <w:rsid w:val="00CC1C44"/>
    <w:rsid w:val="00F059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6BA5"/>
  <w15:chartTrackingRefBased/>
  <w15:docId w15:val="{A96D6129-35F0-4693-9C89-86AD21C3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76AD3"/>
    <w:pPr>
      <w:spacing w:after="0" w:line="240" w:lineRule="auto"/>
      <w:jc w:val="both"/>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576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576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576AD3"/>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576AD3"/>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576AD3"/>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576AD3"/>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76AD3"/>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76AD3"/>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76AD3"/>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76AD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576AD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576AD3"/>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576AD3"/>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576AD3"/>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576AD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76AD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76AD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76AD3"/>
    <w:rPr>
      <w:rFonts w:eastAsiaTheme="majorEastAsia" w:cstheme="majorBidi"/>
      <w:color w:val="272727" w:themeColor="text1" w:themeTint="D8"/>
    </w:rPr>
  </w:style>
  <w:style w:type="paragraph" w:styleId="Cm">
    <w:name w:val="Title"/>
    <w:basedOn w:val="Norml"/>
    <w:next w:val="Norml"/>
    <w:link w:val="CmChar"/>
    <w:qFormat/>
    <w:rsid w:val="00576AD3"/>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76AD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76AD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76AD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76AD3"/>
    <w:pPr>
      <w:spacing w:before="160"/>
      <w:jc w:val="center"/>
    </w:pPr>
    <w:rPr>
      <w:i/>
      <w:iCs/>
      <w:color w:val="404040" w:themeColor="text1" w:themeTint="BF"/>
    </w:rPr>
  </w:style>
  <w:style w:type="character" w:customStyle="1" w:styleId="IdzetChar">
    <w:name w:val="Idézet Char"/>
    <w:basedOn w:val="Bekezdsalapbettpusa"/>
    <w:link w:val="Idzet"/>
    <w:uiPriority w:val="29"/>
    <w:rsid w:val="00576AD3"/>
    <w:rPr>
      <w:i/>
      <w:iCs/>
      <w:color w:val="404040" w:themeColor="text1" w:themeTint="BF"/>
    </w:rPr>
  </w:style>
  <w:style w:type="paragraph" w:styleId="Listaszerbekezds">
    <w:name w:val="List Paragraph"/>
    <w:basedOn w:val="Norml"/>
    <w:uiPriority w:val="34"/>
    <w:qFormat/>
    <w:rsid w:val="00576AD3"/>
    <w:pPr>
      <w:ind w:left="720"/>
      <w:contextualSpacing/>
    </w:pPr>
  </w:style>
  <w:style w:type="character" w:styleId="Erskiemels">
    <w:name w:val="Intense Emphasis"/>
    <w:basedOn w:val="Bekezdsalapbettpusa"/>
    <w:uiPriority w:val="21"/>
    <w:qFormat/>
    <w:rsid w:val="00576AD3"/>
    <w:rPr>
      <w:i/>
      <w:iCs/>
      <w:color w:val="2F5496" w:themeColor="accent1" w:themeShade="BF"/>
    </w:rPr>
  </w:style>
  <w:style w:type="paragraph" w:styleId="Kiemeltidzet">
    <w:name w:val="Intense Quote"/>
    <w:basedOn w:val="Norml"/>
    <w:next w:val="Norml"/>
    <w:link w:val="KiemeltidzetChar"/>
    <w:uiPriority w:val="30"/>
    <w:qFormat/>
    <w:rsid w:val="00576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76AD3"/>
    <w:rPr>
      <w:i/>
      <w:iCs/>
      <w:color w:val="2F5496" w:themeColor="accent1" w:themeShade="BF"/>
    </w:rPr>
  </w:style>
  <w:style w:type="character" w:styleId="Ershivatkozs">
    <w:name w:val="Intense Reference"/>
    <w:basedOn w:val="Bekezdsalapbettpusa"/>
    <w:uiPriority w:val="32"/>
    <w:qFormat/>
    <w:rsid w:val="00576AD3"/>
    <w:rPr>
      <w:b/>
      <w:bCs/>
      <w:smallCaps/>
      <w:color w:val="2F5496" w:themeColor="accent1" w:themeShade="BF"/>
      <w:spacing w:val="5"/>
    </w:rPr>
  </w:style>
  <w:style w:type="paragraph" w:styleId="Szvegtrzsbehzssal">
    <w:name w:val="Body Text Indent"/>
    <w:basedOn w:val="Norml"/>
    <w:link w:val="SzvegtrzsbehzssalChar"/>
    <w:semiHidden/>
    <w:rsid w:val="00576AD3"/>
    <w:pPr>
      <w:widowControl w:val="0"/>
      <w:spacing w:after="120"/>
      <w:ind w:left="283"/>
    </w:pPr>
    <w:rPr>
      <w:rFonts w:ascii="H-Times New Roman" w:hAnsi="H-Times New Roman"/>
      <w:sz w:val="22"/>
      <w:szCs w:val="20"/>
    </w:rPr>
  </w:style>
  <w:style w:type="character" w:customStyle="1" w:styleId="SzvegtrzsbehzssalChar">
    <w:name w:val="Szövegtörzs behúzással Char"/>
    <w:basedOn w:val="Bekezdsalapbettpusa"/>
    <w:link w:val="Szvegtrzsbehzssal"/>
    <w:semiHidden/>
    <w:rsid w:val="00576AD3"/>
    <w:rPr>
      <w:rFonts w:ascii="H-Times New Roman" w:eastAsia="Times New Roman" w:hAnsi="H-Times New Roman" w:cs="Times New Roman"/>
      <w:kern w:val="0"/>
      <w:sz w:val="22"/>
      <w:szCs w:val="20"/>
      <w:lang w:eastAsia="hu-HU"/>
      <w14:ligatures w14:val="none"/>
    </w:rPr>
  </w:style>
  <w:style w:type="character" w:customStyle="1" w:styleId="CharStyle3">
    <w:name w:val="Char Style 3"/>
    <w:locked/>
    <w:rsid w:val="00576AD3"/>
    <w:rPr>
      <w:sz w:val="22"/>
      <w:szCs w:val="22"/>
      <w:lang w:bidi="ar-SA"/>
    </w:rPr>
  </w:style>
  <w:style w:type="character" w:customStyle="1" w:styleId="CharStyle5">
    <w:name w:val="Char Style 5"/>
    <w:rsid w:val="00576AD3"/>
    <w:rPr>
      <w:sz w:val="23"/>
      <w:szCs w:val="23"/>
      <w:lang w:bidi="ar-SA"/>
    </w:rPr>
  </w:style>
  <w:style w:type="paragraph" w:customStyle="1" w:styleId="Style2">
    <w:name w:val="Style 2"/>
    <w:basedOn w:val="Norml"/>
    <w:rsid w:val="00576AD3"/>
    <w:pPr>
      <w:widowControl w:val="0"/>
      <w:shd w:val="clear" w:color="auto" w:fill="FFFFFF"/>
      <w:spacing w:after="780" w:line="244" w:lineRule="exact"/>
      <w:ind w:hanging="400"/>
    </w:pPr>
    <w:rPr>
      <w:sz w:val="22"/>
      <w:szCs w:val="22"/>
    </w:rPr>
  </w:style>
  <w:style w:type="paragraph" w:styleId="NormlWeb">
    <w:name w:val="Normal (Web)"/>
    <w:basedOn w:val="Norml"/>
    <w:semiHidden/>
    <w:rsid w:val="00576AD3"/>
    <w:pPr>
      <w:spacing w:before="100" w:beforeAutospacing="1" w:after="100" w:afterAutospacing="1"/>
    </w:pPr>
  </w:style>
  <w:style w:type="character" w:styleId="Hiperhivatkozs">
    <w:name w:val="Hyperlink"/>
    <w:uiPriority w:val="99"/>
    <w:unhideWhenUsed/>
    <w:rsid w:val="00576AD3"/>
    <w:rPr>
      <w:color w:val="0563C1"/>
      <w:u w:val="single"/>
    </w:rPr>
  </w:style>
  <w:style w:type="paragraph" w:styleId="Szvegtrzs">
    <w:name w:val="Body Text"/>
    <w:basedOn w:val="Norml"/>
    <w:link w:val="SzvegtrzsChar"/>
    <w:uiPriority w:val="99"/>
    <w:unhideWhenUsed/>
    <w:rsid w:val="00576AD3"/>
    <w:pPr>
      <w:spacing w:after="120"/>
    </w:pPr>
  </w:style>
  <w:style w:type="character" w:customStyle="1" w:styleId="SzvegtrzsChar">
    <w:name w:val="Szövegtörzs Char"/>
    <w:basedOn w:val="Bekezdsalapbettpusa"/>
    <w:link w:val="Szvegtrzs"/>
    <w:uiPriority w:val="99"/>
    <w:rsid w:val="00576AD3"/>
    <w:rPr>
      <w:rFonts w:ascii="Times New Roman" w:eastAsia="Times New Roman" w:hAnsi="Times New Roman" w:cs="Times New Roman"/>
      <w:kern w:val="0"/>
      <w:lang w:eastAsia="hu-HU"/>
      <w14:ligatures w14:val="none"/>
    </w:rPr>
  </w:style>
  <w:style w:type="paragraph" w:styleId="Vltozat">
    <w:name w:val="Revision"/>
    <w:hidden/>
    <w:uiPriority w:val="99"/>
    <w:semiHidden/>
    <w:rsid w:val="00157B70"/>
    <w:pPr>
      <w:spacing w:after="0" w:line="240" w:lineRule="auto"/>
    </w:pPr>
    <w:rPr>
      <w:rFonts w:ascii="Times New Roman" w:eastAsia="Times New Roman" w:hAnsi="Times New Roman" w:cs="Times New Roman"/>
      <w:kern w:val="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polgarmester@zuglo.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1503</Words>
  <Characters>10374</Characters>
  <Application>Microsoft Office Word</Application>
  <DocSecurity>0</DocSecurity>
  <Lines>86</Lines>
  <Paragraphs>23</Paragraphs>
  <ScaleCrop>false</ScaleCrop>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Novozánszki Hajnalka</dc:creator>
  <cp:keywords/>
  <dc:description/>
  <cp:lastModifiedBy>Novozánszki Hajnalka</cp:lastModifiedBy>
  <cp:revision>3</cp:revision>
  <dcterms:created xsi:type="dcterms:W3CDTF">2026-04-24T10:34:00Z</dcterms:created>
  <dcterms:modified xsi:type="dcterms:W3CDTF">2026-04-24T10:35:00Z</dcterms:modified>
</cp:coreProperties>
</file>