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8567F" w14:textId="77777777" w:rsidR="000D6C15" w:rsidRPr="00B53D1E" w:rsidRDefault="000D6C15" w:rsidP="000D6C15">
      <w:pPr>
        <w:pStyle w:val="Szvegtrzs31"/>
        <w:numPr>
          <w:ilvl w:val="12"/>
          <w:numId w:val="0"/>
        </w:numPr>
        <w:jc w:val="left"/>
        <w:rPr>
          <w:i w:val="0"/>
          <w:color w:val="000000"/>
          <w:szCs w:val="24"/>
        </w:rPr>
      </w:pPr>
      <w:r w:rsidRPr="00B53D1E">
        <w:rPr>
          <w:i w:val="0"/>
          <w:color w:val="000000"/>
          <w:szCs w:val="24"/>
        </w:rPr>
        <w:t>Budapest Főváros XIV. Kerület Zugló Önkormányzata</w:t>
      </w:r>
    </w:p>
    <w:p w14:paraId="1DDB1AE2" w14:textId="77777777" w:rsidR="000D6C15" w:rsidRPr="00B53D1E" w:rsidRDefault="000D6C15" w:rsidP="000D6C15">
      <w:pPr>
        <w:pStyle w:val="Szvegtrzs31"/>
        <w:numPr>
          <w:ilvl w:val="12"/>
          <w:numId w:val="0"/>
        </w:numPr>
        <w:rPr>
          <w:i w:val="0"/>
        </w:rPr>
      </w:pPr>
      <w:r>
        <w:rPr>
          <w:i w:val="0"/>
        </w:rPr>
        <w:t>Városfejlesztési</w:t>
      </w:r>
      <w:r w:rsidRPr="00B53D1E">
        <w:rPr>
          <w:i w:val="0"/>
        </w:rPr>
        <w:t xml:space="preserve"> Bizottságának Elnöke</w:t>
      </w:r>
    </w:p>
    <w:p w14:paraId="79A31448" w14:textId="77777777" w:rsidR="000D6C15" w:rsidRPr="00A3059B" w:rsidRDefault="000D6C15" w:rsidP="000D6C15">
      <w:pPr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14:paraId="004E199A" w14:textId="0ADF78B8" w:rsidR="000D6C15" w:rsidRPr="00A3059B" w:rsidRDefault="000D6C15" w:rsidP="000D6C15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u w:val="single"/>
        </w:rPr>
      </w:pPr>
      <w:r w:rsidRPr="00A3059B">
        <w:rPr>
          <w:rFonts w:ascii="Times New Roman" w:hAnsi="Times New Roman"/>
          <w:sz w:val="24"/>
          <w:szCs w:val="24"/>
        </w:rPr>
        <w:t>123-</w:t>
      </w:r>
      <w:r w:rsidR="006A1832">
        <w:rPr>
          <w:rFonts w:ascii="Times New Roman" w:hAnsi="Times New Roman"/>
          <w:sz w:val="24"/>
          <w:szCs w:val="24"/>
        </w:rPr>
        <w:t>792</w:t>
      </w:r>
      <w:r>
        <w:rPr>
          <w:rFonts w:ascii="Times New Roman" w:hAnsi="Times New Roman"/>
          <w:sz w:val="24"/>
          <w:szCs w:val="24"/>
        </w:rPr>
        <w:t>/202</w:t>
      </w:r>
      <w:r w:rsidR="00816B1A">
        <w:rPr>
          <w:rFonts w:ascii="Times New Roman" w:hAnsi="Times New Roman"/>
          <w:sz w:val="24"/>
          <w:szCs w:val="24"/>
        </w:rPr>
        <w:t>5</w:t>
      </w:r>
      <w:r w:rsidRPr="00A3059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B53D1E">
        <w:rPr>
          <w:rFonts w:ascii="Times New Roman" w:hAnsi="Times New Roman"/>
          <w:b/>
          <w:sz w:val="24"/>
          <w:szCs w:val="24"/>
        </w:rPr>
        <w:t>Nyilvános ülésen tárgyalandó!</w:t>
      </w:r>
    </w:p>
    <w:p w14:paraId="4F38DDC5" w14:textId="77777777" w:rsidR="000D6C15" w:rsidRDefault="000D6C15" w:rsidP="000D6C15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059B">
        <w:rPr>
          <w:rFonts w:ascii="Times New Roman" w:hAnsi="Times New Roman"/>
          <w:sz w:val="24"/>
          <w:szCs w:val="24"/>
        </w:rPr>
        <w:tab/>
      </w:r>
    </w:p>
    <w:p w14:paraId="53A0AA94" w14:textId="77777777" w:rsidR="000D6C15" w:rsidRPr="00A3059B" w:rsidRDefault="000D6C15" w:rsidP="000D6C15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BCDA16" w14:textId="77777777" w:rsidR="000D6C15" w:rsidRPr="00A3059B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059B">
        <w:rPr>
          <w:rFonts w:ascii="Times New Roman" w:hAnsi="Times New Roman"/>
          <w:b/>
          <w:bCs/>
          <w:sz w:val="24"/>
          <w:szCs w:val="24"/>
        </w:rPr>
        <w:t>Napirend száma: ……………………</w:t>
      </w:r>
    </w:p>
    <w:p w14:paraId="49077487" w14:textId="77777777" w:rsidR="000D6C15" w:rsidRPr="00A3059B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0E4685" w14:textId="77777777" w:rsidR="000D6C15" w:rsidRPr="004A66CA" w:rsidRDefault="000D6C15" w:rsidP="000D6C1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A66CA">
        <w:rPr>
          <w:rFonts w:ascii="Times New Roman" w:hAnsi="Times New Roman"/>
          <w:bCs/>
          <w:sz w:val="24"/>
          <w:szCs w:val="24"/>
        </w:rPr>
        <w:t xml:space="preserve">a Képviselő-testület </w:t>
      </w:r>
    </w:p>
    <w:p w14:paraId="44B4303C" w14:textId="13AD9C46" w:rsidR="000D6C15" w:rsidRPr="004A66CA" w:rsidRDefault="00816B1A" w:rsidP="000D6C1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2025</w:t>
      </w:r>
      <w:r w:rsidR="000D6C15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október 30</w:t>
      </w:r>
      <w:r w:rsidR="000D6C15">
        <w:rPr>
          <w:rFonts w:ascii="Times New Roman" w:hAnsi="Times New Roman"/>
          <w:bCs/>
          <w:sz w:val="24"/>
          <w:szCs w:val="24"/>
        </w:rPr>
        <w:t xml:space="preserve">-i </w:t>
      </w:r>
      <w:r w:rsidR="000D6C15" w:rsidRPr="004A66CA">
        <w:rPr>
          <w:rFonts w:ascii="Times New Roman" w:hAnsi="Times New Roman"/>
          <w:bCs/>
          <w:sz w:val="24"/>
          <w:szCs w:val="24"/>
        </w:rPr>
        <w:t>ülésére</w:t>
      </w:r>
    </w:p>
    <w:p w14:paraId="4FAB586B" w14:textId="77777777" w:rsidR="000D6C15" w:rsidRDefault="000D6C15" w:rsidP="000D6C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B6BECEA" w14:textId="77777777" w:rsidR="000D6C15" w:rsidRPr="00A3059B" w:rsidRDefault="000D6C15" w:rsidP="000D6C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66CCA5C" w14:textId="77777777" w:rsidR="000D6C15" w:rsidRPr="006E7A3B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A3B">
        <w:rPr>
          <w:rFonts w:ascii="Times New Roman" w:hAnsi="Times New Roman"/>
          <w:b/>
          <w:bCs/>
          <w:sz w:val="24"/>
          <w:szCs w:val="24"/>
        </w:rPr>
        <w:t>Tisztelt Képviselő-testület</w:t>
      </w:r>
      <w:r w:rsidRPr="006E7A3B">
        <w:rPr>
          <w:rFonts w:ascii="Times New Roman" w:hAnsi="Times New Roman"/>
          <w:sz w:val="24"/>
          <w:szCs w:val="24"/>
        </w:rPr>
        <w:t>!</w:t>
      </w:r>
    </w:p>
    <w:p w14:paraId="469C2747" w14:textId="77777777" w:rsidR="000D6C15" w:rsidRPr="006E7A3B" w:rsidRDefault="000D6C15" w:rsidP="000D6C15">
      <w:pPr>
        <w:spacing w:after="0" w:line="240" w:lineRule="auto"/>
        <w:ind w:right="-308"/>
        <w:rPr>
          <w:rFonts w:ascii="Times New Roman" w:hAnsi="Times New Roman"/>
          <w:sz w:val="24"/>
          <w:szCs w:val="24"/>
        </w:rPr>
      </w:pPr>
    </w:p>
    <w:p w14:paraId="6F9BB25F" w14:textId="77777777" w:rsidR="000D6C15" w:rsidRPr="00EB79A1" w:rsidRDefault="000D6C15" w:rsidP="000D6C15">
      <w:pPr>
        <w:spacing w:after="0" w:line="240" w:lineRule="auto"/>
        <w:ind w:right="-308"/>
        <w:rPr>
          <w:rFonts w:ascii="Times New Roman" w:hAnsi="Times New Roman"/>
        </w:rPr>
      </w:pPr>
    </w:p>
    <w:p w14:paraId="4316CFB6" w14:textId="77777777" w:rsidR="000D6C15" w:rsidRDefault="000D6C15" w:rsidP="000D6C1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F5170">
        <w:rPr>
          <w:rFonts w:ascii="Times New Roman" w:hAnsi="Times New Roman"/>
          <w:b/>
          <w:bCs/>
          <w:sz w:val="24"/>
          <w:szCs w:val="24"/>
        </w:rPr>
        <w:t xml:space="preserve">Tárgy: </w:t>
      </w:r>
    </w:p>
    <w:p w14:paraId="5D2B53DB" w14:textId="77777777" w:rsidR="000D6C15" w:rsidRDefault="000D6C15" w:rsidP="000D6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F5170">
        <w:rPr>
          <w:rFonts w:ascii="Times New Roman" w:hAnsi="Times New Roman"/>
          <w:b/>
          <w:sz w:val="24"/>
          <w:szCs w:val="24"/>
        </w:rPr>
        <w:t xml:space="preserve">Beszámoló a </w:t>
      </w:r>
      <w:r>
        <w:rPr>
          <w:rFonts w:ascii="Times New Roman" w:hAnsi="Times New Roman"/>
          <w:b/>
          <w:sz w:val="24"/>
          <w:szCs w:val="24"/>
        </w:rPr>
        <w:t>Városfejlesztési</w:t>
      </w:r>
      <w:r w:rsidRPr="008F517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Bizottság</w:t>
      </w:r>
      <w:r w:rsidRPr="008F51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saját és </w:t>
      </w:r>
      <w:r w:rsidRPr="008F5170">
        <w:rPr>
          <w:rFonts w:ascii="Times New Roman" w:hAnsi="Times New Roman"/>
          <w:b/>
          <w:color w:val="000000"/>
          <w:sz w:val="24"/>
          <w:szCs w:val="24"/>
        </w:rPr>
        <w:t xml:space="preserve">átruházott hatáskörben </w:t>
      </w:r>
    </w:p>
    <w:p w14:paraId="623CD11F" w14:textId="14AF5779" w:rsidR="000D6C15" w:rsidRPr="008F5170" w:rsidRDefault="00816B1A" w:rsidP="000D6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2024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</w:rPr>
        <w:t>november 6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 – 202</w:t>
      </w: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</w:rPr>
        <w:t>szeptember 24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között hozott </w:t>
      </w:r>
      <w:r w:rsidR="000D6C15"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döntéseiről, intézkedéseiről</w:t>
      </w:r>
    </w:p>
    <w:p w14:paraId="522F86ED" w14:textId="77777777" w:rsidR="000D6C15" w:rsidRPr="008F5170" w:rsidRDefault="000D6C15" w:rsidP="000D6C15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45804D3" w14:textId="77777777" w:rsidR="000D6C15" w:rsidRPr="00EB79A1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3FBDB425" w14:textId="77777777" w:rsidR="000D6C15" w:rsidRPr="006E7A3B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E7A3B">
        <w:rPr>
          <w:rFonts w:ascii="Times New Roman" w:hAnsi="Times New Roman"/>
          <w:b/>
          <w:bCs/>
          <w:color w:val="000000"/>
          <w:sz w:val="24"/>
          <w:szCs w:val="24"/>
        </w:rPr>
        <w:t>I. Előzmények</w:t>
      </w:r>
    </w:p>
    <w:p w14:paraId="6BB4D0B2" w14:textId="77777777" w:rsidR="000D6C15" w:rsidRDefault="000D6C15" w:rsidP="000D6C15">
      <w:pPr>
        <w:pStyle w:val="Nincstrkz"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12B73407" w14:textId="57A79E70" w:rsidR="000D6C15" w:rsidRDefault="000D6C15" w:rsidP="000D6C15">
      <w:pPr>
        <w:pStyle w:val="Nincstrkz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Budapest Főváros XIV. </w:t>
      </w:r>
      <w:r w:rsidRPr="00511620">
        <w:rPr>
          <w:rFonts w:ascii="Times New Roman" w:hAnsi="Times New Roman"/>
          <w:sz w:val="24"/>
          <w:szCs w:val="24"/>
        </w:rPr>
        <w:t xml:space="preserve">Kerület Zugló </w:t>
      </w:r>
      <w:r w:rsidRPr="00511620">
        <w:rPr>
          <w:rFonts w:ascii="Times New Roman" w:hAnsi="Times New Roman"/>
          <w:b/>
          <w:sz w:val="24"/>
          <w:szCs w:val="24"/>
        </w:rPr>
        <w:t>Önkormányzat</w:t>
      </w:r>
      <w:r w:rsidRPr="00511620">
        <w:rPr>
          <w:rFonts w:ascii="Times New Roman" w:hAnsi="Times New Roman"/>
          <w:sz w:val="24"/>
          <w:szCs w:val="24"/>
        </w:rPr>
        <w:t xml:space="preserve"> Képviselő-testülete </w:t>
      </w:r>
      <w:r w:rsidRPr="00511620">
        <w:rPr>
          <w:rFonts w:ascii="Times New Roman" w:hAnsi="Times New Roman"/>
          <w:b/>
          <w:sz w:val="24"/>
          <w:szCs w:val="24"/>
        </w:rPr>
        <w:t>szervezeti és működési szabályzat</w:t>
      </w:r>
      <w:r w:rsidRPr="00511620">
        <w:rPr>
          <w:rFonts w:ascii="Times New Roman" w:hAnsi="Times New Roman"/>
          <w:sz w:val="24"/>
          <w:szCs w:val="24"/>
        </w:rPr>
        <w:t xml:space="preserve">áról szóló </w:t>
      </w:r>
      <w:r>
        <w:rPr>
          <w:rFonts w:ascii="Times New Roman" w:hAnsi="Times New Roman"/>
          <w:b/>
          <w:sz w:val="24"/>
          <w:szCs w:val="24"/>
        </w:rPr>
        <w:t xml:space="preserve">15/2019. (XI. </w:t>
      </w:r>
      <w:r w:rsidRPr="00511620">
        <w:rPr>
          <w:rFonts w:ascii="Times New Roman" w:hAnsi="Times New Roman"/>
          <w:b/>
          <w:sz w:val="24"/>
          <w:szCs w:val="24"/>
        </w:rPr>
        <w:t>7.)</w:t>
      </w:r>
      <w:r w:rsidRPr="00511620">
        <w:rPr>
          <w:rFonts w:ascii="Times New Roman" w:hAnsi="Times New Roman"/>
          <w:sz w:val="24"/>
          <w:szCs w:val="24"/>
        </w:rPr>
        <w:t xml:space="preserve"> önkormányzati rendelete 16. § (1)</w:t>
      </w:r>
      <w:r w:rsidR="00A8311D">
        <w:rPr>
          <w:rFonts w:ascii="Times New Roman" w:hAnsi="Times New Roman"/>
          <w:sz w:val="24"/>
          <w:szCs w:val="24"/>
        </w:rPr>
        <w:t xml:space="preserve"> és (2)</w:t>
      </w:r>
      <w:r w:rsidRPr="00511620">
        <w:rPr>
          <w:rFonts w:ascii="Times New Roman" w:hAnsi="Times New Roman"/>
          <w:sz w:val="24"/>
          <w:szCs w:val="24"/>
        </w:rPr>
        <w:t xml:space="preserve"> bekezdése alapján a </w:t>
      </w:r>
      <w:r w:rsidRPr="00511620">
        <w:rPr>
          <w:rFonts w:ascii="Times New Roman" w:hAnsi="Times New Roman"/>
          <w:b/>
          <w:sz w:val="24"/>
          <w:szCs w:val="24"/>
        </w:rPr>
        <w:t>bizottság</w:t>
      </w:r>
      <w:r w:rsidRPr="00511620">
        <w:rPr>
          <w:rFonts w:ascii="Times New Roman" w:hAnsi="Times New Roman"/>
          <w:sz w:val="24"/>
          <w:szCs w:val="24"/>
        </w:rPr>
        <w:t xml:space="preserve"> ellátja az </w:t>
      </w:r>
      <w:r w:rsidR="00620258">
        <w:rPr>
          <w:rFonts w:ascii="Times New Roman" w:hAnsi="Times New Roman"/>
          <w:sz w:val="24"/>
          <w:szCs w:val="24"/>
          <w:lang w:eastAsia="hu-HU"/>
        </w:rPr>
        <w:t>építési, beruházási és</w:t>
      </w:r>
      <w:r w:rsidRPr="00511620">
        <w:rPr>
          <w:rFonts w:ascii="Times New Roman" w:hAnsi="Times New Roman"/>
          <w:sz w:val="24"/>
          <w:szCs w:val="24"/>
          <w:lang w:eastAsia="hu-HU"/>
        </w:rPr>
        <w:t xml:space="preserve"> fejlesztési feladatokat, valamint </w:t>
      </w:r>
      <w:r w:rsidRPr="00511620">
        <w:rPr>
          <w:rFonts w:ascii="Times New Roman" w:hAnsi="Times New Roman"/>
          <w:sz w:val="24"/>
          <w:szCs w:val="24"/>
        </w:rPr>
        <w:t xml:space="preserve">a </w:t>
      </w:r>
      <w:r w:rsidR="00A2717D">
        <w:rPr>
          <w:rFonts w:ascii="Times New Roman" w:hAnsi="Times New Roman"/>
          <w:sz w:val="24"/>
          <w:szCs w:val="24"/>
        </w:rPr>
        <w:t>k</w:t>
      </w:r>
      <w:r w:rsidRPr="00511620">
        <w:rPr>
          <w:rFonts w:ascii="Times New Roman" w:hAnsi="Times New Roman"/>
          <w:sz w:val="24"/>
          <w:szCs w:val="24"/>
        </w:rPr>
        <w:t xml:space="preserve">épviselő-testület által </w:t>
      </w:r>
      <w:r w:rsidR="00A8311D" w:rsidRPr="00511620">
        <w:rPr>
          <w:rFonts w:ascii="Times New Roman" w:hAnsi="Times New Roman"/>
          <w:sz w:val="24"/>
          <w:szCs w:val="24"/>
        </w:rPr>
        <w:t>átruházott</w:t>
      </w:r>
      <w:r w:rsidR="00A8311D">
        <w:rPr>
          <w:rFonts w:ascii="Times New Roman" w:hAnsi="Times New Roman"/>
          <w:sz w:val="24"/>
          <w:szCs w:val="24"/>
        </w:rPr>
        <w:t>, a rendelet</w:t>
      </w:r>
      <w:r w:rsidRPr="00511620">
        <w:rPr>
          <w:rFonts w:ascii="Times New Roman" w:hAnsi="Times New Roman"/>
          <w:sz w:val="24"/>
          <w:szCs w:val="24"/>
        </w:rPr>
        <w:t xml:space="preserve"> 2. mellékletében</w:t>
      </w:r>
      <w:r w:rsidR="00A8311D">
        <w:rPr>
          <w:rFonts w:ascii="Times New Roman" w:hAnsi="Times New Roman"/>
          <w:sz w:val="24"/>
          <w:szCs w:val="24"/>
        </w:rPr>
        <w:t xml:space="preserve"> feltüntetett</w:t>
      </w:r>
      <w:r w:rsidRPr="00511620">
        <w:rPr>
          <w:rFonts w:ascii="Times New Roman" w:hAnsi="Times New Roman"/>
          <w:sz w:val="24"/>
          <w:szCs w:val="24"/>
        </w:rPr>
        <w:t xml:space="preserve"> egyes</w:t>
      </w:r>
      <w:r w:rsidR="00A8311D">
        <w:rPr>
          <w:rFonts w:ascii="Times New Roman" w:hAnsi="Times New Roman"/>
          <w:sz w:val="24"/>
          <w:szCs w:val="24"/>
        </w:rPr>
        <w:t xml:space="preserve"> feladat-és</w:t>
      </w:r>
      <w:r w:rsidRPr="00511620">
        <w:rPr>
          <w:rFonts w:ascii="Times New Roman" w:hAnsi="Times New Roman"/>
          <w:sz w:val="24"/>
          <w:szCs w:val="24"/>
        </w:rPr>
        <w:t xml:space="preserve"> hatásköröket. A 18. § (2) bekezdésének értelmében </w:t>
      </w:r>
      <w:r w:rsidRPr="00511620">
        <w:rPr>
          <w:rFonts w:ascii="Times New Roman" w:hAnsi="Times New Roman"/>
          <w:sz w:val="24"/>
          <w:szCs w:val="24"/>
          <w:lang w:eastAsia="hu-HU"/>
        </w:rPr>
        <w:t>az állandó bizottság</w:t>
      </w:r>
      <w:r w:rsidRPr="00932FD0">
        <w:rPr>
          <w:rFonts w:ascii="Times New Roman" w:hAnsi="Times New Roman"/>
          <w:sz w:val="24"/>
          <w:szCs w:val="24"/>
          <w:lang w:eastAsia="hu-HU"/>
        </w:rPr>
        <w:t xml:space="preserve"> szükség szerint, de évente legalább egyszer beszámol a képviselő-testületnek a rá átruházott </w:t>
      </w:r>
      <w:r>
        <w:rPr>
          <w:rFonts w:ascii="Times New Roman" w:hAnsi="Times New Roman"/>
          <w:sz w:val="24"/>
          <w:szCs w:val="24"/>
          <w:lang w:eastAsia="hu-HU"/>
        </w:rPr>
        <w:t xml:space="preserve">feladat- és </w:t>
      </w:r>
      <w:r w:rsidRPr="00932FD0">
        <w:rPr>
          <w:rFonts w:ascii="Times New Roman" w:hAnsi="Times New Roman"/>
          <w:sz w:val="24"/>
          <w:szCs w:val="24"/>
          <w:lang w:eastAsia="hu-HU"/>
        </w:rPr>
        <w:t>hatáskörök</w:t>
      </w:r>
      <w:r w:rsidRPr="00763C74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32FD0">
        <w:rPr>
          <w:rFonts w:ascii="Times New Roman" w:hAnsi="Times New Roman"/>
          <w:sz w:val="24"/>
          <w:szCs w:val="24"/>
          <w:lang w:eastAsia="hu-HU"/>
        </w:rPr>
        <w:t>ellátásáról</w:t>
      </w:r>
      <w:r>
        <w:rPr>
          <w:rFonts w:ascii="Times New Roman" w:hAnsi="Times New Roman"/>
          <w:sz w:val="24"/>
          <w:szCs w:val="24"/>
          <w:lang w:eastAsia="hu-HU"/>
        </w:rPr>
        <w:t>, az önkormányzati hatósági jogkörök gyakorlásáról</w:t>
      </w:r>
      <w:r w:rsidRPr="00932FD0">
        <w:rPr>
          <w:rFonts w:ascii="Times New Roman" w:hAnsi="Times New Roman"/>
          <w:sz w:val="24"/>
          <w:szCs w:val="24"/>
          <w:lang w:eastAsia="hu-HU"/>
        </w:rPr>
        <w:t>, valamint a költségkerete felhasználásáról.</w:t>
      </w:r>
    </w:p>
    <w:p w14:paraId="1953B1A9" w14:textId="77777777" w:rsidR="000D6C15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AD34DF4" w14:textId="77777777" w:rsidR="000D6C15" w:rsidRPr="00D21AE4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II. Vélemények</w:t>
      </w:r>
    </w:p>
    <w:p w14:paraId="57624DE6" w14:textId="77777777" w:rsidR="000D6C15" w:rsidRPr="00D21AE4" w:rsidRDefault="000D6C15" w:rsidP="000D6C15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</w:p>
    <w:p w14:paraId="71535C99" w14:textId="25BB717C" w:rsidR="000D6C15" w:rsidRDefault="000D6C15" w:rsidP="000D6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4A72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Városfejlesztési</w:t>
      </w:r>
      <w:r w:rsidRPr="007C4A72">
        <w:rPr>
          <w:rFonts w:ascii="Times New Roman" w:hAnsi="Times New Roman"/>
          <w:sz w:val="24"/>
          <w:szCs w:val="24"/>
        </w:rPr>
        <w:t xml:space="preserve"> </w:t>
      </w:r>
      <w:r w:rsidRPr="007C4A72">
        <w:rPr>
          <w:rFonts w:ascii="Times New Roman" w:hAnsi="Times New Roman"/>
          <w:color w:val="000000"/>
          <w:sz w:val="24"/>
          <w:szCs w:val="24"/>
        </w:rPr>
        <w:t xml:space="preserve">Bizottság </w:t>
      </w:r>
      <w:r w:rsidRPr="007C4A72">
        <w:rPr>
          <w:rFonts w:ascii="Times New Roman" w:hAnsi="Times New Roman"/>
          <w:sz w:val="24"/>
          <w:szCs w:val="24"/>
        </w:rPr>
        <w:t xml:space="preserve">hatáskörében </w:t>
      </w:r>
      <w:r w:rsidR="003D7D8F" w:rsidRPr="003D7D8F">
        <w:rPr>
          <w:rFonts w:ascii="Times New Roman" w:hAnsi="Times New Roman"/>
          <w:color w:val="000000"/>
          <w:sz w:val="24"/>
          <w:szCs w:val="24"/>
        </w:rPr>
        <w:t>2024. november 6 – 2025. szeptember 24. között</w:t>
      </w:r>
      <w:r w:rsidR="003D7D8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C4A72">
        <w:rPr>
          <w:rFonts w:ascii="Times New Roman" w:hAnsi="Times New Roman"/>
          <w:color w:val="000000"/>
          <w:sz w:val="24"/>
          <w:szCs w:val="24"/>
        </w:rPr>
        <w:t xml:space="preserve">hozott döntéseinek, intézkedéseinek </w:t>
      </w:r>
      <w:r w:rsidRPr="007C4A72">
        <w:rPr>
          <w:rFonts w:ascii="Times New Roman" w:hAnsi="Times New Roman"/>
          <w:sz w:val="24"/>
          <w:szCs w:val="24"/>
        </w:rPr>
        <w:t>számáról az alábbiak szerint tájékoztatom a Tisztelt Képviselő-testületet:</w:t>
      </w:r>
    </w:p>
    <w:p w14:paraId="261456F0" w14:textId="77777777" w:rsidR="000D6C15" w:rsidRPr="007C4A72" w:rsidRDefault="000D6C15" w:rsidP="000D6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418"/>
        <w:gridCol w:w="1315"/>
      </w:tblGrid>
      <w:tr w:rsidR="000D6C15" w:rsidRPr="005B613C" w14:paraId="67339902" w14:textId="77777777" w:rsidTr="00531E12">
        <w:tc>
          <w:tcPr>
            <w:tcW w:w="4786" w:type="dxa"/>
          </w:tcPr>
          <w:p w14:paraId="75580AAE" w14:textId="77777777" w:rsidR="000D6C15" w:rsidRPr="005B613C" w:rsidRDefault="000D6C15" w:rsidP="002C40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 xml:space="preserve">A képviselő-testület önkormányzati rendeletnél magasabb szintű jogszabályban meghatározott feladatai közül átruházott feladatköre: </w:t>
            </w:r>
          </w:p>
        </w:tc>
        <w:tc>
          <w:tcPr>
            <w:tcW w:w="1701" w:type="dxa"/>
          </w:tcPr>
          <w:p w14:paraId="4D9E98B7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Összes döntés</w:t>
            </w:r>
          </w:p>
        </w:tc>
        <w:tc>
          <w:tcPr>
            <w:tcW w:w="1418" w:type="dxa"/>
          </w:tcPr>
          <w:p w14:paraId="585586B6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Elfogadva</w:t>
            </w:r>
          </w:p>
        </w:tc>
        <w:tc>
          <w:tcPr>
            <w:tcW w:w="1315" w:type="dxa"/>
          </w:tcPr>
          <w:p w14:paraId="641DD2F9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Elutasítva</w:t>
            </w:r>
          </w:p>
        </w:tc>
      </w:tr>
      <w:tr w:rsidR="00863002" w:rsidRPr="005B613C" w14:paraId="365A6320" w14:textId="77777777" w:rsidTr="00531E12">
        <w:tc>
          <w:tcPr>
            <w:tcW w:w="4786" w:type="dxa"/>
          </w:tcPr>
          <w:p w14:paraId="01A868EC" w14:textId="77777777" w:rsidR="00702D2B" w:rsidRDefault="00C20096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Pr="00C2009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természetes és épített környezet összehangolt védelme érdekében feltárja és értékeli a területfejlesztési koncepciókban, a területrendezési és településszerkezeti tervek elkészítése során a bennük foglalt elképzelések várható környezeti hatásait</w:t>
            </w:r>
          </w:p>
          <w:p w14:paraId="1F8AEF5B" w14:textId="3B0C34F4" w:rsidR="00C20096" w:rsidRPr="005B613C" w:rsidRDefault="00C20096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</w:t>
            </w:r>
            <w:r w:rsidR="00795CD6"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) pont)</w:t>
            </w:r>
          </w:p>
        </w:tc>
        <w:tc>
          <w:tcPr>
            <w:tcW w:w="1701" w:type="dxa"/>
          </w:tcPr>
          <w:p w14:paraId="03C2E129" w14:textId="004D37B7" w:rsidR="00863002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718A7F04" w14:textId="2D5F2AB1" w:rsidR="00863002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17C687F4" w14:textId="36F59F85" w:rsidR="00863002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13758E28" w14:textId="77777777" w:rsidTr="00531E12">
        <w:tc>
          <w:tcPr>
            <w:tcW w:w="4786" w:type="dxa"/>
          </w:tcPr>
          <w:p w14:paraId="3C044597" w14:textId="77777777" w:rsidR="00C20096" w:rsidRDefault="00C20096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C20096">
              <w:rPr>
                <w:rFonts w:ascii="Times New Roman" w:hAnsi="Times New Roman"/>
                <w:sz w:val="24"/>
                <w:szCs w:val="24"/>
                <w:lang w:eastAsia="hu-HU"/>
              </w:rPr>
              <w:lastRenderedPageBreak/>
              <w:t xml:space="preserve">a helyi közutak fejlesztésére vonatkozó koncepciót dolgoz ki </w:t>
            </w:r>
          </w:p>
          <w:p w14:paraId="4499810A" w14:textId="0AEE7512" w:rsidR="00702D2B" w:rsidRPr="005B613C" w:rsidRDefault="00702D2B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b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) pont)</w:t>
            </w:r>
          </w:p>
        </w:tc>
        <w:tc>
          <w:tcPr>
            <w:tcW w:w="1701" w:type="dxa"/>
          </w:tcPr>
          <w:p w14:paraId="0211DD54" w14:textId="59BD0BDF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81D03CC" w14:textId="447D438D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578E91A0" w14:textId="14955463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5109BD35" w14:textId="77777777" w:rsidTr="00531E12">
        <w:tc>
          <w:tcPr>
            <w:tcW w:w="4786" w:type="dxa"/>
          </w:tcPr>
          <w:p w14:paraId="0D3B60D0" w14:textId="77777777" w:rsidR="005B7D1F" w:rsidRDefault="005B7D1F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7D1F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közparkok fejlesztésére vonatkozó programot és koncepciót dolgoz ki </w:t>
            </w:r>
          </w:p>
          <w:p w14:paraId="1FDB3EA5" w14:textId="39FDBD17" w:rsidR="004B5EA6" w:rsidRPr="005B613C" w:rsidRDefault="004B5EA6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c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) pont)</w:t>
            </w:r>
          </w:p>
        </w:tc>
        <w:tc>
          <w:tcPr>
            <w:tcW w:w="1701" w:type="dxa"/>
          </w:tcPr>
          <w:p w14:paraId="38FEF691" w14:textId="3FD31D7A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2845DC1D" w14:textId="211E9E0D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1B1A0A4C" w14:textId="2EA20C33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57EE1A24" w14:textId="77777777" w:rsidTr="00531E12">
        <w:tc>
          <w:tcPr>
            <w:tcW w:w="4786" w:type="dxa"/>
          </w:tcPr>
          <w:p w14:paraId="35F928E2" w14:textId="77777777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kialakítja a kerületi közterek fejlesztésére vonatkozó koncepciót</w:t>
            </w:r>
          </w:p>
          <w:p w14:paraId="7DAC6B8C" w14:textId="045D7ADD" w:rsidR="003D5945" w:rsidRPr="005B613C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(16. § (1) bekezdés d) </w:t>
            </w:r>
            <w:r w:rsidR="003D5945"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4E7E442E" w14:textId="4D68C956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7834D639" w14:textId="4800B438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31384CFC" w14:textId="4AE85099" w:rsidR="003D5945" w:rsidRPr="005B613C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531A2172" w14:textId="77777777" w:rsidTr="00531E12">
        <w:tc>
          <w:tcPr>
            <w:tcW w:w="4786" w:type="dxa"/>
          </w:tcPr>
          <w:p w14:paraId="1FE3E1E3" w14:textId="1B920501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zuglói ipari és kereskedelmi tevékenység fejlesztésére vonatkoz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ó ösztönző eszközöket alakít ki</w:t>
            </w:r>
          </w:p>
          <w:p w14:paraId="55486785" w14:textId="4BD6B1E2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e)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55B82F7C" w14:textId="5E0EA939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6027D8B" w14:textId="737EEA96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7896FAA2" w14:textId="66FA787F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055D3B8F" w14:textId="77777777" w:rsidTr="00531E12">
        <w:tc>
          <w:tcPr>
            <w:tcW w:w="4786" w:type="dxa"/>
          </w:tcPr>
          <w:p w14:paraId="04C54C69" w14:textId="77777777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programot alak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ít ki a turizmus fejlesztésére</w:t>
            </w:r>
          </w:p>
          <w:p w14:paraId="3FCD8BDB" w14:textId="033C9342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f)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4B7B2ED1" w14:textId="31ED91A7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FBFF518" w14:textId="01F994A1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122A8C83" w14:textId="5EC7999C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6F703488" w14:textId="77777777" w:rsidTr="00531E12">
        <w:tc>
          <w:tcPr>
            <w:tcW w:w="4786" w:type="dxa"/>
          </w:tcPr>
          <w:p w14:paraId="2BE97C2C" w14:textId="1ACFB8B8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a kerület arculatára is hatást gyakorló, a közszolgáltatások összehangolt ellátására v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onatkozó javaslatokat dolgoz ki</w:t>
            </w:r>
          </w:p>
          <w:p w14:paraId="072574A6" w14:textId="5F27F430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g)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42F8B888" w14:textId="2A5CED90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5ACC0409" w14:textId="4A126968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5FC3A3CF" w14:textId="3F62882F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5B972BA5" w14:textId="77777777" w:rsidTr="00531E12">
        <w:tc>
          <w:tcPr>
            <w:tcW w:w="4786" w:type="dxa"/>
          </w:tcPr>
          <w:p w14:paraId="3E019013" w14:textId="409E69A4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folyamatosan figyelemmel kíséri a környezet- és település-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egészségügyi helyzet alakulását</w:t>
            </w:r>
          </w:p>
          <w:p w14:paraId="2C458070" w14:textId="7FF04BF1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h)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015D10C6" w14:textId="420F3EE7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A59255D" w14:textId="5DECF6DD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78FB4BC8" w14:textId="66C7590B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7F2FBD41" w14:textId="77777777" w:rsidTr="00531E12">
        <w:tc>
          <w:tcPr>
            <w:tcW w:w="4786" w:type="dxa"/>
          </w:tcPr>
          <w:p w14:paraId="088E5ED3" w14:textId="16094108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gondoskodik a köztisztasági és településtisztasági feladatok ellátásának az összehangolásáról, valamint</w:t>
            </w:r>
          </w:p>
          <w:p w14:paraId="6FCBA1ED" w14:textId="1391BD2E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i)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720FE38D" w14:textId="08AFF642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6998C22" w14:textId="6186EDBC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2BA1F48E" w14:textId="105B2223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31E12" w:rsidRPr="005B613C" w14:paraId="7E931000" w14:textId="77777777" w:rsidTr="00531E12">
        <w:tc>
          <w:tcPr>
            <w:tcW w:w="4786" w:type="dxa"/>
          </w:tcPr>
          <w:p w14:paraId="551444F3" w14:textId="77777777" w:rsid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31E12">
              <w:rPr>
                <w:rFonts w:ascii="Times New Roman" w:hAnsi="Times New Roman"/>
                <w:sz w:val="24"/>
                <w:szCs w:val="24"/>
                <w:lang w:eastAsia="hu-HU"/>
              </w:rPr>
              <w:t>folyamatosan figyelemmel kíséri a zöldterületek, zöldfelületek használatára, fenntartására, fejlesztésére irányuló döntések végrehajtását és e területek védelmének az érvényesítését.</w:t>
            </w:r>
          </w:p>
          <w:p w14:paraId="3E699A51" w14:textId="46378260" w:rsidR="00531E12" w:rsidRPr="00531E12" w:rsidRDefault="00531E12" w:rsidP="00531E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(16. § (1) bekezdés j) 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pont)</w:t>
            </w:r>
          </w:p>
        </w:tc>
        <w:tc>
          <w:tcPr>
            <w:tcW w:w="1701" w:type="dxa"/>
          </w:tcPr>
          <w:p w14:paraId="7451E66C" w14:textId="13394E37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0501A4A4" w14:textId="187A61FC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2B15CE2B" w14:textId="2A0DB765" w:rsidR="00531E12" w:rsidRDefault="005D007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05980C7B" w14:textId="77777777" w:rsidTr="00531E12">
        <w:tc>
          <w:tcPr>
            <w:tcW w:w="4786" w:type="dxa"/>
          </w:tcPr>
          <w:p w14:paraId="35AA7A66" w14:textId="77777777" w:rsidR="003D5945" w:rsidRPr="005B613C" w:rsidRDefault="003D5945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Átruházott döntési jogkörök:</w:t>
            </w:r>
          </w:p>
        </w:tc>
        <w:tc>
          <w:tcPr>
            <w:tcW w:w="1701" w:type="dxa"/>
          </w:tcPr>
          <w:p w14:paraId="6826750B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65069B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</w:tcPr>
          <w:p w14:paraId="0CBB3976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945" w:rsidRPr="005B613C" w14:paraId="70324C09" w14:textId="77777777" w:rsidTr="00531E12">
        <w:tc>
          <w:tcPr>
            <w:tcW w:w="4786" w:type="dxa"/>
          </w:tcPr>
          <w:p w14:paraId="35238F65" w14:textId="77777777" w:rsidR="003D5945" w:rsidRPr="005B613C" w:rsidRDefault="003D5945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Dönt:</w:t>
            </w:r>
          </w:p>
        </w:tc>
        <w:tc>
          <w:tcPr>
            <w:tcW w:w="1701" w:type="dxa"/>
          </w:tcPr>
          <w:p w14:paraId="3040DED3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B102EB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</w:tcPr>
          <w:p w14:paraId="78C9C909" w14:textId="77777777" w:rsidR="003D5945" w:rsidRPr="005B613C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945" w:rsidRPr="005B613C" w14:paraId="35EBB51E" w14:textId="77777777" w:rsidTr="00531E12">
        <w:tc>
          <w:tcPr>
            <w:tcW w:w="4786" w:type="dxa"/>
          </w:tcPr>
          <w:p w14:paraId="549BF984" w14:textId="36825B48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1.1. </w:t>
            </w:r>
            <w:r w:rsidRPr="005B613C">
              <w:rPr>
                <w:rFonts w:ascii="Times New Roman" w:hAnsi="Times New Roman"/>
                <w:sz w:val="24"/>
                <w:szCs w:val="24"/>
              </w:rPr>
              <w:t xml:space="preserve">a mindenkori költségvetési rendeletben biztosított kereten belül </w:t>
            </w:r>
            <w:r w:rsidR="007D280B">
              <w:rPr>
                <w:rFonts w:ascii="Times New Roman" w:hAnsi="Times New Roman"/>
                <w:sz w:val="24"/>
                <w:szCs w:val="24"/>
              </w:rPr>
              <w:t>egyedi támogatás nyújtásáról</w:t>
            </w:r>
          </w:p>
        </w:tc>
        <w:tc>
          <w:tcPr>
            <w:tcW w:w="1701" w:type="dxa"/>
          </w:tcPr>
          <w:p w14:paraId="2DA6D3D8" w14:textId="6B417608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2045239D" w14:textId="4959F0AA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5929DC0D" w14:textId="1A7288FF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74620C6F" w14:textId="77777777" w:rsidTr="00531E12">
        <w:tc>
          <w:tcPr>
            <w:tcW w:w="4786" w:type="dxa"/>
          </w:tcPr>
          <w:p w14:paraId="2E9003EF" w14:textId="6310B77B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13C">
              <w:rPr>
                <w:rFonts w:ascii="Times New Roman" w:hAnsi="Times New Roman"/>
                <w:sz w:val="24"/>
                <w:szCs w:val="24"/>
              </w:rPr>
              <w:t xml:space="preserve">1.2. a „Zugló” név használatának engedélyezéséről, az engedélyezés megtagadásáról, az engedély visszavonásáról </w:t>
            </w:r>
            <w:r w:rsidR="007D280B">
              <w:rPr>
                <w:rFonts w:ascii="Times New Roman" w:hAnsi="Times New Roman"/>
                <w:sz w:val="24"/>
                <w:szCs w:val="24"/>
              </w:rPr>
              <w:t>és a névhasználat megtiltásáról</w:t>
            </w:r>
          </w:p>
        </w:tc>
        <w:tc>
          <w:tcPr>
            <w:tcW w:w="1701" w:type="dxa"/>
          </w:tcPr>
          <w:p w14:paraId="52F1ED16" w14:textId="36FE4CF1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39F8C9E" w14:textId="54DA9D21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5F69AEC1" w14:textId="61CAE430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0CC2A161" w14:textId="77777777" w:rsidTr="00531E12">
        <w:tc>
          <w:tcPr>
            <w:tcW w:w="4786" w:type="dxa"/>
          </w:tcPr>
          <w:p w14:paraId="7083F4DC" w14:textId="440C6A78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13C">
              <w:rPr>
                <w:rFonts w:ascii="Times New Roman" w:hAnsi="Times New Roman"/>
                <w:sz w:val="24"/>
                <w:szCs w:val="24"/>
              </w:rPr>
              <w:t>1.3. a címerhasználat engedélyezéséről, az engedélyezés megtagadásáról, az engedély visszavonásáról és</w:t>
            </w:r>
            <w:r w:rsidR="007D280B">
              <w:rPr>
                <w:rFonts w:ascii="Times New Roman" w:hAnsi="Times New Roman"/>
                <w:sz w:val="24"/>
                <w:szCs w:val="24"/>
              </w:rPr>
              <w:t xml:space="preserve"> a címerhasználat megtiltásáról</w:t>
            </w:r>
          </w:p>
        </w:tc>
        <w:tc>
          <w:tcPr>
            <w:tcW w:w="1701" w:type="dxa"/>
          </w:tcPr>
          <w:p w14:paraId="18A473CB" w14:textId="3FA0E02D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71B1EF9B" w14:textId="19C4F6EA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49A2FCA2" w14:textId="34413D4F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3E329629" w14:textId="77777777" w:rsidTr="00531E12">
        <w:tc>
          <w:tcPr>
            <w:tcW w:w="4786" w:type="dxa"/>
          </w:tcPr>
          <w:p w14:paraId="21B5C781" w14:textId="38B07AD2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1.4. </w:t>
            </w:r>
            <w:r w:rsidRPr="005B613C">
              <w:rPr>
                <w:rFonts w:ascii="Times New Roman" w:hAnsi="Times New Roman"/>
                <w:sz w:val="24"/>
                <w:szCs w:val="24"/>
              </w:rPr>
              <w:t>a zászló (lobogó) használatára vonatkozó engedély megadásáról, az engedélyezés megtagadásáról, az engedély visszavonásáról, valamint a zászlóhasználat (lobogóhasz</w:t>
            </w:r>
            <w:r w:rsidR="007D280B">
              <w:rPr>
                <w:rFonts w:ascii="Times New Roman" w:hAnsi="Times New Roman"/>
                <w:sz w:val="24"/>
                <w:szCs w:val="24"/>
              </w:rPr>
              <w:t>nálat) megtiltásáról</w:t>
            </w:r>
          </w:p>
        </w:tc>
        <w:tc>
          <w:tcPr>
            <w:tcW w:w="1701" w:type="dxa"/>
          </w:tcPr>
          <w:p w14:paraId="5CC49470" w14:textId="45D9D26C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16459FF" w14:textId="506A4117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6476D768" w14:textId="174FF09D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4AF35749" w14:textId="77777777" w:rsidTr="00531E12">
        <w:tc>
          <w:tcPr>
            <w:tcW w:w="4786" w:type="dxa"/>
          </w:tcPr>
          <w:p w14:paraId="35B77385" w14:textId="546DCCB6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lastRenderedPageBreak/>
              <w:t xml:space="preserve">1.5. </w:t>
            </w:r>
            <w:r w:rsidR="007D280B" w:rsidRPr="007D280B">
              <w:rPr>
                <w:rFonts w:ascii="Times New Roman" w:hAnsi="Times New Roman"/>
                <w:color w:val="353535"/>
                <w:sz w:val="24"/>
                <w:szCs w:val="24"/>
                <w:shd w:val="clear" w:color="auto" w:fill="FFFFFF"/>
              </w:rPr>
              <w:t>Az együttélés szabályai és követelményei megsértésének megállapításáról dönt</w:t>
            </w:r>
          </w:p>
        </w:tc>
        <w:tc>
          <w:tcPr>
            <w:tcW w:w="1701" w:type="dxa"/>
          </w:tcPr>
          <w:p w14:paraId="3A6B67EF" w14:textId="70CE8808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34894DCC" w14:textId="3E45824F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7ACAA39A" w14:textId="0BA4DDA7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36CD7942" w14:textId="77777777" w:rsidTr="00531E12">
        <w:tc>
          <w:tcPr>
            <w:tcW w:w="4786" w:type="dxa"/>
          </w:tcPr>
          <w:p w14:paraId="74686D99" w14:textId="07C98AC4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1.6. </w:t>
            </w:r>
            <w:r w:rsidR="007D280B" w:rsidRPr="007D280B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dönt arról, hogy a méltányolható lakásigény mértékére vonatkozó rendelkezéseket különös méltánylást érdemlő esetekben nem kell alkalmazn</w:t>
            </w:r>
            <w:r w:rsidR="007D280B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i</w:t>
            </w:r>
          </w:p>
        </w:tc>
        <w:tc>
          <w:tcPr>
            <w:tcW w:w="1701" w:type="dxa"/>
          </w:tcPr>
          <w:p w14:paraId="1C868E15" w14:textId="4ED8180C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CF39D65" w14:textId="531F7008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15" w:type="dxa"/>
          </w:tcPr>
          <w:p w14:paraId="38191F2B" w14:textId="7819BD6B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4F6F89B9" w14:textId="77777777" w:rsidTr="00531E12">
        <w:tc>
          <w:tcPr>
            <w:tcW w:w="4786" w:type="dxa"/>
          </w:tcPr>
          <w:p w14:paraId="03B19B24" w14:textId="06C9E4F8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1.7. </w:t>
            </w:r>
            <w:r w:rsidR="007D280B" w:rsidRPr="007D280B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dönt a pályázat kiírásáról és eredményéről a piaci, költségalapú és szociális bérleti díj vállalása melletti lakásbérletre vonatkozó pályázat esetén, továbbá minden felújítási, korszerűsítési kötelezettség vállalása melletti pályázat esetén; a pályázat nyertesén túl dönt a többi pályázó sorrendjéről is</w:t>
            </w:r>
          </w:p>
        </w:tc>
        <w:tc>
          <w:tcPr>
            <w:tcW w:w="1701" w:type="dxa"/>
          </w:tcPr>
          <w:p w14:paraId="4F997677" w14:textId="0E849BE6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D628A85" w14:textId="105D7AEF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315" w:type="dxa"/>
          </w:tcPr>
          <w:p w14:paraId="5869019B" w14:textId="6D41D506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0F795680" w14:textId="77777777" w:rsidTr="00531E12">
        <w:tc>
          <w:tcPr>
            <w:tcW w:w="4786" w:type="dxa"/>
          </w:tcPr>
          <w:p w14:paraId="460A1EAD" w14:textId="77777777" w:rsidR="001600B5" w:rsidRPr="001600B5" w:rsidRDefault="003D5945" w:rsidP="001600B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1.8. </w:t>
            </w:r>
            <w:r w:rsidR="001600B5" w:rsidRPr="001600B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Pályázaton kívül, közérdekből történő bérbeadás alábbi eseteiben a polgármester javaslatára dönt:</w:t>
            </w:r>
          </w:p>
          <w:p w14:paraId="0D479CBB" w14:textId="77777777" w:rsidR="001600B5" w:rsidRPr="001600B5" w:rsidRDefault="001600B5" w:rsidP="001600B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1600B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d) a lakáshasznosítási tervben erre a célra kijelölt lakások tekintetében, a Polgármesteri Hivatal köztisztviselője, valamint munkavállalója részére, a munkáltatói jogkör gyakorlójának javaslatára,</w:t>
            </w:r>
          </w:p>
          <w:p w14:paraId="0F546929" w14:textId="7F9D9B00" w:rsidR="001600B5" w:rsidRPr="001600B5" w:rsidRDefault="001600B5" w:rsidP="001600B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1600B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e) a lakáshasznosítási tervben erre a célra kijelölt lakások tekintetében az Önkormányzat által fenntartott intézményben, az Önkormányzat által fenntartott egészségügyi szolgáltatónál, az Önkormányzat többségi tulajdonában álló gazdasági társaságban, a Bu</w:t>
            </w:r>
            <w:r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dapesti Rendőr-Főkapitányságnál,</w:t>
            </w:r>
            <w:r w:rsidRPr="001600B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 a Fővárosi Katasztrófavédelmi Igazgatóság Észak-Pesti Katasztrófavédelmi Kirendeltség XIV. Kerületi Hivatásos Tűzoltó-parancsnokságánál köztisztviselői, közalkalmazotti, hivatásos jogviszonnyal, munkaviszonnyal vagy egészségügyi szolgálati jogviszonnyal rendelkező személy részére, valamint az Önkormányzattal szerződésben álló, a Budapest XIV. kerületi egészségügyi ellátásban részt vevő személy részére; a munkaviszonya, a köztisztviselői, közalkalmazotti, egészségügyi szolgálati vagy hivatásos, valamint szerződéses jogviszonya fennállásáig, illetve a Budapest XIV. kerületi egészségügyi ellátásban a háziorvosi praxisa fennállásáig,</w:t>
            </w:r>
          </w:p>
          <w:p w14:paraId="05036610" w14:textId="3452F85A" w:rsidR="003D5945" w:rsidRPr="005B613C" w:rsidRDefault="001600B5" w:rsidP="00160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600B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g) kérelmező minőségi vagy méltányossági, illetve mindkét jogcímen lakáscserére jogosult</w:t>
            </w:r>
          </w:p>
        </w:tc>
        <w:tc>
          <w:tcPr>
            <w:tcW w:w="1701" w:type="dxa"/>
          </w:tcPr>
          <w:p w14:paraId="3E5453C8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1F06AF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6F1DD8" w14:textId="11963BD9" w:rsidR="003D5945" w:rsidRPr="005B613C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7550380B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830159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D8E3DA" w14:textId="4B82A044" w:rsidR="003D5945" w:rsidRPr="005B613C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315" w:type="dxa"/>
          </w:tcPr>
          <w:p w14:paraId="39D776D8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F70933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A9E9C1" w14:textId="6D4B1F86" w:rsidR="003D5945" w:rsidRPr="005B613C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5B67D912" w14:textId="77777777" w:rsidTr="00531E12">
        <w:tc>
          <w:tcPr>
            <w:tcW w:w="4786" w:type="dxa"/>
          </w:tcPr>
          <w:p w14:paraId="08FE7DC6" w14:textId="77777777" w:rsidR="0087260C" w:rsidRPr="0087260C" w:rsidRDefault="003D5945" w:rsidP="008726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</w:rPr>
              <w:t xml:space="preserve">1.9. </w:t>
            </w:r>
            <w:r w:rsidR="0087260C" w:rsidRPr="0087260C">
              <w:rPr>
                <w:rFonts w:ascii="Times New Roman" w:hAnsi="Times New Roman"/>
                <w:bCs/>
                <w:sz w:val="24"/>
                <w:szCs w:val="24"/>
              </w:rPr>
              <w:t>„Első fészek”: a fiatal házasok és élettársak részére kijelölt lakások bérbeadására vonatkozó hatáskörök:</w:t>
            </w:r>
          </w:p>
          <w:p w14:paraId="262BD3DF" w14:textId="77777777" w:rsidR="0087260C" w:rsidRPr="0087260C" w:rsidRDefault="0087260C" w:rsidP="008726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60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– lakás-előtakarékossági szerződés legkisebb összegének a pályázati kiírásban való megállapítása; – a pályázat részletes szabályainak megállapítása;</w:t>
            </w:r>
          </w:p>
          <w:p w14:paraId="7A6BDBAA" w14:textId="77777777" w:rsidR="0087260C" w:rsidRPr="0087260C" w:rsidRDefault="0087260C" w:rsidP="008726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60C">
              <w:rPr>
                <w:rFonts w:ascii="Times New Roman" w:hAnsi="Times New Roman"/>
                <w:bCs/>
                <w:sz w:val="24"/>
                <w:szCs w:val="24"/>
              </w:rPr>
              <w:t>– a pályázatoknak a benyújtási határidő lejártától számított hatvan napon belüli elbírálása;</w:t>
            </w:r>
          </w:p>
          <w:p w14:paraId="16D6F7CE" w14:textId="77777777" w:rsidR="0087260C" w:rsidRPr="0087260C" w:rsidRDefault="0087260C" w:rsidP="008726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60C">
              <w:rPr>
                <w:rFonts w:ascii="Times New Roman" w:hAnsi="Times New Roman"/>
                <w:bCs/>
                <w:sz w:val="24"/>
                <w:szCs w:val="24"/>
              </w:rPr>
              <w:t>– amennyiben a meghirdetett lakásra kellő számú pályázat érkezik – minden lakásra 1–3. helyezettet rangsorol. A pályázatok elbírálásakor a meghirdetett lakásokra a pályázatot elnyerő pár mellett meghatározza azt a sorrendben következő két pályázót is, akivel a pályázat nyertesének visszalépése esetén a bérleti szerződést meg kell kötni;</w:t>
            </w:r>
          </w:p>
          <w:p w14:paraId="3CF8279E" w14:textId="1B6BADC1" w:rsidR="003D5945" w:rsidRPr="005B613C" w:rsidRDefault="0087260C" w:rsidP="008726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87260C">
              <w:rPr>
                <w:rFonts w:ascii="Times New Roman" w:hAnsi="Times New Roman"/>
                <w:bCs/>
                <w:sz w:val="24"/>
                <w:szCs w:val="24"/>
              </w:rPr>
              <w:t>– dönt arról, hogy a pályázatban megjelölt lakásra sorrendben következő, érvényesen pályázó fiatal házasok vagy élettársak számára felajánlja-e egy másik meghirdetett, de érvényes pályázat né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lkül maradt lakás bérleti jogát</w:t>
            </w:r>
          </w:p>
        </w:tc>
        <w:tc>
          <w:tcPr>
            <w:tcW w:w="1701" w:type="dxa"/>
          </w:tcPr>
          <w:p w14:paraId="11D56B04" w14:textId="76055B2D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14:paraId="4C19CF70" w14:textId="4687C528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14:paraId="192FD76B" w14:textId="61A37A74" w:rsidR="003D5945" w:rsidRPr="005B613C" w:rsidRDefault="005D0075" w:rsidP="00863002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642BF289" w14:textId="77777777" w:rsidTr="008A7C59">
        <w:trPr>
          <w:trHeight w:val="1440"/>
        </w:trPr>
        <w:tc>
          <w:tcPr>
            <w:tcW w:w="4786" w:type="dxa"/>
          </w:tcPr>
          <w:p w14:paraId="35A82D01" w14:textId="14E8F5B1" w:rsidR="003D5945" w:rsidRPr="005B613C" w:rsidRDefault="008A7C59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1.10. </w:t>
            </w:r>
            <w:r w:rsidRPr="008A7C59">
              <w:rPr>
                <w:rFonts w:ascii="Times New Roman" w:hAnsi="Times New Roman"/>
                <w:bCs/>
                <w:sz w:val="24"/>
                <w:szCs w:val="24"/>
              </w:rPr>
              <w:t>dönt bérlőkijelölési vagy bérlő-kiválasztási jog alapján történő lakás bérbeadása esetén a megállapodás megkötéséről és annak tartalmáról</w:t>
            </w:r>
          </w:p>
        </w:tc>
        <w:tc>
          <w:tcPr>
            <w:tcW w:w="1701" w:type="dxa"/>
          </w:tcPr>
          <w:p w14:paraId="101656C0" w14:textId="77777777" w:rsidR="00C01F55" w:rsidRDefault="00C01F55" w:rsidP="000B7B2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09A37D" w14:textId="579D95B2" w:rsidR="003D5945" w:rsidRPr="005B613C" w:rsidRDefault="005D0075" w:rsidP="000B7B2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440ACB88" w14:textId="77777777" w:rsidR="00C01F55" w:rsidRDefault="00C01F55" w:rsidP="00C01F5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01B211" w14:textId="5384BA89" w:rsidR="003D5945" w:rsidRPr="005B613C" w:rsidRDefault="005D0075" w:rsidP="00C01F5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6D2EFAB1" w14:textId="77777777" w:rsidR="00C01F55" w:rsidRDefault="00C01F55" w:rsidP="00C01F5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BDEEB7" w14:textId="651274C3" w:rsidR="008A7C59" w:rsidRPr="008A7C59" w:rsidRDefault="005D0075" w:rsidP="00C01F55">
            <w:pPr>
              <w:pStyle w:val="Nincstrkz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4FB9AABA" w14:textId="77777777" w:rsidR="003D5945" w:rsidRPr="008A7C59" w:rsidRDefault="003D5945" w:rsidP="008A7C59"/>
        </w:tc>
      </w:tr>
      <w:tr w:rsidR="003D5945" w:rsidRPr="005B613C" w14:paraId="055E3FC4" w14:textId="77777777" w:rsidTr="00531E12">
        <w:tc>
          <w:tcPr>
            <w:tcW w:w="4786" w:type="dxa"/>
          </w:tcPr>
          <w:p w14:paraId="0504586D" w14:textId="2989DEE7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</w:rPr>
              <w:t xml:space="preserve">1.11. </w:t>
            </w:r>
            <w:r w:rsidR="008A7C59" w:rsidRPr="008A7C59">
              <w:rPr>
                <w:rFonts w:ascii="Times New Roman" w:hAnsi="Times New Roman"/>
                <w:bCs/>
                <w:sz w:val="24"/>
                <w:szCs w:val="24"/>
              </w:rPr>
              <w:t>elbírálja a lakás korábbi tulajdonosának bérbevételi kérelmét</w:t>
            </w:r>
          </w:p>
        </w:tc>
        <w:tc>
          <w:tcPr>
            <w:tcW w:w="1701" w:type="dxa"/>
          </w:tcPr>
          <w:p w14:paraId="1FE22853" w14:textId="40C25E63" w:rsidR="003D5945" w:rsidRPr="005B613C" w:rsidRDefault="005D0075" w:rsidP="000B7B2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759584E4" w14:textId="7BABDC9E" w:rsidR="003D5945" w:rsidRPr="005B613C" w:rsidRDefault="005D0075" w:rsidP="000B7B2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52A45503" w14:textId="0B3BA5BE" w:rsidR="003D5945" w:rsidRPr="005B613C" w:rsidRDefault="005D0075" w:rsidP="000B7B2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00BB31A2" w14:textId="77777777" w:rsidTr="00531E12">
        <w:tc>
          <w:tcPr>
            <w:tcW w:w="4786" w:type="dxa"/>
          </w:tcPr>
          <w:p w14:paraId="0BC0F65B" w14:textId="0D801217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</w:rPr>
              <w:t xml:space="preserve">1.12. </w:t>
            </w:r>
            <w:r w:rsidR="00525074" w:rsidRPr="00525074">
              <w:rPr>
                <w:rFonts w:ascii="Times New Roman" w:hAnsi="Times New Roman"/>
                <w:bCs/>
                <w:sz w:val="24"/>
                <w:szCs w:val="24"/>
              </w:rPr>
              <w:t>előzetes hozzájárulásával a bérlő, vagy vele együtt lakó hozzátartozója egyéni vállalkozóként, vagy gazdasági társaság vezető tisztségviselőjeként a lakásban székhelyet létesíthet</w:t>
            </w:r>
          </w:p>
        </w:tc>
        <w:tc>
          <w:tcPr>
            <w:tcW w:w="1701" w:type="dxa"/>
          </w:tcPr>
          <w:p w14:paraId="04B7C4B9" w14:textId="77777777" w:rsidR="003D5945" w:rsidRDefault="003D594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FAC9D4" w14:textId="6C1E4567" w:rsidR="003D5945" w:rsidRPr="005B613C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E1CD599" w14:textId="77777777" w:rsidR="005D0075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1D7612" w14:textId="60596EF0" w:rsidR="003D5945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386927B4" w14:textId="7F6270BD" w:rsidR="003D5945" w:rsidRPr="005B613C" w:rsidRDefault="003D5945" w:rsidP="005D00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</w:tcPr>
          <w:p w14:paraId="66B894EC" w14:textId="77777777" w:rsidR="003D5945" w:rsidRDefault="003D5945" w:rsidP="005D0075">
            <w:pPr>
              <w:pStyle w:val="Nincstrkz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361B1E" w14:textId="7E8C0EB3" w:rsidR="003D5945" w:rsidRPr="005B613C" w:rsidRDefault="005D007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789D1623" w14:textId="77777777" w:rsidTr="00531E12">
        <w:tc>
          <w:tcPr>
            <w:tcW w:w="4786" w:type="dxa"/>
          </w:tcPr>
          <w:p w14:paraId="286BBE43" w14:textId="2D50C1A3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1.13. </w:t>
            </w:r>
            <w:r w:rsid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a</w:t>
            </w:r>
            <w:r w:rsidR="00411AC8"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mennyiben a bérleti szerződést díjhátralék miatt mondja fel az Önkormányzat, abban az esetben kérelemre, egyedi mérlegelés alapján dönt, hogy azt a jogcím nélküli lakáshasználót, akinek a lakáshasználata a kérelem benyújtását megelőzően több mint egy évvel keletkezett, önkormányzati lakás bérlőjévé jelöli-e ki</w:t>
            </w:r>
          </w:p>
        </w:tc>
        <w:tc>
          <w:tcPr>
            <w:tcW w:w="1701" w:type="dxa"/>
          </w:tcPr>
          <w:p w14:paraId="331F10E2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D78C49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01108E" w14:textId="28799282" w:rsidR="003D5945" w:rsidRPr="005B613C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D2DB2B8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2E33C2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3618E8" w14:textId="5AF65972" w:rsidR="003D5945" w:rsidRPr="005B613C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15" w:type="dxa"/>
          </w:tcPr>
          <w:p w14:paraId="40845725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0FECBA" w14:textId="77777777" w:rsidR="00C01F55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EDF357" w14:textId="37D24A8C" w:rsidR="003D5945" w:rsidRPr="005B613C" w:rsidRDefault="00C01F55" w:rsidP="00B6156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25122311" w14:textId="77777777" w:rsidTr="00531E12">
        <w:tc>
          <w:tcPr>
            <w:tcW w:w="4786" w:type="dxa"/>
          </w:tcPr>
          <w:p w14:paraId="3D672C22" w14:textId="58815230" w:rsidR="003D5945" w:rsidRPr="005B613C" w:rsidRDefault="003D5945" w:rsidP="00B432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1.14. </w:t>
            </w:r>
            <w:r w:rsidR="00411AC8"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Az önkényes lakáshasználók által előterjesztett, jogviszonyuk rendezésére irányuló kérelmek elbírálásáról dönt</w:t>
            </w:r>
          </w:p>
        </w:tc>
        <w:tc>
          <w:tcPr>
            <w:tcW w:w="1701" w:type="dxa"/>
          </w:tcPr>
          <w:p w14:paraId="509818BF" w14:textId="1982B86D" w:rsidR="003D5945" w:rsidRPr="00C85275" w:rsidRDefault="00C01F55" w:rsidP="00C852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C8F751A" w14:textId="46E9DFB9" w:rsidR="003D5945" w:rsidRPr="00C85275" w:rsidRDefault="00C01F55" w:rsidP="00C852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14:paraId="0CBC0B82" w14:textId="1538A9E8" w:rsidR="003D5945" w:rsidRPr="00C85275" w:rsidRDefault="00C01F55" w:rsidP="00C85275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147E8FB9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66D" w14:textId="0D5368C5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1.15 </w:t>
            </w:r>
            <w:r w:rsidR="00411AC8"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dönt arról a megállapodásról, amelyben a bérlő a bérlet fennállása alatt az </w:t>
            </w:r>
            <w:proofErr w:type="spellStart"/>
            <w:r w:rsidR="00411AC8"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Ltv</w:t>
            </w:r>
            <w:proofErr w:type="spellEnd"/>
            <w:r w:rsidR="00411AC8"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. 15. § (1) bekezdésében meghatározott átalakításon, korszerűsítésen felül lakása komfortfokozatát növeli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96BA" w14:textId="77777777" w:rsidR="003D5945" w:rsidRDefault="003D594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444354" w14:textId="39DAD9C3" w:rsidR="003D594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77D79440" w14:textId="0AF2F053" w:rsidR="003D5945" w:rsidRPr="005B613C" w:rsidRDefault="003D594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9346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5F57EF" w14:textId="1B648F92" w:rsidR="003D594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0BD68E18" w14:textId="5FEEF6DD" w:rsidR="003D5945" w:rsidRPr="005B613C" w:rsidRDefault="003D594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EB7C" w14:textId="77777777" w:rsidR="003D5945" w:rsidRDefault="003D594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F7D9CE" w14:textId="24FA586D" w:rsidR="003D594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3F6B5A93" w14:textId="6D81755E" w:rsidR="003D5945" w:rsidRPr="005B613C" w:rsidRDefault="003D594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945" w:rsidRPr="005B613C" w14:paraId="482A3C42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74BD" w14:textId="038AA164" w:rsidR="003D5945" w:rsidRPr="005B613C" w:rsidRDefault="00411AC8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411AC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lastRenderedPageBreak/>
              <w:t>1.16. dönt a bérleti szerződés meghosszabbítására irányuló, Budapest Főváros XIV. Kerület Zugló Önkormányzata Képviselő-testülete a Budapest Főváros XIV. Kerület Zugló Önkormányzata tulajdonában álló lakások bérletének szabályozásáról szóló 9/2024. (IV. 2.) önkormányzati rendelete 6. §-a</w:t>
            </w:r>
            <w:r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 szerint benyújtandó kérelemről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EE2B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0EE114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7ED922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749E8" w14:textId="6DF95D94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A709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5DFE40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5CD0DC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DB1B8E" w14:textId="1287F7F2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D25E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660FF4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C543CA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BCDAFE" w14:textId="053FB817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D5945" w:rsidRPr="005B613C" w14:paraId="7BA1D94C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7EBB" w14:textId="45F50F2B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1.17. </w:t>
            </w:r>
            <w:r w:rsidR="00AF1584"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ha a bérlő, vagy a lakásban visszamaradt jogcím nélküli lakáshasználó az új lakásbérleti szerződés létesítését az előírt módon és határidőben nem kezdeményezte – a bérleti jogviszony időtartamának lejáratát követően jogcím nélküli lakáshasználóként a jogviszony rendezését hatvan napig kezdeményezheti, mely kéreleméről dönt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104C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A41FF5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6AC6A8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BFD728" w14:textId="4FC67B3E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EDE7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DA8CB6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54FB21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144696" w14:textId="0C72D1B8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1919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56B484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57FD07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228700" w14:textId="2BE42B4E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D5945" w:rsidRPr="005B613C" w14:paraId="2C251100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8609" w14:textId="77777777" w:rsidR="00AF1584" w:rsidRPr="00AF1584" w:rsidRDefault="003D5945" w:rsidP="00AF15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1.18. </w:t>
            </w:r>
            <w:r w:rsidR="00AF1584"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Budapest Főváros XIV. Kerület Zugló Önkormányzata Képviselő-testülete a Budapest Főváros XIV. Kerület Zugló Önkormányzata tulajdonában álló lakások bérletének szabályozásáról szóló 9/2024. (IV. 2.) önkormányzati rendelete 45. §</w:t>
            </w:r>
          </w:p>
          <w:p w14:paraId="6FE6D651" w14:textId="77777777" w:rsidR="00AF1584" w:rsidRPr="00AF1584" w:rsidRDefault="00AF1584" w:rsidP="00AF15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(2) Amennyiben a bérlő, vagy a lakásban visszamaradt jogcím nélküli lakáshasználó az (1) bekezdésben írt határidőben nem kezdeményezte jogviszonyának rendezését, akkor a Polgármesteri Hivatal írásban felszólítja a lakás kiürítésére és a vele lakó személyekkel együtt történő elhagyására, továbbá rendeltetésszerű használatra alkalmas állapotban a lakásnak a Zuglói </w:t>
            </w:r>
            <w:proofErr w:type="spellStart"/>
            <w:r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ZRt</w:t>
            </w:r>
            <w:proofErr w:type="spellEnd"/>
            <w:r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. birtokába adására. A felszólításban a Polgármesteri Hivatal egyidejűleg tájékoztatja a bérlőt, hogy a kézbesítéstől számított 30 napon belül kérelmezheti jogviszonyának rendezését. Jogviszony rendezése iránti kérelem felszólítás, illetve annak kézbesítése előtt is benyújtható.</w:t>
            </w:r>
          </w:p>
          <w:p w14:paraId="0B1A31B2" w14:textId="64BA23B0" w:rsidR="003D5945" w:rsidRPr="005B613C" w:rsidRDefault="00AF1584" w:rsidP="00AF15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AF1584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(3) Abban az esetben, ha a bérlő, vagy a lakásban visszamaradt jogcím nélküli lakáshasználó a (2) bekezdés szerint jogviszonyának rendezését kérelmezte, a kérelemről a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Városfejlesztési Bizottság dönt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4841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57D1E3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311466" w14:textId="3292BD8D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714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4B23ED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2EAFC7" w14:textId="427E930E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14A3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5A8D60" w14:textId="77777777" w:rsidR="00C01F55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35DDE" w14:textId="0CDC48D8" w:rsidR="003D5945" w:rsidRPr="005B613C" w:rsidRDefault="00C01F55" w:rsidP="00B04FC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D5945" w:rsidRPr="005B613C" w14:paraId="3472A223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317D" w14:textId="77777777" w:rsidR="00783DC6" w:rsidRPr="00783DC6" w:rsidRDefault="003D5945" w:rsidP="00783D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1.19.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dönt Budapest Főváros XIV. Kerület Zugló Önkormányzata Képviselő-testülete a Budapest Főváros XIV. Kerület Zugló Önkormányzata tulajdonában álló lakások bérletének szabályozásáról szóló 9/2024. (IV. 2.) önkormányzati rendelete 51. §-</w:t>
            </w:r>
            <w:proofErr w:type="spellStart"/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ának</w:t>
            </w:r>
            <w:proofErr w:type="spellEnd"/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 az alábbi bekezdései alá tartozó kérelmekről:</w:t>
            </w:r>
          </w:p>
          <w:p w14:paraId="3ED15AAF" w14:textId="77777777" w:rsidR="00783DC6" w:rsidRPr="00783DC6" w:rsidRDefault="00783DC6" w:rsidP="00783D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lastRenderedPageBreak/>
              <w:t>(1) Szociális vagy költségalapú alapú, határozatlan időtartamra létesített, és legalább már öt éve fennálló tartamú bérleti jogviszony esetén a bérlő kérelmezheti pénzbeli térítés alkalmazását. A pénzbeli térítés mértéke a lakás lakott forgalmi értékének 10%-a.</w:t>
            </w:r>
          </w:p>
          <w:p w14:paraId="0090AFFD" w14:textId="77777777" w:rsidR="00783DC6" w:rsidRPr="00783DC6" w:rsidRDefault="00783DC6" w:rsidP="00783D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(2) Szociális vagy költségalapú, határozatlan időtartamra létesített, és legalább már öt éve fennálló tartamú bérleti jogviszony esetén a bérlő kérelmezheti kisebb vagy kevesebb szobaszámú, vagy alacsonyabb komfortfokozatú cserelakás biztosítását pénzbeli térítés mellett. Ebben az esetben a bérbe adandó és a lakásbérleti jogviszony megszűnésével érintett lakás lakott fogalmi értéke közötti különbözetnek a 10%-a, de legfeljebb 500 000 forint fizethető ki. A cserelakás nem haladhatja meg a méltányolható lakásigény mértékét.</w:t>
            </w:r>
          </w:p>
          <w:p w14:paraId="4516F960" w14:textId="49BC2A2B" w:rsidR="003D5945" w:rsidRPr="005B613C" w:rsidRDefault="00783DC6" w:rsidP="00783DC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(3) Szociális vagy költségalapú, határozatlan időtartamra létesített, és legalább már öt éve fennálló tartamú bérleti jogviszony vagy határozott időtartamú jogviszony esetén a bérlő kérelmezheti cserelakás biztosítását. A cserelakás nem haladhatja meg a méltányolható lakásigény mértékét.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D566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C8AD08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C24BED" w14:textId="7FEE85BF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D2DD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8042A7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1FCB08" w14:textId="7C8DE38C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B665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26FD3C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AB807" w14:textId="6A5F791A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70FCD4BD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6713" w14:textId="0910BF41" w:rsidR="003D5945" w:rsidRPr="005B613C" w:rsidRDefault="00783DC6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1.20. </w:t>
            </w:r>
            <w:r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dönt a minőségi vagy méltányossági lakáscsere iránti kérelmek elbírálásáról Budapest Főváros XIV. Kerület Zugló Önkormányzata Képviselő-testülete a Budapest Főváros XIV. Kerület Zugló Önkormányzata tulajdonában álló lakások bérletének szabályozásáról szóló 9/2024. (IV. 2.) önkormányzati rendelete 5. mellékletében foglalt pontrendszer alapján, oly módon, hogy döntésében kellő számú igénylő esetén legalább három igénylő közül választ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BE74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4B347D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29A322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FC53B8" w14:textId="2ACDB7A5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35C7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6FF8D3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A96EDA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AA7562" w14:textId="310B0E68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D83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264CE5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60D306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C56D3F" w14:textId="103480FA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73BC9CC1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421C" w14:textId="42AA3D0E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1.21.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Budapest Főváros XIV. Kerület Zugló Önkormányzata Képviselő-testülete a Budapest Főváros XIV. Kerület Zugló Önkormányzata tulajdonában álló lakások bérletének szabályozásáról szóló 9/2024. (IV. 2.) önkormányzati rendelete 57. § (2) bekezdésében meghatározottakon felül egyedi döntésében engedélyezheti a lakásba a bérlő által más</w:t>
            </w:r>
            <w:r w:rsid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 személy befogadását 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9F45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77E872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1D10BE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8EA189" w14:textId="1C8C3AE3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0CC2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AE501C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440FA6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C918C0" w14:textId="4ABBE8A9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261A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D78245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AD6E34" w14:textId="77777777" w:rsidR="00C01F55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F8C579" w14:textId="25D97F33" w:rsidR="003D5945" w:rsidRPr="005B613C" w:rsidRDefault="00C01F55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35B763D0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843D" w14:textId="3E3443A9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1.22.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dönt a Zuglói </w:t>
            </w:r>
            <w:proofErr w:type="spellStart"/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ZRt</w:t>
            </w:r>
            <w:proofErr w:type="spellEnd"/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. által műszakilag előkészített, a Polgármesteri Hivatal által ellenőrzött és jóváhagyott lakáscsatolási kérelemről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F6A5" w14:textId="2A699244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1924" w14:textId="2F1CF838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D1AB" w14:textId="056B5B0F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18CC105E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0278" w14:textId="2BE05D33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E16D4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lastRenderedPageBreak/>
              <w:t xml:space="preserve">1.23.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a közterület-alakítási terv (KÁT) elfogadásáról, amennyiben a KÁT olyan célra irányul, amely az önkormányzati költségvetésben bevételt vagy kiadást nem eredményez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45E4" w14:textId="3893E420" w:rsidR="003D5945" w:rsidRPr="005B613C" w:rsidRDefault="001B4F4D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B46B" w14:textId="1CA37E0A" w:rsidR="003D5945" w:rsidRPr="005B613C" w:rsidRDefault="001B4F4D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CB38" w14:textId="4726F403" w:rsidR="003D5945" w:rsidRPr="005B613C" w:rsidRDefault="001B4F4D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08E1F786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A4B6" w14:textId="0F952695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F26AF8">
              <w:rPr>
                <w:rFonts w:ascii="Times New Roman" w:hAnsi="Times New Roman"/>
                <w:sz w:val="24"/>
                <w:szCs w:val="24"/>
              </w:rPr>
              <w:t>1</w:t>
            </w:r>
            <w:r w:rsidRPr="00F26AF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.24.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telken elhelyezendő rendeltetéshez tartozó parkolóhely közhasználatú területen történő biztosítására vonatkozó városrendezési megállapodás megkötéséről, ha a parkolóhely biztosítása önkormányzati költségvetési bevétel vagy kiadás nélkül történik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5A0F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60B7BC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498351" w14:textId="0290F258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6950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55D684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FC7CCF" w14:textId="0DADCDAC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3F20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6978CE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5B6FF0" w14:textId="5FB7FFB3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6E53B4FE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7F09" w14:textId="4DDCAC35" w:rsidR="003D5945" w:rsidRPr="005B613C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F26AF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1.25.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fizetési kedvezmény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EB79" w14:textId="57E3BA8D" w:rsidR="003D5945" w:rsidRPr="005B613C" w:rsidRDefault="0018618F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31CE" w14:textId="5678A9FC" w:rsidR="003D5945" w:rsidRPr="005B613C" w:rsidRDefault="0018618F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FE90" w14:textId="77777777" w:rsidR="003D5945" w:rsidRDefault="0018618F" w:rsidP="00CA3EE0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41D0477F" w14:textId="7BE59897" w:rsidR="0018618F" w:rsidRPr="0018618F" w:rsidRDefault="0018618F" w:rsidP="00CA3EE0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18F">
              <w:rPr>
                <w:rFonts w:ascii="Times New Roman" w:hAnsi="Times New Roman"/>
                <w:sz w:val="24"/>
                <w:szCs w:val="24"/>
              </w:rPr>
              <w:t>(elnapolva)</w:t>
            </w:r>
          </w:p>
        </w:tc>
      </w:tr>
      <w:tr w:rsidR="003D5945" w:rsidRPr="005B613C" w14:paraId="45D0F7A4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56A8" w14:textId="0FBBC83C" w:rsidR="003D5945" w:rsidRPr="00F26AF8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F26AF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1.26.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végrehajtási eljárás felfüggesztésének megszüntetéséről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18A" w14:textId="4B4C49EE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520E" w14:textId="48BD1A29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8B2D" w14:textId="19A1638D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5945" w:rsidRPr="005B613C" w14:paraId="17A350E0" w14:textId="77777777" w:rsidTr="00531E12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348D" w14:textId="3EA543E4" w:rsidR="003D5945" w:rsidRPr="00F26AF8" w:rsidRDefault="003D5945" w:rsidP="002C40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F26AF8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1.27. </w:t>
            </w:r>
            <w:r w:rsidR="00783DC6" w:rsidRP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dönt a pályázati kiírásról és annak eredményéről, az érvénytelen pályázatokról, továbbá a többi pályázó sorrendjéről a Zuglói Közösségi Ökoház lakásbérletére vonatkozó pályázat eseté</w:t>
            </w:r>
            <w:r w:rsidR="00783DC6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B3E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704A2B" w14:textId="5F74C4BA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6398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69A4FA" w14:textId="1DAC0FBB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8F4B" w14:textId="77777777" w:rsidR="00C01F55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0457A6" w14:textId="6CE42B95" w:rsidR="003D5945" w:rsidRPr="005B613C" w:rsidRDefault="00C01F55" w:rsidP="002C40BB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3F39FCDE" w14:textId="77777777" w:rsidR="00D15E94" w:rsidRPr="00DA45EC" w:rsidRDefault="00D15E94" w:rsidP="000D6C15">
      <w:pPr>
        <w:pStyle w:val="Csakszveg"/>
        <w:jc w:val="both"/>
        <w:rPr>
          <w:rFonts w:ascii="Times New Roman" w:hAnsi="Times New Roman"/>
          <w:sz w:val="24"/>
          <w:szCs w:val="24"/>
        </w:rPr>
      </w:pPr>
    </w:p>
    <w:p w14:paraId="164AC363" w14:textId="1056889C" w:rsidR="00600E73" w:rsidRDefault="00600E73" w:rsidP="000D6C15">
      <w:pPr>
        <w:pStyle w:val="Csakszve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 esetben döntött a névjegyzék aktuális tartalmától, valamint a névjegyzék alapján lakáshoz jutott lakásigénylők tájékoztat</w:t>
      </w:r>
      <w:r w:rsidR="00CF73AB">
        <w:rPr>
          <w:rFonts w:ascii="Times New Roman" w:hAnsi="Times New Roman"/>
          <w:sz w:val="24"/>
          <w:szCs w:val="24"/>
        </w:rPr>
        <w:t>ójának elfogadásáról</w:t>
      </w:r>
      <w:r>
        <w:rPr>
          <w:rFonts w:ascii="Times New Roman" w:hAnsi="Times New Roman"/>
          <w:sz w:val="24"/>
          <w:szCs w:val="24"/>
        </w:rPr>
        <w:t xml:space="preserve"> (73/2025. (II.</w:t>
      </w:r>
      <w:r w:rsidR="00C52F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26.) VFB határozat).</w:t>
      </w:r>
    </w:p>
    <w:p w14:paraId="593EC0DF" w14:textId="77777777" w:rsidR="000D6C15" w:rsidRPr="00DA45EC" w:rsidRDefault="000D6C15" w:rsidP="000D6C15">
      <w:pPr>
        <w:pStyle w:val="Csakszveg"/>
        <w:jc w:val="both"/>
        <w:rPr>
          <w:rFonts w:ascii="Times New Roman" w:hAnsi="Times New Roman"/>
          <w:sz w:val="24"/>
          <w:szCs w:val="24"/>
        </w:rPr>
      </w:pPr>
      <w:r w:rsidRPr="00DA45EC">
        <w:rPr>
          <w:rFonts w:ascii="Times New Roman" w:hAnsi="Times New Roman"/>
          <w:sz w:val="24"/>
          <w:szCs w:val="24"/>
        </w:rPr>
        <w:t xml:space="preserve">A Képviselő-testület munkáját segítve számos esetben véleményezett rendelettervezeteket és egyéb vonatkozású előterjesztéseket. </w:t>
      </w:r>
    </w:p>
    <w:p w14:paraId="577A0E97" w14:textId="77777777" w:rsidR="000D6C15" w:rsidRPr="00DA45EC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8EA00F" w14:textId="77777777" w:rsidR="000D6C15" w:rsidRPr="00DA45EC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45EC">
        <w:rPr>
          <w:rFonts w:ascii="Times New Roman" w:hAnsi="Times New Roman"/>
          <w:sz w:val="24"/>
          <w:szCs w:val="24"/>
        </w:rPr>
        <w:t>Kérem a Tisztelt Képviselő-testületet, hogy a Városfejlesztési Bizottság saját és átruházott hatáskörében hozott döntésekről szóló beszámolóját tudomásul venni szíveskedjék!</w:t>
      </w:r>
    </w:p>
    <w:p w14:paraId="7A9F13D2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3C85E38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8D3642E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DA45EC">
        <w:rPr>
          <w:rFonts w:ascii="Times New Roman" w:hAnsi="Times New Roman"/>
          <w:b/>
          <w:bCs/>
          <w:sz w:val="24"/>
          <w:szCs w:val="24"/>
        </w:rPr>
        <w:t>Jogi Főosztály véleménye:</w:t>
      </w:r>
      <w:r w:rsidRPr="00DA45EC">
        <w:rPr>
          <w:rFonts w:ascii="Times New Roman" w:hAnsi="Times New Roman"/>
          <w:sz w:val="24"/>
          <w:szCs w:val="24"/>
        </w:rPr>
        <w:t xml:space="preserve"> Az előterjesztésben közölt adatok, egyéb információk alapján az előterjesztéshez jogi észrevételt nem tesz.</w:t>
      </w:r>
    </w:p>
    <w:p w14:paraId="60B730BF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6ED5E8EC" w14:textId="77777777" w:rsidR="000D6C15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1F55A843" w14:textId="77777777" w:rsidR="000D6C15" w:rsidRPr="00D21AE4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 xml:space="preserve">III.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Döntési </w:t>
      </w: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javaslat</w:t>
      </w:r>
    </w:p>
    <w:p w14:paraId="3424D600" w14:textId="77777777" w:rsidR="000D6C15" w:rsidRDefault="000D6C15" w:rsidP="000D6C15">
      <w:pPr>
        <w:spacing w:after="0" w:line="240" w:lineRule="auto"/>
        <w:rPr>
          <w:rFonts w:ascii="Times New Roman" w:hAnsi="Times New Roman"/>
          <w:b/>
        </w:rPr>
      </w:pPr>
    </w:p>
    <w:p w14:paraId="043298AB" w14:textId="77777777" w:rsidR="000D6C15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1F19">
        <w:rPr>
          <w:rFonts w:ascii="Times New Roman" w:hAnsi="Times New Roman"/>
          <w:sz w:val="24"/>
          <w:szCs w:val="24"/>
        </w:rPr>
        <w:t>Budapest Főváros XIV. Kerület Zugló Önkormányzata Képviselő-testülete elfogadja az előterjesztés 1. mellékletét képező határozati javaslatot.</w:t>
      </w:r>
    </w:p>
    <w:p w14:paraId="2417835B" w14:textId="77777777" w:rsidR="000D6C15" w:rsidRPr="00D0155C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170C7B" w14:textId="4C767720" w:rsidR="000D6C15" w:rsidRDefault="000D6C15" w:rsidP="000D6C15">
      <w:pPr>
        <w:pStyle w:val="Szvegtrzs32"/>
        <w:rPr>
          <w:i w:val="0"/>
        </w:rPr>
      </w:pPr>
      <w:r>
        <w:rPr>
          <w:i w:val="0"/>
        </w:rPr>
        <w:t xml:space="preserve">A határozathozatal a Magyarország helyi önkormányzatairól szóló 2011. évi CLXXXIX. törvény 47. § (1) – (2) bekezdései, valamint az 50. §-a alapján </w:t>
      </w:r>
      <w:r w:rsidR="003D7D8F">
        <w:rPr>
          <w:i w:val="0"/>
        </w:rPr>
        <w:t xml:space="preserve">egyszerű </w:t>
      </w:r>
      <w:r>
        <w:rPr>
          <w:i w:val="0"/>
        </w:rPr>
        <w:t>többséget igényel.</w:t>
      </w:r>
    </w:p>
    <w:p w14:paraId="50469D07" w14:textId="77777777" w:rsidR="000D6C15" w:rsidRDefault="000D6C15" w:rsidP="000D6C15">
      <w:pPr>
        <w:spacing w:after="0" w:line="240" w:lineRule="auto"/>
      </w:pPr>
    </w:p>
    <w:p w14:paraId="40030749" w14:textId="77777777" w:rsidR="000D6C15" w:rsidRPr="00B31F19" w:rsidRDefault="000D6C15" w:rsidP="000D6C15">
      <w:pPr>
        <w:rPr>
          <w:rFonts w:ascii="Times New Roman" w:hAnsi="Times New Roman"/>
          <w:bCs/>
          <w:sz w:val="24"/>
          <w:szCs w:val="20"/>
          <w:lang w:eastAsia="hu-HU"/>
        </w:rPr>
      </w:pPr>
      <w:r w:rsidRPr="00B31F19">
        <w:rPr>
          <w:rFonts w:ascii="Times New Roman" w:hAnsi="Times New Roman"/>
          <w:bCs/>
          <w:sz w:val="24"/>
          <w:szCs w:val="20"/>
          <w:lang w:eastAsia="hu-HU"/>
        </w:rPr>
        <w:t>Mellékletek:</w:t>
      </w:r>
    </w:p>
    <w:p w14:paraId="4F3B4B05" w14:textId="77777777" w:rsidR="000D6C15" w:rsidRPr="00D0155C" w:rsidRDefault="000D6C15" w:rsidP="000D6C1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B31F19">
        <w:rPr>
          <w:rFonts w:ascii="Times New Roman" w:hAnsi="Times New Roman"/>
          <w:bCs/>
          <w:sz w:val="24"/>
          <w:szCs w:val="20"/>
          <w:lang w:eastAsia="hu-HU"/>
        </w:rPr>
        <w:t>melléklet: Képviselő-testületi határozati javaslat</w:t>
      </w:r>
    </w:p>
    <w:p w14:paraId="036307E3" w14:textId="77777777" w:rsidR="00BC09AF" w:rsidRDefault="00BC09AF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42AE9F" w14:textId="77777777" w:rsidR="00B4183C" w:rsidRPr="003B1150" w:rsidRDefault="00B4183C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1E6932" w14:textId="21876729" w:rsidR="000D6C15" w:rsidRPr="00E22865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color w:val="000000"/>
          <w:sz w:val="24"/>
          <w:szCs w:val="24"/>
        </w:rPr>
        <w:t>Budapest, 202</w:t>
      </w:r>
      <w:r w:rsidR="003D7D8F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color w:val="000000"/>
          <w:sz w:val="24"/>
          <w:szCs w:val="24"/>
        </w:rPr>
        <w:t>október</w:t>
      </w:r>
      <w:r w:rsidR="00B4183C">
        <w:rPr>
          <w:rFonts w:ascii="Times New Roman" w:hAnsi="Times New Roman"/>
          <w:color w:val="000000"/>
          <w:sz w:val="24"/>
          <w:szCs w:val="24"/>
        </w:rPr>
        <w:t xml:space="preserve"> 14.</w:t>
      </w:r>
    </w:p>
    <w:p w14:paraId="20B68A6B" w14:textId="4C4C04F5" w:rsidR="000D6C15" w:rsidRPr="006A1832" w:rsidRDefault="000D6C15" w:rsidP="000D6C15">
      <w:pPr>
        <w:spacing w:after="0" w:line="240" w:lineRule="auto"/>
        <w:ind w:left="4248" w:right="-308"/>
        <w:jc w:val="center"/>
        <w:rPr>
          <w:rFonts w:ascii="Times New Roman" w:hAnsi="Times New Roman"/>
          <w:b/>
          <w:sz w:val="24"/>
          <w:szCs w:val="24"/>
        </w:rPr>
      </w:pPr>
      <w:r w:rsidRPr="00107238">
        <w:rPr>
          <w:rFonts w:ascii="Times New Roman" w:hAnsi="Times New Roman"/>
          <w:sz w:val="24"/>
          <w:szCs w:val="24"/>
        </w:rPr>
        <w:t xml:space="preserve"> </w:t>
      </w:r>
      <w:r w:rsidR="003D7D8F" w:rsidRPr="006A1832">
        <w:rPr>
          <w:rFonts w:ascii="Times New Roman" w:hAnsi="Times New Roman"/>
          <w:b/>
          <w:sz w:val="24"/>
          <w:szCs w:val="24"/>
          <w:lang w:eastAsia="zh-CN"/>
        </w:rPr>
        <w:t>Moldoványi Zsolt</w:t>
      </w:r>
      <w:r w:rsidRPr="006A1832">
        <w:rPr>
          <w:rFonts w:ascii="Times New Roman" w:hAnsi="Times New Roman"/>
          <w:b/>
          <w:sz w:val="24"/>
          <w:szCs w:val="24"/>
          <w:lang w:eastAsia="zh-CN"/>
        </w:rPr>
        <w:t xml:space="preserve"> s.k.</w:t>
      </w:r>
    </w:p>
    <w:p w14:paraId="4363B869" w14:textId="6531EFBD" w:rsidR="00BC09AF" w:rsidRDefault="000D6C15" w:rsidP="00B4183C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 w:rsidRPr="00107238">
        <w:rPr>
          <w:rFonts w:ascii="Times New Roman" w:hAnsi="Times New Roman"/>
          <w:sz w:val="24"/>
          <w:szCs w:val="24"/>
        </w:rPr>
        <w:t xml:space="preserve">       Városfejlesztési Bizottság elnöke</w:t>
      </w:r>
    </w:p>
    <w:p w14:paraId="6D9588EA" w14:textId="77777777" w:rsidR="000D6C15" w:rsidRPr="00702D2B" w:rsidRDefault="000D6C15" w:rsidP="000D6C15">
      <w:pPr>
        <w:pStyle w:val="Szvegtrzs3"/>
        <w:numPr>
          <w:ilvl w:val="12"/>
          <w:numId w:val="0"/>
        </w:numPr>
        <w:spacing w:after="0"/>
        <w:rPr>
          <w:iCs/>
          <w:color w:val="000000"/>
          <w:sz w:val="24"/>
          <w:szCs w:val="24"/>
        </w:rPr>
      </w:pPr>
      <w:r w:rsidRPr="00702D2B">
        <w:rPr>
          <w:iCs/>
          <w:color w:val="000000"/>
          <w:sz w:val="24"/>
          <w:szCs w:val="24"/>
        </w:rPr>
        <w:lastRenderedPageBreak/>
        <w:t>Készítette: Polgármesteri Hivatal</w:t>
      </w:r>
    </w:p>
    <w:p w14:paraId="1CB25A91" w14:textId="77777777" w:rsidR="000D6C15" w:rsidRPr="00702D2B" w:rsidRDefault="00BD004A" w:rsidP="00702D2B">
      <w:pPr>
        <w:pStyle w:val="Szvegtrzs3"/>
        <w:numPr>
          <w:ilvl w:val="12"/>
          <w:numId w:val="0"/>
        </w:numPr>
        <w:spacing w:after="0"/>
        <w:ind w:firstLine="708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   </w:t>
      </w:r>
      <w:r w:rsidR="000D6C15" w:rsidRPr="00702D2B">
        <w:rPr>
          <w:iCs/>
          <w:color w:val="000000"/>
          <w:sz w:val="24"/>
          <w:szCs w:val="24"/>
        </w:rPr>
        <w:t>Jegyzői Kabinet</w:t>
      </w:r>
    </w:p>
    <w:p w14:paraId="01493356" w14:textId="77777777" w:rsidR="000D6C15" w:rsidRPr="00702D2B" w:rsidRDefault="00BD004A" w:rsidP="00702D2B">
      <w:pPr>
        <w:pStyle w:val="Szvegtrzs3"/>
        <w:numPr>
          <w:ilvl w:val="12"/>
          <w:numId w:val="0"/>
        </w:numPr>
        <w:spacing w:after="0"/>
        <w:ind w:firstLine="708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   </w:t>
      </w:r>
      <w:r w:rsidR="000D6C15" w:rsidRPr="00702D2B">
        <w:rPr>
          <w:iCs/>
          <w:color w:val="000000"/>
          <w:sz w:val="24"/>
          <w:szCs w:val="24"/>
        </w:rPr>
        <w:t>Képviselői Koordinációs Osztály</w:t>
      </w:r>
    </w:p>
    <w:p w14:paraId="704328BB" w14:textId="77777777" w:rsidR="00BD004A" w:rsidRDefault="00BD004A">
      <w:pPr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br w:type="page"/>
      </w:r>
    </w:p>
    <w:p w14:paraId="5B7E7A81" w14:textId="0636790B" w:rsidR="000D6C15" w:rsidRPr="00B31F19" w:rsidRDefault="000D6C15" w:rsidP="000D6C15">
      <w:pPr>
        <w:pStyle w:val="llb"/>
        <w:tabs>
          <w:tab w:val="left" w:pos="708"/>
        </w:tabs>
        <w:spacing w:line="276" w:lineRule="auto"/>
        <w:ind w:left="720"/>
        <w:jc w:val="right"/>
        <w:rPr>
          <w:rFonts w:ascii="Times New Roman" w:hAnsi="Times New Roman"/>
          <w:color w:val="222222"/>
          <w:sz w:val="24"/>
          <w:szCs w:val="24"/>
        </w:rPr>
      </w:pPr>
      <w:r w:rsidRPr="00B31F19">
        <w:rPr>
          <w:rFonts w:ascii="Times New Roman" w:hAnsi="Times New Roman"/>
          <w:color w:val="222222"/>
          <w:sz w:val="24"/>
          <w:szCs w:val="24"/>
        </w:rPr>
        <w:lastRenderedPageBreak/>
        <w:t>1. melléklet a 123-</w:t>
      </w:r>
      <w:r w:rsidR="006A1832">
        <w:rPr>
          <w:rFonts w:ascii="Times New Roman" w:hAnsi="Times New Roman"/>
          <w:color w:val="222222"/>
          <w:sz w:val="24"/>
          <w:szCs w:val="24"/>
        </w:rPr>
        <w:t>792</w:t>
      </w:r>
      <w:r w:rsidRPr="00B31F19">
        <w:rPr>
          <w:rFonts w:ascii="Times New Roman" w:hAnsi="Times New Roman"/>
          <w:color w:val="222222"/>
          <w:sz w:val="24"/>
          <w:szCs w:val="24"/>
        </w:rPr>
        <w:t>/202</w:t>
      </w:r>
      <w:r w:rsidR="003D7D8F">
        <w:rPr>
          <w:rFonts w:ascii="Times New Roman" w:hAnsi="Times New Roman"/>
          <w:color w:val="222222"/>
          <w:sz w:val="24"/>
          <w:szCs w:val="24"/>
        </w:rPr>
        <w:t>5</w:t>
      </w:r>
      <w:r w:rsidRPr="00B31F19">
        <w:rPr>
          <w:rFonts w:ascii="Times New Roman" w:hAnsi="Times New Roman"/>
          <w:color w:val="222222"/>
          <w:sz w:val="24"/>
          <w:szCs w:val="24"/>
        </w:rPr>
        <w:t>. előterjesztéshez</w:t>
      </w:r>
    </w:p>
    <w:p w14:paraId="1E2E93E3" w14:textId="77777777" w:rsidR="000D6C15" w:rsidRDefault="000D6C15" w:rsidP="000D6C15">
      <w:pPr>
        <w:jc w:val="both"/>
      </w:pPr>
    </w:p>
    <w:p w14:paraId="7BEC29F4" w14:textId="77777777" w:rsidR="000D6C15" w:rsidRPr="00B31F19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126237" w14:textId="77777777" w:rsidR="000D6C15" w:rsidRPr="00B31F19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1F19">
        <w:rPr>
          <w:rFonts w:ascii="Times New Roman" w:hAnsi="Times New Roman"/>
          <w:b/>
          <w:bCs/>
          <w:sz w:val="24"/>
          <w:szCs w:val="24"/>
        </w:rPr>
        <w:t>Határozati javaslat</w:t>
      </w:r>
    </w:p>
    <w:p w14:paraId="124E931A" w14:textId="77777777" w:rsidR="000D6C15" w:rsidRDefault="000D6C15" w:rsidP="00C1419A">
      <w:pPr>
        <w:spacing w:after="0" w:line="240" w:lineRule="auto"/>
        <w:jc w:val="both"/>
        <w:rPr>
          <w:rFonts w:ascii="Times New Roman" w:hAnsi="Times New Roman"/>
        </w:rPr>
      </w:pPr>
    </w:p>
    <w:p w14:paraId="6B6E0BFB" w14:textId="77777777" w:rsidR="000D6C15" w:rsidRPr="00B37902" w:rsidRDefault="000D6C15" w:rsidP="00C1419A">
      <w:pPr>
        <w:spacing w:after="0" w:line="240" w:lineRule="auto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 w:rsidRPr="003B1150">
        <w:rPr>
          <w:rFonts w:ascii="Times New Roman" w:hAnsi="Times New Roman"/>
          <w:b/>
          <w:bCs/>
          <w:sz w:val="24"/>
          <w:szCs w:val="24"/>
        </w:rPr>
        <w:t>Budapest Főváros XIV. Kerület Zugló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Önkormányzat</w:t>
      </w:r>
      <w:r>
        <w:rPr>
          <w:rFonts w:ascii="Times New Roman" w:hAnsi="Times New Roman"/>
          <w:b/>
          <w:bCs/>
          <w:kern w:val="28"/>
          <w:sz w:val="24"/>
          <w:szCs w:val="24"/>
        </w:rPr>
        <w:t>a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Képviselő-testülete</w:t>
      </w:r>
    </w:p>
    <w:p w14:paraId="77CE9D95" w14:textId="712B3944" w:rsidR="000D6C15" w:rsidRPr="003B1150" w:rsidRDefault="000D6C15" w:rsidP="00C1419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……/202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. (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X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30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 xml:space="preserve">) </w:t>
      </w:r>
      <w:r w:rsidRPr="003B1150">
        <w:rPr>
          <w:rFonts w:ascii="Times New Roman" w:hAnsi="Times New Roman"/>
          <w:b/>
          <w:iCs/>
          <w:sz w:val="24"/>
          <w:szCs w:val="24"/>
        </w:rPr>
        <w:t xml:space="preserve">önkormányzati 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határozata</w:t>
      </w:r>
    </w:p>
    <w:p w14:paraId="71C8EBCC" w14:textId="77777777" w:rsidR="00C1419A" w:rsidRDefault="000D6C15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3B115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Városfejlesztési</w:t>
      </w:r>
      <w:r w:rsidRPr="003B1150">
        <w:rPr>
          <w:rFonts w:ascii="Times New Roman" w:hAnsi="Times New Roman"/>
          <w:b/>
          <w:sz w:val="24"/>
          <w:szCs w:val="24"/>
        </w:rPr>
        <w:t xml:space="preserve"> </w:t>
      </w:r>
      <w:r w:rsidRPr="003B1150">
        <w:rPr>
          <w:rFonts w:ascii="Times New Roman" w:hAnsi="Times New Roman"/>
          <w:b/>
          <w:color w:val="000000"/>
          <w:sz w:val="24"/>
          <w:szCs w:val="24"/>
        </w:rPr>
        <w:t xml:space="preserve">Bizottság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saját és 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 xml:space="preserve">átruházott hatáskörben </w:t>
      </w:r>
    </w:p>
    <w:p w14:paraId="440AEE8A" w14:textId="0283F834" w:rsidR="000D6C15" w:rsidRDefault="003D7D8F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2024. november 6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 xml:space="preserve"> – 2025. szeptember 24. között 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hozott </w:t>
      </w:r>
      <w:r w:rsidR="000D6C15"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döntéseiről, intézkedéseiről</w:t>
      </w:r>
    </w:p>
    <w:p w14:paraId="726E00AB" w14:textId="77777777" w:rsidR="00C1419A" w:rsidRPr="00D63D32" w:rsidRDefault="00C1419A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11C867A" w14:textId="62C389A2" w:rsidR="000D6C15" w:rsidRPr="00FA2B20" w:rsidRDefault="000D6C15" w:rsidP="00C1419A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A2B20">
        <w:rPr>
          <w:rFonts w:ascii="Times New Roman" w:hAnsi="Times New Roman"/>
          <w:color w:val="222222"/>
          <w:sz w:val="24"/>
          <w:szCs w:val="24"/>
        </w:rPr>
        <w:t>Budapest Főváros XIV. Kerület Zugló Önkormányzata</w:t>
      </w:r>
      <w:r w:rsidRPr="00FA2B20">
        <w:rPr>
          <w:rFonts w:ascii="Times New Roman" w:hAnsi="Times New Roman"/>
          <w:sz w:val="24"/>
          <w:szCs w:val="24"/>
        </w:rPr>
        <w:t xml:space="preserve"> Képviselő-testülete </w:t>
      </w:r>
      <w:r w:rsidRPr="00FA2B20">
        <w:rPr>
          <w:rFonts w:ascii="Times New Roman" w:hAnsi="Times New Roman"/>
          <w:color w:val="000000"/>
        </w:rPr>
        <w:t>a</w:t>
      </w:r>
      <w:r w:rsidRPr="00FA2B2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Városfejlesztési</w:t>
      </w:r>
      <w:r w:rsidRPr="00FA2B20">
        <w:rPr>
          <w:rFonts w:ascii="Times New Roman" w:hAnsi="Times New Roman"/>
        </w:rPr>
        <w:t xml:space="preserve"> </w:t>
      </w:r>
      <w:r w:rsidRPr="00FA2B20">
        <w:rPr>
          <w:rFonts w:ascii="Times New Roman" w:hAnsi="Times New Roman"/>
          <w:color w:val="000000"/>
          <w:sz w:val="24"/>
          <w:szCs w:val="24"/>
        </w:rPr>
        <w:t xml:space="preserve">Bizottság </w:t>
      </w:r>
      <w:r>
        <w:rPr>
          <w:rFonts w:ascii="Times New Roman" w:hAnsi="Times New Roman"/>
          <w:color w:val="000000"/>
          <w:sz w:val="24"/>
          <w:szCs w:val="24"/>
        </w:rPr>
        <w:t xml:space="preserve">saját és </w:t>
      </w:r>
      <w:r w:rsidRPr="00FA2B20">
        <w:rPr>
          <w:rFonts w:ascii="Times New Roman" w:hAnsi="Times New Roman"/>
          <w:bCs/>
          <w:color w:val="000000"/>
          <w:sz w:val="24"/>
          <w:szCs w:val="24"/>
        </w:rPr>
        <w:t xml:space="preserve">átruházott hatáskörben </w:t>
      </w:r>
      <w:r w:rsidR="003D7D8F">
        <w:rPr>
          <w:rFonts w:ascii="Times New Roman" w:hAnsi="Times New Roman"/>
          <w:b/>
          <w:color w:val="000000"/>
          <w:sz w:val="24"/>
          <w:szCs w:val="24"/>
        </w:rPr>
        <w:t xml:space="preserve">2024. november 6 – 2025. szeptember 24. között </w:t>
      </w:r>
      <w:r w:rsidRPr="0094495B">
        <w:rPr>
          <w:rFonts w:ascii="Times New Roman" w:hAnsi="Times New Roman"/>
          <w:bCs/>
          <w:color w:val="000000"/>
          <w:sz w:val="24"/>
          <w:szCs w:val="24"/>
        </w:rPr>
        <w:t xml:space="preserve">hozott döntéseiről, intézkedéseiről szóló </w:t>
      </w:r>
      <w:r w:rsidRPr="0094495B">
        <w:rPr>
          <w:rFonts w:ascii="Times New Roman" w:hAnsi="Times New Roman"/>
          <w:sz w:val="24"/>
          <w:szCs w:val="24"/>
        </w:rPr>
        <w:t>besz</w:t>
      </w:r>
      <w:r w:rsidRPr="00FA2B20">
        <w:rPr>
          <w:rFonts w:ascii="Times New Roman" w:hAnsi="Times New Roman"/>
          <w:sz w:val="24"/>
          <w:szCs w:val="24"/>
        </w:rPr>
        <w:t>ámolót tudomásul veszi.</w:t>
      </w:r>
    </w:p>
    <w:p w14:paraId="3E5FAE98" w14:textId="77777777" w:rsidR="000D6C15" w:rsidRDefault="000D6C15" w:rsidP="00C1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B9C081" w14:textId="77777777" w:rsidR="000D6C15" w:rsidRPr="003B1150" w:rsidRDefault="000D6C15" w:rsidP="00C1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1AFE84" w14:textId="5B9D08E4" w:rsidR="000D6C15" w:rsidRPr="003B1150" w:rsidRDefault="000D6C15" w:rsidP="00C1419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Határidő: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7D8F">
        <w:rPr>
          <w:rFonts w:ascii="Times New Roman" w:hAnsi="Times New Roman"/>
          <w:color w:val="000000"/>
          <w:sz w:val="24"/>
          <w:szCs w:val="24"/>
        </w:rPr>
        <w:t>2025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color w:val="000000"/>
          <w:sz w:val="24"/>
          <w:szCs w:val="24"/>
        </w:rPr>
        <w:t>október 30.</w:t>
      </w:r>
    </w:p>
    <w:p w14:paraId="22A2C5ED" w14:textId="64EC8C23" w:rsidR="000D6C15" w:rsidRPr="003B1150" w:rsidRDefault="000D6C15" w:rsidP="00C141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Felelős: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7D8F">
        <w:rPr>
          <w:rFonts w:ascii="Times New Roman" w:hAnsi="Times New Roman"/>
          <w:color w:val="000000"/>
          <w:sz w:val="24"/>
          <w:szCs w:val="24"/>
        </w:rPr>
        <w:t>Rózsa András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polgármester</w:t>
      </w:r>
    </w:p>
    <w:p w14:paraId="598FE2DF" w14:textId="77777777" w:rsidR="000D6C15" w:rsidRPr="00AA1387" w:rsidRDefault="000D6C15" w:rsidP="00C1419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FFF73AD" w14:textId="77777777" w:rsidR="001A0AA0" w:rsidRDefault="001A0AA0"/>
    <w:p w14:paraId="0605BEEB" w14:textId="77777777" w:rsidR="000D6C15" w:rsidRDefault="000D6C15"/>
    <w:sectPr w:rsidR="000D6C15" w:rsidSect="001A0A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9D97D" w14:textId="77777777" w:rsidR="00BD004A" w:rsidRDefault="00BD004A" w:rsidP="00BD004A">
      <w:pPr>
        <w:spacing w:after="0" w:line="240" w:lineRule="auto"/>
      </w:pPr>
      <w:r>
        <w:separator/>
      </w:r>
    </w:p>
  </w:endnote>
  <w:endnote w:type="continuationSeparator" w:id="0">
    <w:p w14:paraId="643721DE" w14:textId="77777777" w:rsidR="00BD004A" w:rsidRDefault="00BD004A" w:rsidP="00BD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2814985"/>
      <w:docPartObj>
        <w:docPartGallery w:val="Page Numbers (Bottom of Page)"/>
        <w:docPartUnique/>
      </w:docPartObj>
    </w:sdtPr>
    <w:sdtEndPr/>
    <w:sdtContent>
      <w:p w14:paraId="57AC3D0B" w14:textId="77777777" w:rsidR="00BD004A" w:rsidRDefault="00BD004A">
        <w:pPr>
          <w:pStyle w:val="llb"/>
          <w:jc w:val="center"/>
        </w:pPr>
        <w:r w:rsidRPr="00702D2B">
          <w:rPr>
            <w:rFonts w:ascii="Times New Roman" w:hAnsi="Times New Roman"/>
          </w:rPr>
          <w:fldChar w:fldCharType="begin"/>
        </w:r>
        <w:r w:rsidRPr="00702D2B">
          <w:rPr>
            <w:rFonts w:ascii="Times New Roman" w:hAnsi="Times New Roman"/>
          </w:rPr>
          <w:instrText>PAGE   \* MERGEFORMAT</w:instrText>
        </w:r>
        <w:r w:rsidRPr="00702D2B">
          <w:rPr>
            <w:rFonts w:ascii="Times New Roman" w:hAnsi="Times New Roman"/>
          </w:rPr>
          <w:fldChar w:fldCharType="separate"/>
        </w:r>
        <w:r w:rsidR="006A1832">
          <w:rPr>
            <w:rFonts w:ascii="Times New Roman" w:hAnsi="Times New Roman"/>
            <w:noProof/>
          </w:rPr>
          <w:t>9</w:t>
        </w:r>
        <w:r w:rsidRPr="00702D2B">
          <w:rPr>
            <w:rFonts w:ascii="Times New Roman" w:hAnsi="Times New Roman"/>
          </w:rPr>
          <w:fldChar w:fldCharType="end"/>
        </w:r>
      </w:p>
    </w:sdtContent>
  </w:sdt>
  <w:p w14:paraId="05AEB0C8" w14:textId="77777777" w:rsidR="00BD004A" w:rsidRDefault="00BD00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8A19A" w14:textId="77777777" w:rsidR="00BD004A" w:rsidRDefault="00BD004A" w:rsidP="00BD004A">
      <w:pPr>
        <w:spacing w:after="0" w:line="240" w:lineRule="auto"/>
      </w:pPr>
      <w:r>
        <w:separator/>
      </w:r>
    </w:p>
  </w:footnote>
  <w:footnote w:type="continuationSeparator" w:id="0">
    <w:p w14:paraId="09134721" w14:textId="77777777" w:rsidR="00BD004A" w:rsidRDefault="00BD004A" w:rsidP="00BD0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C15"/>
    <w:rsid w:val="00023F70"/>
    <w:rsid w:val="00036EB7"/>
    <w:rsid w:val="000702AE"/>
    <w:rsid w:val="000B7B2A"/>
    <w:rsid w:val="000C3FB5"/>
    <w:rsid w:val="000D6C15"/>
    <w:rsid w:val="000E2BFE"/>
    <w:rsid w:val="00126E27"/>
    <w:rsid w:val="0014270D"/>
    <w:rsid w:val="00147CC2"/>
    <w:rsid w:val="001600B5"/>
    <w:rsid w:val="001677DA"/>
    <w:rsid w:val="0018618F"/>
    <w:rsid w:val="001A0489"/>
    <w:rsid w:val="001A0AA0"/>
    <w:rsid w:val="001B4F4D"/>
    <w:rsid w:val="00206B32"/>
    <w:rsid w:val="002461D3"/>
    <w:rsid w:val="00253476"/>
    <w:rsid w:val="0029618C"/>
    <w:rsid w:val="00297706"/>
    <w:rsid w:val="002A676D"/>
    <w:rsid w:val="002A7B48"/>
    <w:rsid w:val="002C3726"/>
    <w:rsid w:val="002C40BB"/>
    <w:rsid w:val="002F4B2D"/>
    <w:rsid w:val="00307105"/>
    <w:rsid w:val="0032299E"/>
    <w:rsid w:val="00365EA8"/>
    <w:rsid w:val="00395F44"/>
    <w:rsid w:val="0039783E"/>
    <w:rsid w:val="003C0C6E"/>
    <w:rsid w:val="003D5945"/>
    <w:rsid w:val="003D68DB"/>
    <w:rsid w:val="003D7D8F"/>
    <w:rsid w:val="00404AD3"/>
    <w:rsid w:val="00411AC8"/>
    <w:rsid w:val="00444B77"/>
    <w:rsid w:val="00473FBD"/>
    <w:rsid w:val="00492854"/>
    <w:rsid w:val="004A67F1"/>
    <w:rsid w:val="004B5EA6"/>
    <w:rsid w:val="004E3F88"/>
    <w:rsid w:val="00525074"/>
    <w:rsid w:val="00531E12"/>
    <w:rsid w:val="00535F80"/>
    <w:rsid w:val="005B7D1F"/>
    <w:rsid w:val="005D0075"/>
    <w:rsid w:val="005D73B8"/>
    <w:rsid w:val="00600E73"/>
    <w:rsid w:val="00620258"/>
    <w:rsid w:val="00646560"/>
    <w:rsid w:val="0066655F"/>
    <w:rsid w:val="00683C16"/>
    <w:rsid w:val="006A01EF"/>
    <w:rsid w:val="006A1832"/>
    <w:rsid w:val="006B4091"/>
    <w:rsid w:val="006B4D5A"/>
    <w:rsid w:val="006B6F06"/>
    <w:rsid w:val="00702D2B"/>
    <w:rsid w:val="00711351"/>
    <w:rsid w:val="007165F9"/>
    <w:rsid w:val="00731861"/>
    <w:rsid w:val="007577CF"/>
    <w:rsid w:val="00783DC6"/>
    <w:rsid w:val="00795CD6"/>
    <w:rsid w:val="007D280B"/>
    <w:rsid w:val="007F10C6"/>
    <w:rsid w:val="00816B1A"/>
    <w:rsid w:val="00820F67"/>
    <w:rsid w:val="00832972"/>
    <w:rsid w:val="00863002"/>
    <w:rsid w:val="0087260C"/>
    <w:rsid w:val="00897830"/>
    <w:rsid w:val="008A7C59"/>
    <w:rsid w:val="008E5222"/>
    <w:rsid w:val="00923C25"/>
    <w:rsid w:val="00966444"/>
    <w:rsid w:val="009A01C3"/>
    <w:rsid w:val="009B250A"/>
    <w:rsid w:val="009D3B2F"/>
    <w:rsid w:val="009E3F7A"/>
    <w:rsid w:val="009F3F0D"/>
    <w:rsid w:val="00A0676E"/>
    <w:rsid w:val="00A2717D"/>
    <w:rsid w:val="00A41EBD"/>
    <w:rsid w:val="00A8311D"/>
    <w:rsid w:val="00A95A89"/>
    <w:rsid w:val="00AF1584"/>
    <w:rsid w:val="00B04FC0"/>
    <w:rsid w:val="00B224BC"/>
    <w:rsid w:val="00B4183C"/>
    <w:rsid w:val="00B43239"/>
    <w:rsid w:val="00B43392"/>
    <w:rsid w:val="00B51753"/>
    <w:rsid w:val="00B6156A"/>
    <w:rsid w:val="00B77216"/>
    <w:rsid w:val="00B81D63"/>
    <w:rsid w:val="00B84E7E"/>
    <w:rsid w:val="00B9298E"/>
    <w:rsid w:val="00BC09AF"/>
    <w:rsid w:val="00BD004A"/>
    <w:rsid w:val="00BE76D1"/>
    <w:rsid w:val="00BF2150"/>
    <w:rsid w:val="00C01F55"/>
    <w:rsid w:val="00C11971"/>
    <w:rsid w:val="00C1419A"/>
    <w:rsid w:val="00C20096"/>
    <w:rsid w:val="00C52FDF"/>
    <w:rsid w:val="00C536DC"/>
    <w:rsid w:val="00C85275"/>
    <w:rsid w:val="00CA3EE0"/>
    <w:rsid w:val="00CB51ED"/>
    <w:rsid w:val="00CE1EC8"/>
    <w:rsid w:val="00CF235B"/>
    <w:rsid w:val="00CF73AB"/>
    <w:rsid w:val="00D15E94"/>
    <w:rsid w:val="00D27B54"/>
    <w:rsid w:val="00D649C0"/>
    <w:rsid w:val="00D676E4"/>
    <w:rsid w:val="00D738BB"/>
    <w:rsid w:val="00D9617A"/>
    <w:rsid w:val="00D974DB"/>
    <w:rsid w:val="00DA45EC"/>
    <w:rsid w:val="00DB61B4"/>
    <w:rsid w:val="00DC7B35"/>
    <w:rsid w:val="00E61E2F"/>
    <w:rsid w:val="00E83C6E"/>
    <w:rsid w:val="00EB2B21"/>
    <w:rsid w:val="00EC3E24"/>
    <w:rsid w:val="00EF38E4"/>
    <w:rsid w:val="00F12735"/>
    <w:rsid w:val="00F43812"/>
    <w:rsid w:val="00F525EC"/>
    <w:rsid w:val="00F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6C85"/>
  <w15:docId w15:val="{5C0D71D8-CCF6-4FF6-A218-B29CE693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D6C15"/>
    <w:rPr>
      <w:rFonts w:ascii="Calibri" w:eastAsia="Times New Roman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D6C15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customStyle="1" w:styleId="Szvegtrzs31">
    <w:name w:val="Szövegtörzs 31"/>
    <w:basedOn w:val="Norml"/>
    <w:rsid w:val="000D6C1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0D6C15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0D6C15"/>
    <w:rPr>
      <w:rFonts w:eastAsia="Times New Roman" w:cs="Times New Roman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0D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6C15"/>
    <w:rPr>
      <w:rFonts w:ascii="Calibri" w:eastAsia="Times New Roman" w:hAnsi="Calibri" w:cs="Times New Roman"/>
      <w:sz w:val="22"/>
    </w:rPr>
  </w:style>
  <w:style w:type="paragraph" w:styleId="Csakszveg">
    <w:name w:val="Plain Text"/>
    <w:basedOn w:val="Norml"/>
    <w:link w:val="CsakszvegChar"/>
    <w:uiPriority w:val="99"/>
    <w:semiHidden/>
    <w:unhideWhenUsed/>
    <w:rsid w:val="000D6C15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D6C15"/>
    <w:rPr>
      <w:rFonts w:ascii="Consolas" w:eastAsia="Calibri" w:hAnsi="Consolas" w:cs="Times New Roman"/>
      <w:sz w:val="21"/>
      <w:szCs w:val="21"/>
    </w:rPr>
  </w:style>
  <w:style w:type="paragraph" w:customStyle="1" w:styleId="Szvegtrzs32">
    <w:name w:val="Szövegtörzs 32"/>
    <w:basedOn w:val="Norml"/>
    <w:rsid w:val="000D6C15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Cs/>
      <w:i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271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2717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2717D"/>
    <w:rPr>
      <w:rFonts w:ascii="Calibri" w:eastAsia="Times New Roman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71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717D"/>
    <w:rPr>
      <w:rFonts w:ascii="Calibri" w:eastAsia="Times New Roman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7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17D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BD0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D004A"/>
    <w:rPr>
      <w:rFonts w:ascii="Calibri" w:eastAsia="Times New Roman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531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1808</Words>
  <Characters>12479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Pásztor Mária</dc:creator>
  <cp:lastModifiedBy>Galó Bernadett</cp:lastModifiedBy>
  <cp:revision>4</cp:revision>
  <cp:lastPrinted>2025-10-08T09:56:00Z</cp:lastPrinted>
  <dcterms:created xsi:type="dcterms:W3CDTF">2025-10-15T15:08:00Z</dcterms:created>
  <dcterms:modified xsi:type="dcterms:W3CDTF">2025-10-15T19:27:00Z</dcterms:modified>
</cp:coreProperties>
</file>