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36112" w14:textId="0448AEE2" w:rsidR="00C3768A" w:rsidRPr="004D2F3A" w:rsidRDefault="004D2F3A" w:rsidP="004D2F3A">
      <w:pPr>
        <w:spacing w:after="0"/>
        <w:jc w:val="center"/>
        <w:rPr>
          <w:rFonts w:ascii="Times New Roman" w:hAnsi="Times New Roman" w:cs="Times New Roman"/>
          <w:b/>
          <w:sz w:val="24"/>
          <w:szCs w:val="24"/>
        </w:rPr>
      </w:pPr>
      <w:r w:rsidRPr="004D2F3A">
        <w:rPr>
          <w:rFonts w:ascii="Times New Roman" w:hAnsi="Times New Roman" w:cs="Times New Roman"/>
          <w:b/>
          <w:sz w:val="24"/>
          <w:szCs w:val="24"/>
        </w:rPr>
        <w:t>202</w:t>
      </w:r>
      <w:r w:rsidR="0099625C">
        <w:rPr>
          <w:rFonts w:ascii="Times New Roman" w:hAnsi="Times New Roman" w:cs="Times New Roman"/>
          <w:b/>
          <w:sz w:val="24"/>
          <w:szCs w:val="24"/>
        </w:rPr>
        <w:t>6</w:t>
      </w:r>
      <w:r w:rsidRPr="004D2F3A">
        <w:rPr>
          <w:rFonts w:ascii="Times New Roman" w:hAnsi="Times New Roman" w:cs="Times New Roman"/>
          <w:b/>
          <w:sz w:val="24"/>
          <w:szCs w:val="24"/>
        </w:rPr>
        <w:t>. évi költségvetés szöveges indoklás</w:t>
      </w:r>
    </w:p>
    <w:p w14:paraId="5CAFD0DF" w14:textId="7374E7F5" w:rsidR="004D2F3A" w:rsidRPr="0099625C" w:rsidRDefault="00486013" w:rsidP="004D2F3A">
      <w:pPr>
        <w:spacing w:after="0"/>
        <w:jc w:val="center"/>
        <w:rPr>
          <w:rFonts w:ascii="Times New Roman" w:hAnsi="Times New Roman" w:cs="Times New Roman"/>
          <w:b/>
          <w:sz w:val="24"/>
          <w:szCs w:val="24"/>
        </w:rPr>
      </w:pPr>
      <w:r w:rsidRPr="0099625C">
        <w:rPr>
          <w:rFonts w:ascii="Times New Roman" w:hAnsi="Times New Roman" w:cs="Times New Roman"/>
          <w:b/>
          <w:sz w:val="24"/>
          <w:szCs w:val="24"/>
        </w:rPr>
        <w:t>Társadalomfejlesztési Főosztály</w:t>
      </w:r>
    </w:p>
    <w:p w14:paraId="5FECD2FA" w14:textId="77777777" w:rsidR="003379DD" w:rsidRDefault="003379DD" w:rsidP="003379DD">
      <w:pPr>
        <w:spacing w:after="0"/>
        <w:jc w:val="both"/>
        <w:rPr>
          <w:rFonts w:ascii="Times New Roman" w:hAnsi="Times New Roman" w:cs="Times New Roman"/>
          <w:i/>
          <w:sz w:val="24"/>
          <w:szCs w:val="24"/>
        </w:rPr>
      </w:pPr>
    </w:p>
    <w:p w14:paraId="6BB2A0EF" w14:textId="7EADE0DC" w:rsidR="00540E00" w:rsidRPr="0099625C" w:rsidRDefault="00540E00" w:rsidP="003E7520">
      <w:pPr>
        <w:spacing w:after="0"/>
        <w:jc w:val="both"/>
        <w:rPr>
          <w:rFonts w:ascii="Times New Roman" w:hAnsi="Times New Roman" w:cs="Times New Roman"/>
          <w:b/>
          <w:sz w:val="24"/>
          <w:szCs w:val="24"/>
        </w:rPr>
      </w:pPr>
    </w:p>
    <w:p w14:paraId="2384105D" w14:textId="6ADD6395" w:rsidR="003E7520" w:rsidRPr="0099625C" w:rsidRDefault="00EC69A5" w:rsidP="00EC69A5">
      <w:pPr>
        <w:spacing w:after="0"/>
        <w:jc w:val="center"/>
        <w:rPr>
          <w:rFonts w:ascii="Times New Roman" w:hAnsi="Times New Roman" w:cs="Times New Roman"/>
          <w:b/>
          <w:sz w:val="24"/>
          <w:szCs w:val="24"/>
        </w:rPr>
      </w:pPr>
      <w:r w:rsidRPr="0099625C">
        <w:rPr>
          <w:rFonts w:ascii="Times New Roman" w:hAnsi="Times New Roman" w:cs="Times New Roman"/>
          <w:b/>
          <w:sz w:val="24"/>
          <w:szCs w:val="24"/>
        </w:rPr>
        <w:t>Pályázati és Támogatáskezelési Osztály</w:t>
      </w:r>
    </w:p>
    <w:p w14:paraId="6CA90096" w14:textId="77777777" w:rsidR="006D1966" w:rsidRDefault="006D1966" w:rsidP="0099625C">
      <w:pPr>
        <w:spacing w:after="0"/>
        <w:jc w:val="both"/>
        <w:rPr>
          <w:rFonts w:ascii="Times New Roman" w:hAnsi="Times New Roman" w:cs="Times New Roman"/>
          <w:sz w:val="24"/>
          <w:szCs w:val="24"/>
        </w:rPr>
      </w:pPr>
    </w:p>
    <w:p w14:paraId="0E8CD686" w14:textId="37E29C2F" w:rsidR="005D0200" w:rsidRPr="00427F97" w:rsidRDefault="005D0200" w:rsidP="005D0200">
      <w:pPr>
        <w:spacing w:after="0"/>
        <w:jc w:val="both"/>
        <w:rPr>
          <w:rFonts w:ascii="Times New Roman" w:hAnsi="Times New Roman" w:cs="Times New Roman"/>
          <w:b/>
          <w:sz w:val="24"/>
          <w:szCs w:val="24"/>
        </w:rPr>
      </w:pPr>
      <w:proofErr w:type="spellStart"/>
      <w:proofErr w:type="gramStart"/>
      <w:r w:rsidRPr="00427F97">
        <w:rPr>
          <w:rFonts w:ascii="Times New Roman" w:hAnsi="Times New Roman" w:cs="Times New Roman"/>
          <w:b/>
          <w:sz w:val="24"/>
          <w:szCs w:val="24"/>
        </w:rPr>
        <w:t>SoD</w:t>
      </w:r>
      <w:proofErr w:type="spellEnd"/>
      <w:r w:rsidRPr="00427F97">
        <w:rPr>
          <w:rFonts w:ascii="Times New Roman" w:hAnsi="Times New Roman" w:cs="Times New Roman"/>
          <w:b/>
          <w:sz w:val="24"/>
          <w:szCs w:val="24"/>
        </w:rPr>
        <w:t xml:space="preserve"> .</w:t>
      </w:r>
      <w:proofErr w:type="spellStart"/>
      <w:r w:rsidRPr="00427F97">
        <w:rPr>
          <w:rFonts w:ascii="Times New Roman" w:hAnsi="Times New Roman" w:cs="Times New Roman"/>
          <w:b/>
          <w:sz w:val="24"/>
          <w:szCs w:val="24"/>
        </w:rPr>
        <w:t>Sound</w:t>
      </w:r>
      <w:proofErr w:type="spellEnd"/>
      <w:proofErr w:type="gramEnd"/>
      <w:r w:rsidRPr="00427F97">
        <w:rPr>
          <w:rFonts w:ascii="Times New Roman" w:hAnsi="Times New Roman" w:cs="Times New Roman"/>
          <w:b/>
          <w:sz w:val="24"/>
          <w:szCs w:val="24"/>
        </w:rPr>
        <w:t xml:space="preserve"> of </w:t>
      </w:r>
      <w:proofErr w:type="spellStart"/>
      <w:r w:rsidRPr="00427F97">
        <w:rPr>
          <w:rFonts w:ascii="Times New Roman" w:hAnsi="Times New Roman" w:cs="Times New Roman"/>
          <w:b/>
          <w:sz w:val="24"/>
          <w:szCs w:val="24"/>
        </w:rPr>
        <w:t>Diversity</w:t>
      </w:r>
      <w:proofErr w:type="spellEnd"/>
      <w:r w:rsidRPr="00427F97">
        <w:rPr>
          <w:rFonts w:ascii="Times New Roman" w:hAnsi="Times New Roman" w:cs="Times New Roman"/>
          <w:b/>
          <w:sz w:val="24"/>
          <w:szCs w:val="24"/>
        </w:rPr>
        <w:t xml:space="preserve"> Network of </w:t>
      </w:r>
      <w:proofErr w:type="spellStart"/>
      <w:r w:rsidRPr="00427F97">
        <w:rPr>
          <w:rFonts w:ascii="Times New Roman" w:hAnsi="Times New Roman" w:cs="Times New Roman"/>
          <w:b/>
          <w:sz w:val="24"/>
          <w:szCs w:val="24"/>
        </w:rPr>
        <w:t>Towns</w:t>
      </w:r>
      <w:proofErr w:type="spellEnd"/>
    </w:p>
    <w:p w14:paraId="4C0E9777" w14:textId="77777777" w:rsidR="005D0200" w:rsidRPr="00427F97" w:rsidRDefault="005D0200" w:rsidP="005D0200">
      <w:pPr>
        <w:spacing w:after="0"/>
        <w:jc w:val="both"/>
        <w:rPr>
          <w:rFonts w:ascii="Times New Roman" w:hAnsi="Times New Roman" w:cs="Times New Roman"/>
          <w:b/>
          <w:sz w:val="24"/>
          <w:szCs w:val="24"/>
        </w:rPr>
      </w:pPr>
      <w:r w:rsidRPr="00427F97">
        <w:rPr>
          <w:rFonts w:ascii="Times New Roman" w:hAnsi="Times New Roman" w:cs="Times New Roman"/>
          <w:b/>
          <w:sz w:val="24"/>
          <w:szCs w:val="24"/>
        </w:rPr>
        <w:t>Tervezett bevétel 2026: 0</w:t>
      </w:r>
    </w:p>
    <w:p w14:paraId="66D58054" w14:textId="6C941B9E" w:rsidR="005D0200" w:rsidRPr="00427F97" w:rsidRDefault="005D0200" w:rsidP="005D0200">
      <w:pPr>
        <w:spacing w:after="0"/>
        <w:jc w:val="both"/>
        <w:rPr>
          <w:rFonts w:ascii="Times New Roman" w:hAnsi="Times New Roman" w:cs="Times New Roman"/>
          <w:b/>
          <w:i/>
          <w:sz w:val="24"/>
          <w:szCs w:val="24"/>
        </w:rPr>
      </w:pPr>
      <w:r w:rsidRPr="00427F97">
        <w:rPr>
          <w:rFonts w:ascii="Times New Roman" w:hAnsi="Times New Roman" w:cs="Times New Roman"/>
          <w:b/>
          <w:sz w:val="24"/>
          <w:szCs w:val="24"/>
        </w:rPr>
        <w:t xml:space="preserve">Tervezett kiadás 2026: 1 280 000 </w:t>
      </w:r>
    </w:p>
    <w:p w14:paraId="27A8F706" w14:textId="77777777" w:rsidR="005D0200" w:rsidRPr="00427F97" w:rsidRDefault="005D0200" w:rsidP="005D0200">
      <w:pPr>
        <w:spacing w:after="0"/>
        <w:jc w:val="both"/>
        <w:rPr>
          <w:rFonts w:ascii="Times New Roman" w:hAnsi="Times New Roman" w:cs="Times New Roman"/>
          <w:b/>
          <w:sz w:val="24"/>
          <w:szCs w:val="24"/>
        </w:rPr>
      </w:pPr>
    </w:p>
    <w:p w14:paraId="394105EB" w14:textId="1C9E7581" w:rsidR="005D0200" w:rsidRPr="00427F97" w:rsidRDefault="005D0200" w:rsidP="004D5264">
      <w:pPr>
        <w:spacing w:after="0"/>
        <w:jc w:val="both"/>
        <w:rPr>
          <w:rFonts w:ascii="Times New Roman" w:hAnsi="Times New Roman" w:cs="Times New Roman"/>
          <w:sz w:val="24"/>
          <w:szCs w:val="24"/>
        </w:rPr>
      </w:pPr>
      <w:r w:rsidRPr="00427F97">
        <w:rPr>
          <w:rFonts w:ascii="Times New Roman" w:hAnsi="Times New Roman" w:cs="Times New Roman"/>
          <w:sz w:val="24"/>
          <w:szCs w:val="24"/>
        </w:rPr>
        <w:t>A sokszínűség hangja egy nagyszabású városhálózat terve, amelynek célja a helyi hatóságok szerepének megerősítése a sokszínűség előmozdítása-, a megkülönböztetés-mentesség és a kisebbségek befogadása terén. A program keretében 2026-ban 4 alkalom</w:t>
      </w:r>
      <w:r w:rsidR="00844C5C">
        <w:rPr>
          <w:rFonts w:ascii="Times New Roman" w:hAnsi="Times New Roman" w:cs="Times New Roman"/>
          <w:sz w:val="24"/>
          <w:szCs w:val="24"/>
        </w:rPr>
        <w:t>m</w:t>
      </w:r>
      <w:r w:rsidRPr="00427F97">
        <w:rPr>
          <w:rFonts w:ascii="Times New Roman" w:hAnsi="Times New Roman" w:cs="Times New Roman"/>
          <w:sz w:val="24"/>
          <w:szCs w:val="24"/>
        </w:rPr>
        <w:t>al vesznek részt Zugló szakemberei nemzetközi szakmai eseményeken. A program célja a jógyakorlatok megosztása és jövőbeli együttműködések kialakítása a sokszínű és befogadó kulturális események szervezésével kapcsolatban. A Zuglói Önkormányzat projektpartnerként, az eseményeken való részvétellel fog részt venni a projekt megvalósítás keretében.</w:t>
      </w:r>
    </w:p>
    <w:p w14:paraId="7FDFD7AC" w14:textId="77777777" w:rsidR="004B602D" w:rsidRPr="00427F97" w:rsidRDefault="004B602D" w:rsidP="00A25707">
      <w:pPr>
        <w:spacing w:after="0"/>
        <w:jc w:val="both"/>
        <w:rPr>
          <w:rFonts w:ascii="Times New Roman" w:hAnsi="Times New Roman" w:cs="Times New Roman"/>
          <w:b/>
          <w:sz w:val="24"/>
          <w:szCs w:val="24"/>
        </w:rPr>
      </w:pPr>
    </w:p>
    <w:p w14:paraId="4AF0D08D" w14:textId="77777777" w:rsidR="004B602D" w:rsidRPr="00427F97" w:rsidRDefault="004B602D" w:rsidP="004D5264">
      <w:pPr>
        <w:spacing w:after="0"/>
        <w:jc w:val="both"/>
        <w:rPr>
          <w:rFonts w:ascii="Times New Roman" w:hAnsi="Times New Roman" w:cs="Times New Roman"/>
          <w:b/>
          <w:sz w:val="24"/>
          <w:szCs w:val="24"/>
        </w:rPr>
      </w:pPr>
      <w:r w:rsidRPr="00427F97">
        <w:rPr>
          <w:rFonts w:ascii="Times New Roman" w:hAnsi="Times New Roman" w:cs="Times New Roman"/>
          <w:b/>
          <w:sz w:val="24"/>
          <w:szCs w:val="24"/>
        </w:rPr>
        <w:t xml:space="preserve">CLYMACT </w:t>
      </w:r>
      <w:proofErr w:type="spellStart"/>
      <w:r w:rsidRPr="00427F97">
        <w:rPr>
          <w:rFonts w:ascii="Times New Roman" w:hAnsi="Times New Roman" w:cs="Times New Roman"/>
          <w:b/>
          <w:sz w:val="24"/>
          <w:szCs w:val="24"/>
        </w:rPr>
        <w:t>Creating</w:t>
      </w:r>
      <w:proofErr w:type="spellEnd"/>
      <w:r w:rsidRPr="00427F97">
        <w:rPr>
          <w:rFonts w:ascii="Times New Roman" w:hAnsi="Times New Roman" w:cs="Times New Roman"/>
          <w:b/>
          <w:sz w:val="24"/>
          <w:szCs w:val="24"/>
        </w:rPr>
        <w:t xml:space="preserve"> Local </w:t>
      </w:r>
      <w:proofErr w:type="spellStart"/>
      <w:r w:rsidRPr="00427F97">
        <w:rPr>
          <w:rFonts w:ascii="Times New Roman" w:hAnsi="Times New Roman" w:cs="Times New Roman"/>
          <w:b/>
          <w:sz w:val="24"/>
          <w:szCs w:val="24"/>
        </w:rPr>
        <w:t>Youth</w:t>
      </w:r>
      <w:proofErr w:type="spellEnd"/>
      <w:r w:rsidRPr="00427F97">
        <w:rPr>
          <w:rFonts w:ascii="Times New Roman" w:hAnsi="Times New Roman" w:cs="Times New Roman"/>
          <w:b/>
          <w:sz w:val="24"/>
          <w:szCs w:val="24"/>
        </w:rPr>
        <w:t xml:space="preserve"> and </w:t>
      </w:r>
      <w:proofErr w:type="spellStart"/>
      <w:r w:rsidRPr="00427F97">
        <w:rPr>
          <w:rFonts w:ascii="Times New Roman" w:hAnsi="Times New Roman" w:cs="Times New Roman"/>
          <w:b/>
          <w:sz w:val="24"/>
          <w:szCs w:val="24"/>
        </w:rPr>
        <w:t>Municipalities</w:t>
      </w:r>
      <w:proofErr w:type="spellEnd"/>
      <w:r w:rsidRPr="00427F97">
        <w:rPr>
          <w:rFonts w:ascii="Times New Roman" w:hAnsi="Times New Roman" w:cs="Times New Roman"/>
          <w:b/>
          <w:sz w:val="24"/>
          <w:szCs w:val="24"/>
        </w:rPr>
        <w:t xml:space="preserve">’ </w:t>
      </w:r>
      <w:proofErr w:type="spellStart"/>
      <w:r w:rsidRPr="00427F97">
        <w:rPr>
          <w:rFonts w:ascii="Times New Roman" w:hAnsi="Times New Roman" w:cs="Times New Roman"/>
          <w:b/>
          <w:sz w:val="24"/>
          <w:szCs w:val="24"/>
        </w:rPr>
        <w:t>alliances</w:t>
      </w:r>
      <w:proofErr w:type="spellEnd"/>
      <w:r w:rsidRPr="00427F97">
        <w:rPr>
          <w:rFonts w:ascii="Times New Roman" w:hAnsi="Times New Roman" w:cs="Times New Roman"/>
          <w:b/>
          <w:sz w:val="24"/>
          <w:szCs w:val="24"/>
        </w:rPr>
        <w:t xml:space="preserve"> </w:t>
      </w:r>
      <w:proofErr w:type="spellStart"/>
      <w:r w:rsidRPr="00427F97">
        <w:rPr>
          <w:rFonts w:ascii="Times New Roman" w:hAnsi="Times New Roman" w:cs="Times New Roman"/>
          <w:b/>
          <w:sz w:val="24"/>
          <w:szCs w:val="24"/>
        </w:rPr>
        <w:t>for</w:t>
      </w:r>
      <w:proofErr w:type="spellEnd"/>
      <w:r w:rsidRPr="00427F97">
        <w:rPr>
          <w:rFonts w:ascii="Times New Roman" w:hAnsi="Times New Roman" w:cs="Times New Roman"/>
          <w:b/>
          <w:sz w:val="24"/>
          <w:szCs w:val="24"/>
        </w:rPr>
        <w:t xml:space="preserve"> </w:t>
      </w:r>
      <w:proofErr w:type="spellStart"/>
      <w:r w:rsidRPr="00427F97">
        <w:rPr>
          <w:rFonts w:ascii="Times New Roman" w:hAnsi="Times New Roman" w:cs="Times New Roman"/>
          <w:b/>
          <w:sz w:val="24"/>
          <w:szCs w:val="24"/>
        </w:rPr>
        <w:t>climate</w:t>
      </w:r>
      <w:proofErr w:type="spellEnd"/>
      <w:r w:rsidRPr="00427F97">
        <w:rPr>
          <w:rFonts w:ascii="Times New Roman" w:hAnsi="Times New Roman" w:cs="Times New Roman"/>
          <w:b/>
          <w:sz w:val="24"/>
          <w:szCs w:val="24"/>
        </w:rPr>
        <w:t xml:space="preserve"> </w:t>
      </w:r>
      <w:proofErr w:type="spellStart"/>
      <w:r w:rsidRPr="00427F97">
        <w:rPr>
          <w:rFonts w:ascii="Times New Roman" w:hAnsi="Times New Roman" w:cs="Times New Roman"/>
          <w:b/>
          <w:sz w:val="24"/>
          <w:szCs w:val="24"/>
        </w:rPr>
        <w:t>ACTion</w:t>
      </w:r>
      <w:proofErr w:type="spellEnd"/>
    </w:p>
    <w:p w14:paraId="45240B59" w14:textId="4D61250A" w:rsidR="00E43CD5" w:rsidRPr="00427F97" w:rsidRDefault="00E43CD5" w:rsidP="00E43CD5">
      <w:pPr>
        <w:spacing w:after="0"/>
        <w:jc w:val="both"/>
        <w:rPr>
          <w:rFonts w:ascii="Times New Roman" w:hAnsi="Times New Roman" w:cs="Times New Roman"/>
          <w:b/>
          <w:sz w:val="24"/>
          <w:szCs w:val="24"/>
        </w:rPr>
      </w:pPr>
      <w:r w:rsidRPr="00427F97">
        <w:rPr>
          <w:rFonts w:ascii="Times New Roman" w:hAnsi="Times New Roman" w:cs="Times New Roman"/>
          <w:b/>
          <w:sz w:val="24"/>
          <w:szCs w:val="24"/>
        </w:rPr>
        <w:t>Tervezett bevétel 202</w:t>
      </w:r>
      <w:r w:rsidR="00694FEB" w:rsidRPr="00427F97">
        <w:rPr>
          <w:rFonts w:ascii="Times New Roman" w:hAnsi="Times New Roman" w:cs="Times New Roman"/>
          <w:b/>
          <w:sz w:val="24"/>
          <w:szCs w:val="24"/>
        </w:rPr>
        <w:t>6</w:t>
      </w:r>
      <w:r w:rsidRPr="00427F97">
        <w:rPr>
          <w:rFonts w:ascii="Times New Roman" w:hAnsi="Times New Roman" w:cs="Times New Roman"/>
          <w:b/>
          <w:sz w:val="24"/>
          <w:szCs w:val="24"/>
        </w:rPr>
        <w:t xml:space="preserve">: </w:t>
      </w:r>
      <w:r w:rsidR="000A06E8" w:rsidRPr="00427F97">
        <w:rPr>
          <w:rFonts w:ascii="Times New Roman" w:hAnsi="Times New Roman" w:cs="Times New Roman"/>
          <w:b/>
          <w:sz w:val="24"/>
          <w:szCs w:val="24"/>
        </w:rPr>
        <w:t>0 Ft</w:t>
      </w:r>
    </w:p>
    <w:p w14:paraId="12D426A2" w14:textId="65381C8F" w:rsidR="00E43CD5" w:rsidRPr="00427F97" w:rsidRDefault="00E43CD5" w:rsidP="00E43CD5">
      <w:pPr>
        <w:spacing w:after="0"/>
        <w:jc w:val="both"/>
        <w:rPr>
          <w:rFonts w:ascii="Times New Roman" w:hAnsi="Times New Roman" w:cs="Times New Roman"/>
          <w:b/>
          <w:i/>
          <w:sz w:val="24"/>
          <w:szCs w:val="24"/>
        </w:rPr>
      </w:pPr>
      <w:r w:rsidRPr="00427F97">
        <w:rPr>
          <w:rFonts w:ascii="Times New Roman" w:hAnsi="Times New Roman" w:cs="Times New Roman"/>
          <w:b/>
          <w:sz w:val="24"/>
          <w:szCs w:val="24"/>
        </w:rPr>
        <w:t>Tervezett kiadás 202</w:t>
      </w:r>
      <w:r w:rsidR="00694FEB" w:rsidRPr="00427F97">
        <w:rPr>
          <w:rFonts w:ascii="Times New Roman" w:hAnsi="Times New Roman" w:cs="Times New Roman"/>
          <w:b/>
          <w:sz w:val="24"/>
          <w:szCs w:val="24"/>
        </w:rPr>
        <w:t>6</w:t>
      </w:r>
      <w:r w:rsidRPr="00427F97">
        <w:rPr>
          <w:rFonts w:ascii="Times New Roman" w:hAnsi="Times New Roman" w:cs="Times New Roman"/>
          <w:b/>
          <w:sz w:val="24"/>
          <w:szCs w:val="24"/>
        </w:rPr>
        <w:t xml:space="preserve">: </w:t>
      </w:r>
      <w:r w:rsidR="00D80610" w:rsidRPr="00427F97">
        <w:rPr>
          <w:rFonts w:ascii="Times New Roman" w:hAnsi="Times New Roman" w:cs="Times New Roman"/>
          <w:b/>
          <w:sz w:val="24"/>
          <w:szCs w:val="24"/>
        </w:rPr>
        <w:t>600 000</w:t>
      </w:r>
      <w:r w:rsidRPr="00427F97">
        <w:rPr>
          <w:rFonts w:ascii="Times New Roman" w:hAnsi="Times New Roman" w:cs="Times New Roman"/>
          <w:b/>
          <w:sz w:val="24"/>
          <w:szCs w:val="24"/>
        </w:rPr>
        <w:t xml:space="preserve"> Ft</w:t>
      </w:r>
      <w:r w:rsidR="006C6309">
        <w:rPr>
          <w:rFonts w:ascii="Times New Roman" w:hAnsi="Times New Roman" w:cs="Times New Roman"/>
          <w:b/>
          <w:sz w:val="24"/>
          <w:szCs w:val="24"/>
        </w:rPr>
        <w:t xml:space="preserve"> </w:t>
      </w:r>
      <w:r w:rsidR="00B70F87">
        <w:rPr>
          <w:rFonts w:ascii="Times New Roman" w:hAnsi="Times New Roman" w:cs="Times New Roman"/>
          <w:b/>
          <w:sz w:val="24"/>
          <w:szCs w:val="24"/>
        </w:rPr>
        <w:t>(2025 évből áthúzódó</w:t>
      </w:r>
      <w:r w:rsidR="006C6309">
        <w:rPr>
          <w:rFonts w:ascii="Times New Roman" w:hAnsi="Times New Roman" w:cs="Times New Roman"/>
          <w:b/>
          <w:sz w:val="24"/>
          <w:szCs w:val="24"/>
        </w:rPr>
        <w:t xml:space="preserve"> összeg</w:t>
      </w:r>
      <w:r w:rsidR="00B70F87">
        <w:rPr>
          <w:rFonts w:ascii="Times New Roman" w:hAnsi="Times New Roman" w:cs="Times New Roman"/>
          <w:b/>
          <w:sz w:val="24"/>
          <w:szCs w:val="24"/>
        </w:rPr>
        <w:t>)</w:t>
      </w:r>
      <w:r w:rsidR="00185B2C">
        <w:rPr>
          <w:rFonts w:ascii="Times New Roman" w:hAnsi="Times New Roman" w:cs="Times New Roman"/>
          <w:b/>
          <w:sz w:val="24"/>
          <w:szCs w:val="24"/>
        </w:rPr>
        <w:t xml:space="preserve"> </w:t>
      </w:r>
      <w:r w:rsidR="00D80610" w:rsidRPr="00427F97">
        <w:rPr>
          <w:rFonts w:ascii="Times New Roman" w:hAnsi="Times New Roman" w:cs="Times New Roman"/>
          <w:b/>
          <w:sz w:val="24"/>
          <w:szCs w:val="24"/>
        </w:rPr>
        <w:t>+7 700 000 Ft=8 300 000 Ft</w:t>
      </w:r>
    </w:p>
    <w:p w14:paraId="475FE6BF" w14:textId="77777777" w:rsidR="00E43CD5" w:rsidRPr="00427F97" w:rsidRDefault="00E43CD5" w:rsidP="00A25707">
      <w:pPr>
        <w:spacing w:after="0"/>
        <w:jc w:val="both"/>
      </w:pPr>
    </w:p>
    <w:p w14:paraId="63D2741C" w14:textId="3FEF8EF3" w:rsidR="006E131A" w:rsidRPr="00427F97" w:rsidRDefault="00E43CD5" w:rsidP="006E131A">
      <w:pPr>
        <w:spacing w:after="0"/>
        <w:jc w:val="both"/>
        <w:rPr>
          <w:rFonts w:ascii="Times New Roman" w:hAnsi="Times New Roman" w:cs="Times New Roman"/>
          <w:sz w:val="24"/>
          <w:szCs w:val="24"/>
        </w:rPr>
      </w:pPr>
      <w:r w:rsidRPr="00427F97">
        <w:rPr>
          <w:rFonts w:ascii="Times New Roman" w:hAnsi="Times New Roman" w:cs="Times New Roman"/>
          <w:sz w:val="24"/>
          <w:szCs w:val="24"/>
        </w:rPr>
        <w:t>A CLYMACT 6 helyi hatóságot és közösségeiket hozza össze, hogy megvitassák az egyes országokban felmerülő főbb környezetvédelmi kihívásokat, jó gyakorlatok megosztása és megoldások kidolgozásán keresztül a fiatalok bevonásával.</w:t>
      </w:r>
      <w:r w:rsidR="006E131A" w:rsidRPr="00427F97">
        <w:rPr>
          <w:rFonts w:ascii="Times New Roman" w:hAnsi="Times New Roman" w:cs="Times New Roman"/>
          <w:sz w:val="24"/>
          <w:szCs w:val="24"/>
        </w:rPr>
        <w:t xml:space="preserve"> A Zuglói Önkormányzat projektpartnerként, az eseményeken való részvétellel és egy esemény lebonyolításával fog részt venni a projekt megvalósítás keretében.</w:t>
      </w:r>
    </w:p>
    <w:p w14:paraId="4F536084" w14:textId="3204237E" w:rsidR="00E44A66" w:rsidRPr="00427F97" w:rsidRDefault="00E44A66" w:rsidP="00A25707">
      <w:pPr>
        <w:spacing w:after="0"/>
        <w:jc w:val="both"/>
        <w:rPr>
          <w:rFonts w:ascii="Times New Roman" w:hAnsi="Times New Roman" w:cs="Times New Roman"/>
          <w:sz w:val="24"/>
          <w:szCs w:val="24"/>
        </w:rPr>
      </w:pPr>
    </w:p>
    <w:p w14:paraId="1A60DC3F" w14:textId="00D4FD19" w:rsidR="002D114D" w:rsidRPr="00427F97" w:rsidRDefault="002D114D" w:rsidP="00285E78">
      <w:pPr>
        <w:spacing w:after="0"/>
        <w:jc w:val="both"/>
        <w:rPr>
          <w:rFonts w:ascii="Times New Roman" w:hAnsi="Times New Roman" w:cs="Times New Roman"/>
          <w:b/>
          <w:sz w:val="24"/>
          <w:szCs w:val="24"/>
        </w:rPr>
      </w:pPr>
      <w:r w:rsidRPr="00427F97">
        <w:rPr>
          <w:rFonts w:ascii="Times New Roman" w:hAnsi="Times New Roman" w:cs="Times New Roman"/>
          <w:b/>
          <w:sz w:val="24"/>
          <w:szCs w:val="24"/>
        </w:rPr>
        <w:t xml:space="preserve">BGA-Testvérváros - Testvérvárosok Világnapja </w:t>
      </w:r>
      <w:proofErr w:type="spellStart"/>
      <w:r w:rsidRPr="00427F97">
        <w:rPr>
          <w:rFonts w:ascii="Times New Roman" w:hAnsi="Times New Roman" w:cs="Times New Roman"/>
          <w:b/>
          <w:sz w:val="24"/>
          <w:szCs w:val="24"/>
        </w:rPr>
        <w:t>Csíkcsicsó</w:t>
      </w:r>
      <w:proofErr w:type="spellEnd"/>
      <w:r w:rsidRPr="00427F97">
        <w:rPr>
          <w:rFonts w:ascii="Times New Roman" w:hAnsi="Times New Roman" w:cs="Times New Roman"/>
          <w:b/>
          <w:sz w:val="24"/>
          <w:szCs w:val="24"/>
        </w:rPr>
        <w:t xml:space="preserve"> és Zugló együttműködésének 15 éves születésnapja</w:t>
      </w:r>
    </w:p>
    <w:p w14:paraId="50460A72" w14:textId="34FDCEB2" w:rsidR="002D114D" w:rsidRPr="00427F97" w:rsidRDefault="002D114D" w:rsidP="002D114D">
      <w:pPr>
        <w:spacing w:after="0"/>
        <w:jc w:val="both"/>
        <w:rPr>
          <w:rFonts w:ascii="Times New Roman" w:hAnsi="Times New Roman" w:cs="Times New Roman"/>
          <w:b/>
          <w:sz w:val="24"/>
          <w:szCs w:val="24"/>
        </w:rPr>
      </w:pPr>
      <w:r w:rsidRPr="00427F97">
        <w:rPr>
          <w:rFonts w:ascii="Times New Roman" w:hAnsi="Times New Roman" w:cs="Times New Roman"/>
          <w:b/>
          <w:sz w:val="24"/>
          <w:szCs w:val="24"/>
        </w:rPr>
        <w:t>Tervezett bevétel 2026: 0 Ft</w:t>
      </w:r>
    </w:p>
    <w:p w14:paraId="2A0B8F02" w14:textId="7A78A36A" w:rsidR="002D114D" w:rsidRPr="00427F97" w:rsidRDefault="002D114D" w:rsidP="002D114D">
      <w:pPr>
        <w:spacing w:after="0"/>
        <w:jc w:val="both"/>
        <w:rPr>
          <w:rFonts w:ascii="Times New Roman" w:hAnsi="Times New Roman" w:cs="Times New Roman"/>
          <w:b/>
          <w:i/>
          <w:sz w:val="24"/>
          <w:szCs w:val="24"/>
        </w:rPr>
      </w:pPr>
      <w:r w:rsidRPr="00427F97">
        <w:rPr>
          <w:rFonts w:ascii="Times New Roman" w:hAnsi="Times New Roman" w:cs="Times New Roman"/>
          <w:b/>
          <w:sz w:val="24"/>
          <w:szCs w:val="24"/>
        </w:rPr>
        <w:t>Tervezett kiadás 202</w:t>
      </w:r>
      <w:r w:rsidR="00694FEB" w:rsidRPr="00427F97">
        <w:rPr>
          <w:rFonts w:ascii="Times New Roman" w:hAnsi="Times New Roman" w:cs="Times New Roman"/>
          <w:b/>
          <w:sz w:val="24"/>
          <w:szCs w:val="24"/>
        </w:rPr>
        <w:t>6</w:t>
      </w:r>
      <w:r w:rsidRPr="00427F97">
        <w:rPr>
          <w:rFonts w:ascii="Times New Roman" w:hAnsi="Times New Roman" w:cs="Times New Roman"/>
          <w:b/>
          <w:sz w:val="24"/>
          <w:szCs w:val="24"/>
        </w:rPr>
        <w:t>: 1 950 000 Ft</w:t>
      </w:r>
    </w:p>
    <w:p w14:paraId="05FE5412" w14:textId="77777777" w:rsidR="002D114D" w:rsidRPr="00427F97" w:rsidRDefault="002D114D" w:rsidP="00285E78">
      <w:pPr>
        <w:spacing w:after="0"/>
        <w:jc w:val="both"/>
        <w:rPr>
          <w:rFonts w:ascii="Times New Roman" w:hAnsi="Times New Roman" w:cs="Times New Roman"/>
          <w:b/>
          <w:sz w:val="24"/>
          <w:szCs w:val="24"/>
        </w:rPr>
      </w:pPr>
    </w:p>
    <w:p w14:paraId="7E0394EA" w14:textId="419CFAC7" w:rsidR="002D114D" w:rsidRPr="00427F97" w:rsidRDefault="002D114D" w:rsidP="002D114D">
      <w:pPr>
        <w:spacing w:after="0"/>
        <w:jc w:val="both"/>
        <w:rPr>
          <w:rFonts w:ascii="Times New Roman" w:hAnsi="Times New Roman" w:cs="Times New Roman"/>
          <w:sz w:val="24"/>
          <w:szCs w:val="24"/>
        </w:rPr>
      </w:pPr>
      <w:r w:rsidRPr="00427F97">
        <w:rPr>
          <w:rFonts w:ascii="Times New Roman" w:hAnsi="Times New Roman" w:cs="Times New Roman"/>
          <w:sz w:val="24"/>
          <w:szCs w:val="24"/>
        </w:rPr>
        <w:t xml:space="preserve">Budapest Főváros XIV. Kerület Zugló Önkormányzata és </w:t>
      </w:r>
      <w:proofErr w:type="spellStart"/>
      <w:r w:rsidRPr="00427F97">
        <w:rPr>
          <w:rFonts w:ascii="Times New Roman" w:hAnsi="Times New Roman" w:cs="Times New Roman"/>
          <w:sz w:val="24"/>
          <w:szCs w:val="24"/>
        </w:rPr>
        <w:t>Csíkcsicsó</w:t>
      </w:r>
      <w:proofErr w:type="spellEnd"/>
      <w:r w:rsidRPr="00427F97">
        <w:rPr>
          <w:rFonts w:ascii="Times New Roman" w:hAnsi="Times New Roman" w:cs="Times New Roman"/>
          <w:sz w:val="24"/>
          <w:szCs w:val="24"/>
        </w:rPr>
        <w:t xml:space="preserve"> Község Önkormányzata 2026-ban ünnepli testvértelepülési együttműködésének 15. évfordulóját, melyet a 2026. április utolsó hétvégéjén, Testvérvárosok Világnapja alkalmából rendezendő találkozón kíván megünnepelni. A rendezvényen a </w:t>
      </w:r>
      <w:proofErr w:type="spellStart"/>
      <w:r w:rsidRPr="00427F97">
        <w:rPr>
          <w:rFonts w:ascii="Times New Roman" w:hAnsi="Times New Roman" w:cs="Times New Roman"/>
          <w:sz w:val="24"/>
          <w:szCs w:val="24"/>
        </w:rPr>
        <w:t>csíkcsicsói</w:t>
      </w:r>
      <w:proofErr w:type="spellEnd"/>
      <w:r w:rsidRPr="00427F97">
        <w:rPr>
          <w:rFonts w:ascii="Times New Roman" w:hAnsi="Times New Roman" w:cs="Times New Roman"/>
          <w:sz w:val="24"/>
          <w:szCs w:val="24"/>
        </w:rPr>
        <w:t xml:space="preserve"> népi együttes zenés és táncos fellépésével támogatjuk a kulturális örökség ápolását. A projekt keretében a </w:t>
      </w:r>
      <w:proofErr w:type="spellStart"/>
      <w:r w:rsidRPr="00427F97">
        <w:rPr>
          <w:rFonts w:ascii="Times New Roman" w:hAnsi="Times New Roman" w:cs="Times New Roman"/>
          <w:sz w:val="24"/>
          <w:szCs w:val="24"/>
        </w:rPr>
        <w:t>Csíkcsicsóról</w:t>
      </w:r>
      <w:proofErr w:type="spellEnd"/>
      <w:r w:rsidRPr="00427F97">
        <w:rPr>
          <w:rFonts w:ascii="Times New Roman" w:hAnsi="Times New Roman" w:cs="Times New Roman"/>
          <w:sz w:val="24"/>
          <w:szCs w:val="24"/>
        </w:rPr>
        <w:t xml:space="preserve"> érkező 10 fős delegáció fogadásával kapcsolatos tevékenységeket valósítjuk meg.</w:t>
      </w:r>
    </w:p>
    <w:p w14:paraId="70B3A40B" w14:textId="77777777" w:rsidR="0019478F" w:rsidRPr="00427F97" w:rsidRDefault="0019478F" w:rsidP="0019478F">
      <w:pPr>
        <w:spacing w:after="0"/>
        <w:jc w:val="both"/>
        <w:rPr>
          <w:rFonts w:ascii="Times New Roman" w:hAnsi="Times New Roman" w:cs="Times New Roman"/>
          <w:b/>
          <w:iCs/>
          <w:sz w:val="24"/>
          <w:szCs w:val="24"/>
        </w:rPr>
      </w:pPr>
    </w:p>
    <w:p w14:paraId="36A92632" w14:textId="09C9A20D" w:rsidR="0019478F" w:rsidRPr="00427F97" w:rsidRDefault="0019478F" w:rsidP="0019478F">
      <w:pPr>
        <w:spacing w:after="0"/>
        <w:jc w:val="both"/>
        <w:rPr>
          <w:rFonts w:ascii="Times New Roman" w:hAnsi="Times New Roman" w:cs="Times New Roman"/>
          <w:b/>
          <w:iCs/>
          <w:sz w:val="24"/>
          <w:szCs w:val="24"/>
        </w:rPr>
      </w:pPr>
      <w:proofErr w:type="spellStart"/>
      <w:r w:rsidRPr="00427F97">
        <w:rPr>
          <w:rFonts w:ascii="Times New Roman" w:hAnsi="Times New Roman" w:cs="Times New Roman"/>
          <w:b/>
          <w:iCs/>
          <w:sz w:val="24"/>
          <w:szCs w:val="24"/>
        </w:rPr>
        <w:t>Turn</w:t>
      </w:r>
      <w:proofErr w:type="spellEnd"/>
      <w:r w:rsidRPr="00427F97">
        <w:rPr>
          <w:rFonts w:ascii="Times New Roman" w:hAnsi="Times New Roman" w:cs="Times New Roman"/>
          <w:b/>
          <w:iCs/>
          <w:sz w:val="24"/>
          <w:szCs w:val="24"/>
        </w:rPr>
        <w:t xml:space="preserve"> </w:t>
      </w:r>
      <w:proofErr w:type="spellStart"/>
      <w:r w:rsidRPr="00427F97">
        <w:rPr>
          <w:rFonts w:ascii="Times New Roman" w:hAnsi="Times New Roman" w:cs="Times New Roman"/>
          <w:b/>
          <w:iCs/>
          <w:sz w:val="24"/>
          <w:szCs w:val="24"/>
        </w:rPr>
        <w:t>the</w:t>
      </w:r>
      <w:proofErr w:type="spellEnd"/>
      <w:r w:rsidRPr="00427F97">
        <w:rPr>
          <w:rFonts w:ascii="Times New Roman" w:hAnsi="Times New Roman" w:cs="Times New Roman"/>
          <w:b/>
          <w:iCs/>
          <w:sz w:val="24"/>
          <w:szCs w:val="24"/>
        </w:rPr>
        <w:t xml:space="preserve"> </w:t>
      </w:r>
      <w:proofErr w:type="spellStart"/>
      <w:r w:rsidRPr="00427F97">
        <w:rPr>
          <w:rFonts w:ascii="Times New Roman" w:hAnsi="Times New Roman" w:cs="Times New Roman"/>
          <w:b/>
          <w:iCs/>
          <w:sz w:val="24"/>
          <w:szCs w:val="24"/>
        </w:rPr>
        <w:t>table</w:t>
      </w:r>
      <w:proofErr w:type="spellEnd"/>
      <w:r w:rsidRPr="00427F97">
        <w:rPr>
          <w:rFonts w:ascii="Times New Roman" w:hAnsi="Times New Roman" w:cs="Times New Roman"/>
          <w:b/>
          <w:iCs/>
          <w:sz w:val="24"/>
          <w:szCs w:val="24"/>
        </w:rPr>
        <w:t xml:space="preserve"> </w:t>
      </w:r>
      <w:r w:rsidR="00427F97">
        <w:rPr>
          <w:rFonts w:ascii="Times New Roman" w:hAnsi="Times New Roman" w:cs="Times New Roman"/>
          <w:b/>
          <w:iCs/>
          <w:sz w:val="24"/>
          <w:szCs w:val="24"/>
        </w:rPr>
        <w:t>program</w:t>
      </w:r>
    </w:p>
    <w:p w14:paraId="67588FE0" w14:textId="77777777" w:rsidR="0019478F" w:rsidRPr="00427F97" w:rsidRDefault="0019478F" w:rsidP="0019478F">
      <w:pPr>
        <w:spacing w:after="0"/>
        <w:jc w:val="both"/>
        <w:rPr>
          <w:rFonts w:ascii="Times New Roman" w:hAnsi="Times New Roman" w:cs="Times New Roman"/>
          <w:b/>
          <w:iCs/>
          <w:sz w:val="24"/>
          <w:szCs w:val="24"/>
        </w:rPr>
      </w:pPr>
    </w:p>
    <w:p w14:paraId="3C2D4668" w14:textId="702F558F" w:rsidR="00DB26FB" w:rsidRPr="00427F97" w:rsidRDefault="00DB26FB" w:rsidP="00DB26FB">
      <w:pPr>
        <w:spacing w:after="0"/>
        <w:jc w:val="both"/>
        <w:rPr>
          <w:rFonts w:ascii="Times New Roman" w:hAnsi="Times New Roman" w:cs="Times New Roman"/>
          <w:b/>
          <w:sz w:val="24"/>
          <w:szCs w:val="24"/>
        </w:rPr>
      </w:pPr>
      <w:r w:rsidRPr="00427F97">
        <w:rPr>
          <w:rFonts w:ascii="Times New Roman" w:hAnsi="Times New Roman" w:cs="Times New Roman"/>
          <w:b/>
          <w:sz w:val="24"/>
          <w:szCs w:val="24"/>
        </w:rPr>
        <w:t>Tervezett bevétel 2026: 30 000 000 Ft</w:t>
      </w:r>
    </w:p>
    <w:p w14:paraId="2FF2D335" w14:textId="0EB356D9" w:rsidR="00DB26FB" w:rsidRPr="00427F97" w:rsidRDefault="00DB26FB" w:rsidP="00DB26FB">
      <w:pPr>
        <w:spacing w:after="0"/>
        <w:jc w:val="both"/>
        <w:rPr>
          <w:rFonts w:ascii="Times New Roman" w:hAnsi="Times New Roman" w:cs="Times New Roman"/>
          <w:b/>
          <w:i/>
          <w:sz w:val="24"/>
          <w:szCs w:val="24"/>
        </w:rPr>
      </w:pPr>
      <w:r w:rsidRPr="00427F97">
        <w:rPr>
          <w:rFonts w:ascii="Times New Roman" w:hAnsi="Times New Roman" w:cs="Times New Roman"/>
          <w:b/>
          <w:sz w:val="24"/>
          <w:szCs w:val="24"/>
        </w:rPr>
        <w:t>Tervezett kiadás 2026: 4 500 000 Ft</w:t>
      </w:r>
      <w:r w:rsidR="00185B2C">
        <w:rPr>
          <w:rFonts w:ascii="Times New Roman" w:hAnsi="Times New Roman" w:cs="Times New Roman"/>
          <w:b/>
          <w:sz w:val="24"/>
          <w:szCs w:val="24"/>
        </w:rPr>
        <w:t xml:space="preserve"> </w:t>
      </w:r>
      <w:r w:rsidR="006C6309">
        <w:rPr>
          <w:rFonts w:ascii="Times New Roman" w:hAnsi="Times New Roman" w:cs="Times New Roman"/>
          <w:b/>
          <w:sz w:val="24"/>
          <w:szCs w:val="24"/>
        </w:rPr>
        <w:t>(2025 évből áthúzódó összeg)</w:t>
      </w:r>
      <w:r w:rsidR="00185B2C">
        <w:rPr>
          <w:rFonts w:ascii="Times New Roman" w:hAnsi="Times New Roman" w:cs="Times New Roman"/>
          <w:b/>
          <w:sz w:val="24"/>
          <w:szCs w:val="24"/>
        </w:rPr>
        <w:t xml:space="preserve"> </w:t>
      </w:r>
      <w:r w:rsidRPr="00427F97">
        <w:rPr>
          <w:rFonts w:ascii="Times New Roman" w:hAnsi="Times New Roman" w:cs="Times New Roman"/>
          <w:b/>
          <w:sz w:val="24"/>
          <w:szCs w:val="24"/>
        </w:rPr>
        <w:t>+</w:t>
      </w:r>
      <w:r w:rsidR="00185B2C">
        <w:rPr>
          <w:rFonts w:ascii="Times New Roman" w:hAnsi="Times New Roman" w:cs="Times New Roman"/>
          <w:b/>
          <w:sz w:val="24"/>
          <w:szCs w:val="24"/>
        </w:rPr>
        <w:t xml:space="preserve"> </w:t>
      </w:r>
      <w:r w:rsidRPr="00427F97">
        <w:rPr>
          <w:rFonts w:ascii="Times New Roman" w:hAnsi="Times New Roman" w:cs="Times New Roman"/>
          <w:b/>
          <w:sz w:val="24"/>
          <w:szCs w:val="24"/>
        </w:rPr>
        <w:t>43 876 378 Ft=48 376</w:t>
      </w:r>
      <w:r w:rsidR="004555BA" w:rsidRPr="00427F97">
        <w:rPr>
          <w:rFonts w:ascii="Times New Roman" w:hAnsi="Times New Roman" w:cs="Times New Roman"/>
          <w:b/>
          <w:sz w:val="24"/>
          <w:szCs w:val="24"/>
        </w:rPr>
        <w:t> 378 Ft</w:t>
      </w:r>
    </w:p>
    <w:p w14:paraId="7E6F2B16" w14:textId="77777777" w:rsidR="00DB26FB" w:rsidRPr="00427F97" w:rsidRDefault="00DB26FB" w:rsidP="0019478F">
      <w:pPr>
        <w:spacing w:after="0"/>
        <w:jc w:val="both"/>
        <w:rPr>
          <w:rFonts w:ascii="Times New Roman" w:hAnsi="Times New Roman" w:cs="Times New Roman"/>
          <w:b/>
          <w:iCs/>
          <w:sz w:val="24"/>
          <w:szCs w:val="24"/>
        </w:rPr>
      </w:pPr>
    </w:p>
    <w:p w14:paraId="122B0ABB" w14:textId="77777777" w:rsidR="0019478F" w:rsidRPr="00427F97" w:rsidRDefault="0019478F" w:rsidP="0019478F">
      <w:pPr>
        <w:spacing w:after="0"/>
        <w:jc w:val="both"/>
        <w:rPr>
          <w:rFonts w:ascii="Times New Roman" w:hAnsi="Times New Roman" w:cs="Times New Roman"/>
          <w:iCs/>
          <w:sz w:val="24"/>
          <w:szCs w:val="24"/>
        </w:rPr>
      </w:pPr>
      <w:r w:rsidRPr="00427F97">
        <w:rPr>
          <w:rFonts w:ascii="Times New Roman" w:hAnsi="Times New Roman" w:cs="Times New Roman"/>
          <w:iCs/>
          <w:sz w:val="24"/>
          <w:szCs w:val="24"/>
        </w:rPr>
        <w:lastRenderedPageBreak/>
        <w:t xml:space="preserve">DEAR program által támogatott </w:t>
      </w:r>
      <w:proofErr w:type="spellStart"/>
      <w:r w:rsidRPr="00427F97">
        <w:rPr>
          <w:rFonts w:ascii="Times New Roman" w:hAnsi="Times New Roman" w:cs="Times New Roman"/>
          <w:iCs/>
          <w:sz w:val="24"/>
          <w:szCs w:val="24"/>
        </w:rPr>
        <w:t>Turn</w:t>
      </w:r>
      <w:proofErr w:type="spellEnd"/>
      <w:r w:rsidRPr="00427F97">
        <w:rPr>
          <w:rFonts w:ascii="Times New Roman" w:hAnsi="Times New Roman" w:cs="Times New Roman"/>
          <w:iCs/>
          <w:sz w:val="24"/>
          <w:szCs w:val="24"/>
        </w:rPr>
        <w:t xml:space="preserve"> </w:t>
      </w:r>
      <w:proofErr w:type="spellStart"/>
      <w:r w:rsidRPr="00427F97">
        <w:rPr>
          <w:rFonts w:ascii="Times New Roman" w:hAnsi="Times New Roman" w:cs="Times New Roman"/>
          <w:iCs/>
          <w:sz w:val="24"/>
          <w:szCs w:val="24"/>
        </w:rPr>
        <w:t>the</w:t>
      </w:r>
      <w:proofErr w:type="spellEnd"/>
      <w:r w:rsidRPr="00427F97">
        <w:rPr>
          <w:rFonts w:ascii="Times New Roman" w:hAnsi="Times New Roman" w:cs="Times New Roman"/>
          <w:iCs/>
          <w:sz w:val="24"/>
          <w:szCs w:val="24"/>
        </w:rPr>
        <w:t xml:space="preserve"> </w:t>
      </w:r>
      <w:proofErr w:type="spellStart"/>
      <w:r w:rsidRPr="00427F97">
        <w:rPr>
          <w:rFonts w:ascii="Times New Roman" w:hAnsi="Times New Roman" w:cs="Times New Roman"/>
          <w:iCs/>
          <w:sz w:val="24"/>
          <w:szCs w:val="24"/>
        </w:rPr>
        <w:t>table</w:t>
      </w:r>
      <w:proofErr w:type="spellEnd"/>
      <w:r w:rsidRPr="00427F97">
        <w:rPr>
          <w:rFonts w:ascii="Times New Roman" w:hAnsi="Times New Roman" w:cs="Times New Roman"/>
          <w:iCs/>
          <w:sz w:val="24"/>
          <w:szCs w:val="24"/>
        </w:rPr>
        <w:t xml:space="preserve"> projekt fő célja:</w:t>
      </w:r>
    </w:p>
    <w:p w14:paraId="4FFE4629" w14:textId="45FE7EEC" w:rsidR="0019478F" w:rsidRPr="00427F97" w:rsidRDefault="0019478F" w:rsidP="0019478F">
      <w:pPr>
        <w:spacing w:after="0"/>
        <w:jc w:val="both"/>
        <w:rPr>
          <w:rFonts w:ascii="Times New Roman" w:hAnsi="Times New Roman" w:cs="Times New Roman"/>
          <w:iCs/>
          <w:sz w:val="24"/>
          <w:szCs w:val="24"/>
        </w:rPr>
      </w:pPr>
      <w:r w:rsidRPr="00427F97">
        <w:rPr>
          <w:rFonts w:ascii="Times New Roman" w:hAnsi="Times New Roman" w:cs="Times New Roman"/>
          <w:iCs/>
          <w:sz w:val="24"/>
          <w:szCs w:val="24"/>
        </w:rPr>
        <w:t xml:space="preserve">Akciók, igazságos, zöld, és innovatív élelmezési beszerzési gyakorlatok megvalósítása. Felelős és befogadó társadalmi hozzáállást elérni a fenntartható, egészséges és megfizethető élelmezéssel kapcsolatban, valamint felismerni a jelenlegi élelmezési rendszerekkel kapcsolatos kihívásokat. Szemléletformálás és képzés. Projekt elemek: új közösségi kert létrehozása, szemléletformálás és események, balkonkertész és magaságyás, élelmiszer hulladék csökkentése, közétkeztetési beszerzések fenntarthatóbba tétele, </w:t>
      </w:r>
      <w:proofErr w:type="spellStart"/>
      <w:r w:rsidRPr="00427F97">
        <w:rPr>
          <w:rFonts w:ascii="Times New Roman" w:hAnsi="Times New Roman" w:cs="Times New Roman"/>
          <w:iCs/>
          <w:sz w:val="24"/>
          <w:szCs w:val="24"/>
        </w:rPr>
        <w:t>bölcsödei</w:t>
      </w:r>
      <w:proofErr w:type="spellEnd"/>
      <w:r w:rsidRPr="00427F97">
        <w:rPr>
          <w:rFonts w:ascii="Times New Roman" w:hAnsi="Times New Roman" w:cs="Times New Roman"/>
          <w:iCs/>
          <w:sz w:val="24"/>
          <w:szCs w:val="24"/>
        </w:rPr>
        <w:t xml:space="preserve"> konyhákba eszközbeszerzés.</w:t>
      </w:r>
    </w:p>
    <w:p w14:paraId="57DCBCAA" w14:textId="77777777" w:rsidR="0019478F" w:rsidRPr="00427F97" w:rsidRDefault="0019478F" w:rsidP="0019478F">
      <w:pPr>
        <w:spacing w:after="0"/>
        <w:jc w:val="both"/>
        <w:rPr>
          <w:rFonts w:ascii="Times New Roman" w:hAnsi="Times New Roman" w:cs="Times New Roman"/>
          <w:b/>
          <w:sz w:val="24"/>
          <w:szCs w:val="24"/>
        </w:rPr>
      </w:pPr>
    </w:p>
    <w:p w14:paraId="4F8D4DDF" w14:textId="7C34BEEA" w:rsidR="00694FEB" w:rsidRPr="00427F97" w:rsidRDefault="00694FEB" w:rsidP="00694FEB">
      <w:pPr>
        <w:spacing w:after="0"/>
        <w:jc w:val="both"/>
        <w:rPr>
          <w:rFonts w:ascii="Times New Roman" w:hAnsi="Times New Roman" w:cs="Times New Roman"/>
          <w:b/>
          <w:sz w:val="24"/>
          <w:szCs w:val="24"/>
        </w:rPr>
      </w:pPr>
      <w:r w:rsidRPr="00427F97">
        <w:rPr>
          <w:rFonts w:ascii="Times New Roman" w:hAnsi="Times New Roman" w:cs="Times New Roman"/>
          <w:b/>
          <w:sz w:val="24"/>
          <w:szCs w:val="24"/>
        </w:rPr>
        <w:t xml:space="preserve">European City </w:t>
      </w:r>
      <w:proofErr w:type="spellStart"/>
      <w:r w:rsidRPr="00427F97">
        <w:rPr>
          <w:rFonts w:ascii="Times New Roman" w:hAnsi="Times New Roman" w:cs="Times New Roman"/>
          <w:b/>
          <w:sz w:val="24"/>
          <w:szCs w:val="24"/>
        </w:rPr>
        <w:t>Facility</w:t>
      </w:r>
      <w:proofErr w:type="spellEnd"/>
      <w:r w:rsidR="00435E3A">
        <w:rPr>
          <w:rFonts w:ascii="Times New Roman" w:hAnsi="Times New Roman" w:cs="Times New Roman"/>
          <w:b/>
          <w:sz w:val="24"/>
          <w:szCs w:val="24"/>
        </w:rPr>
        <w:t xml:space="preserve"> </w:t>
      </w:r>
      <w:r w:rsidRPr="00427F97">
        <w:rPr>
          <w:rFonts w:ascii="Times New Roman" w:hAnsi="Times New Roman" w:cs="Times New Roman"/>
          <w:b/>
          <w:sz w:val="24"/>
          <w:szCs w:val="24"/>
        </w:rPr>
        <w:t>pályázat</w:t>
      </w:r>
    </w:p>
    <w:p w14:paraId="4924BBE9" w14:textId="7347BF93" w:rsidR="00694FEB" w:rsidRPr="00427F97" w:rsidRDefault="00694FEB" w:rsidP="00694FEB">
      <w:pPr>
        <w:spacing w:after="0"/>
        <w:jc w:val="both"/>
        <w:rPr>
          <w:rFonts w:ascii="Times New Roman" w:hAnsi="Times New Roman" w:cs="Times New Roman"/>
          <w:b/>
          <w:sz w:val="24"/>
          <w:szCs w:val="24"/>
        </w:rPr>
      </w:pPr>
      <w:r w:rsidRPr="00427F97">
        <w:rPr>
          <w:rFonts w:ascii="Times New Roman" w:hAnsi="Times New Roman" w:cs="Times New Roman"/>
          <w:b/>
          <w:sz w:val="24"/>
          <w:szCs w:val="24"/>
        </w:rPr>
        <w:t>Tervezett bevétel 2026: 8 400 000 Ft</w:t>
      </w:r>
    </w:p>
    <w:p w14:paraId="2149BF2D" w14:textId="7A546FD6" w:rsidR="00694FEB" w:rsidRPr="00427F97" w:rsidRDefault="00694FEB" w:rsidP="00694FEB">
      <w:pPr>
        <w:spacing w:after="0"/>
        <w:jc w:val="both"/>
        <w:rPr>
          <w:rFonts w:ascii="Times New Roman" w:hAnsi="Times New Roman" w:cs="Times New Roman"/>
          <w:b/>
          <w:i/>
          <w:sz w:val="24"/>
          <w:szCs w:val="24"/>
        </w:rPr>
      </w:pPr>
      <w:r w:rsidRPr="00427F97">
        <w:rPr>
          <w:rFonts w:ascii="Times New Roman" w:hAnsi="Times New Roman" w:cs="Times New Roman"/>
          <w:b/>
          <w:sz w:val="24"/>
          <w:szCs w:val="24"/>
        </w:rPr>
        <w:t>Tervezett kiadás 2026: 15 830</w:t>
      </w:r>
      <w:r w:rsidR="00D64AB0">
        <w:rPr>
          <w:rFonts w:ascii="Times New Roman" w:hAnsi="Times New Roman" w:cs="Times New Roman"/>
          <w:b/>
          <w:sz w:val="24"/>
          <w:szCs w:val="24"/>
        </w:rPr>
        <w:t> </w:t>
      </w:r>
      <w:r w:rsidRPr="00427F97">
        <w:rPr>
          <w:rFonts w:ascii="Times New Roman" w:hAnsi="Times New Roman" w:cs="Times New Roman"/>
          <w:b/>
          <w:sz w:val="24"/>
          <w:szCs w:val="24"/>
        </w:rPr>
        <w:t>625</w:t>
      </w:r>
      <w:r w:rsidR="00D64AB0">
        <w:rPr>
          <w:rFonts w:ascii="Times New Roman" w:hAnsi="Times New Roman" w:cs="Times New Roman"/>
          <w:b/>
          <w:sz w:val="24"/>
          <w:szCs w:val="24"/>
        </w:rPr>
        <w:t xml:space="preserve"> </w:t>
      </w:r>
      <w:r w:rsidR="00E1179D" w:rsidRPr="00427F97">
        <w:rPr>
          <w:rFonts w:ascii="Times New Roman" w:hAnsi="Times New Roman" w:cs="Times New Roman"/>
          <w:b/>
          <w:sz w:val="24"/>
          <w:szCs w:val="24"/>
        </w:rPr>
        <w:t>Ft</w:t>
      </w:r>
      <w:r w:rsidR="00E1179D">
        <w:rPr>
          <w:rFonts w:ascii="Times New Roman" w:hAnsi="Times New Roman" w:cs="Times New Roman"/>
          <w:b/>
          <w:sz w:val="24"/>
          <w:szCs w:val="24"/>
        </w:rPr>
        <w:t xml:space="preserve"> (2025 évből áthúzódó összeg) </w:t>
      </w:r>
      <w:r w:rsidRPr="00427F97">
        <w:rPr>
          <w:rFonts w:ascii="Times New Roman" w:hAnsi="Times New Roman" w:cs="Times New Roman"/>
          <w:b/>
          <w:sz w:val="24"/>
          <w:szCs w:val="24"/>
        </w:rPr>
        <w:t>+8 600 710 FT=24 431 335 Ft</w:t>
      </w:r>
    </w:p>
    <w:p w14:paraId="6074B721" w14:textId="77777777" w:rsidR="0019478F" w:rsidRPr="00427F97" w:rsidRDefault="0019478F" w:rsidP="0019478F">
      <w:pPr>
        <w:spacing w:after="0"/>
        <w:jc w:val="both"/>
        <w:rPr>
          <w:rFonts w:ascii="Times New Roman" w:hAnsi="Times New Roman" w:cs="Times New Roman"/>
          <w:b/>
          <w:sz w:val="24"/>
          <w:szCs w:val="24"/>
        </w:rPr>
      </w:pPr>
    </w:p>
    <w:p w14:paraId="78A26399" w14:textId="77777777" w:rsidR="0019478F" w:rsidRPr="00013557" w:rsidRDefault="0019478F" w:rsidP="0019478F">
      <w:pPr>
        <w:spacing w:after="0"/>
        <w:jc w:val="both"/>
        <w:rPr>
          <w:rFonts w:ascii="Times New Roman" w:hAnsi="Times New Roman" w:cs="Times New Roman"/>
          <w:bCs/>
          <w:sz w:val="24"/>
          <w:szCs w:val="24"/>
        </w:rPr>
      </w:pPr>
      <w:r w:rsidRPr="00427F97">
        <w:rPr>
          <w:rFonts w:ascii="Times New Roman" w:hAnsi="Times New Roman" w:cs="Times New Roman"/>
          <w:bCs/>
          <w:sz w:val="24"/>
          <w:szCs w:val="24"/>
        </w:rPr>
        <w:t>A projekt keretében egy beruházási koncepciót kell készíteni. A 4 megvalósíthatósági tanulmányre épülve alternatív finanszírozási elemeket is bemutató koncepció áll össze.</w:t>
      </w:r>
      <w:r w:rsidRPr="00427F97">
        <w:rPr>
          <w:rFonts w:ascii="Times New Roman" w:hAnsi="Times New Roman" w:cstheme="minorHAnsi"/>
          <w:bCs/>
          <w:sz w:val="24"/>
        </w:rPr>
        <w:t xml:space="preserve"> </w:t>
      </w:r>
      <w:r w:rsidRPr="00427F97">
        <w:rPr>
          <w:rFonts w:ascii="Times New Roman" w:hAnsi="Times New Roman" w:cs="Times New Roman"/>
          <w:bCs/>
          <w:sz w:val="24"/>
          <w:szCs w:val="24"/>
        </w:rPr>
        <w:t>A Beruházási koncepció mintája szerint az egyes megvalósíthatósági tanulmányok finanszírozási modelljeinek elkészítése is a feladat. A feladathoz szükséges a Magyarországon elérhető finanszírozási lehetőségek feltárása (EKR, ELENA, pályázati források, magántőke, közösségi finanszírozás, ESCO etc.) majd finanszírozási/beruházási alternatívák kidolgozása az egyes megvalósíthatósági tanulmányokhoz.</w:t>
      </w:r>
      <w:r w:rsidRPr="00013557">
        <w:rPr>
          <w:rFonts w:ascii="Times New Roman" w:hAnsi="Times New Roman" w:cs="Times New Roman"/>
          <w:bCs/>
          <w:sz w:val="24"/>
          <w:szCs w:val="24"/>
        </w:rPr>
        <w:t xml:space="preserve"> </w:t>
      </w:r>
    </w:p>
    <w:p w14:paraId="08D3D308" w14:textId="77777777" w:rsidR="0019478F" w:rsidRDefault="0019478F" w:rsidP="0019478F">
      <w:pPr>
        <w:spacing w:after="0"/>
        <w:jc w:val="both"/>
        <w:rPr>
          <w:rFonts w:ascii="Times New Roman" w:hAnsi="Times New Roman" w:cs="Times New Roman"/>
          <w:bCs/>
          <w:sz w:val="24"/>
          <w:szCs w:val="24"/>
        </w:rPr>
      </w:pPr>
    </w:p>
    <w:p w14:paraId="162F44EF" w14:textId="1474B0C5" w:rsidR="00823EEB" w:rsidRPr="00427F97" w:rsidRDefault="0019478F" w:rsidP="0019478F">
      <w:pPr>
        <w:spacing w:after="0"/>
        <w:jc w:val="both"/>
        <w:rPr>
          <w:rFonts w:ascii="Times New Roman" w:hAnsi="Times New Roman" w:cs="Times New Roman"/>
          <w:b/>
          <w:bCs/>
          <w:sz w:val="24"/>
          <w:szCs w:val="24"/>
        </w:rPr>
      </w:pPr>
      <w:r w:rsidRPr="00427F97">
        <w:rPr>
          <w:rFonts w:ascii="Times New Roman" w:hAnsi="Times New Roman" w:cs="Times New Roman"/>
          <w:b/>
          <w:sz w:val="24"/>
          <w:szCs w:val="24"/>
        </w:rPr>
        <w:t>RÁKOSPATAK</w:t>
      </w:r>
      <w:r w:rsidR="00FF51C8" w:rsidRPr="00427F97">
        <w:rPr>
          <w:rFonts w:ascii="Times New Roman" w:hAnsi="Times New Roman" w:cs="Times New Roman"/>
          <w:b/>
          <w:sz w:val="24"/>
          <w:szCs w:val="24"/>
        </w:rPr>
        <w:t>-</w:t>
      </w:r>
      <w:r w:rsidR="00FF51C8" w:rsidRPr="00427F97">
        <w:rPr>
          <w:rFonts w:ascii="Times New Roman" w:hAnsi="Times New Roman" w:cs="Times New Roman"/>
          <w:b/>
          <w:bCs/>
          <w:sz w:val="24"/>
          <w:szCs w:val="24"/>
        </w:rPr>
        <w:t xml:space="preserve"> közlekedésbiztonsági felülvizsgálata és forgalomtechnikai koncepció készítése</w:t>
      </w:r>
    </w:p>
    <w:p w14:paraId="738717B6" w14:textId="714D28BB" w:rsidR="00FF51C8" w:rsidRPr="00427F97" w:rsidRDefault="00FF51C8" w:rsidP="00FF51C8">
      <w:pPr>
        <w:spacing w:after="0"/>
        <w:jc w:val="both"/>
        <w:rPr>
          <w:rFonts w:ascii="Times New Roman" w:hAnsi="Times New Roman" w:cs="Times New Roman"/>
          <w:b/>
          <w:sz w:val="24"/>
          <w:szCs w:val="24"/>
        </w:rPr>
      </w:pPr>
      <w:r w:rsidRPr="00427F97">
        <w:rPr>
          <w:rFonts w:ascii="Times New Roman" w:hAnsi="Times New Roman" w:cs="Times New Roman"/>
          <w:b/>
          <w:sz w:val="24"/>
          <w:szCs w:val="24"/>
        </w:rPr>
        <w:t>Tervezett bevétel 2026: 0 Ft</w:t>
      </w:r>
    </w:p>
    <w:p w14:paraId="20A59F73" w14:textId="2A3A9722" w:rsidR="00FF51C8" w:rsidRPr="00427F97" w:rsidRDefault="00FF51C8" w:rsidP="00FF51C8">
      <w:pPr>
        <w:spacing w:after="0"/>
        <w:jc w:val="both"/>
        <w:rPr>
          <w:rFonts w:ascii="Times New Roman" w:hAnsi="Times New Roman" w:cs="Times New Roman"/>
          <w:b/>
          <w:i/>
          <w:sz w:val="24"/>
          <w:szCs w:val="24"/>
        </w:rPr>
      </w:pPr>
      <w:r w:rsidRPr="00427F97">
        <w:rPr>
          <w:rFonts w:ascii="Times New Roman" w:hAnsi="Times New Roman" w:cs="Times New Roman"/>
          <w:b/>
          <w:sz w:val="24"/>
          <w:szCs w:val="24"/>
        </w:rPr>
        <w:t>Tervezett kiadás 2026: 17 300 000 Ft</w:t>
      </w:r>
    </w:p>
    <w:p w14:paraId="3A8CC00F" w14:textId="77777777" w:rsidR="00823EEB" w:rsidRPr="00427F97" w:rsidRDefault="00823EEB" w:rsidP="0019478F">
      <w:pPr>
        <w:spacing w:after="0"/>
        <w:jc w:val="both"/>
        <w:rPr>
          <w:rFonts w:ascii="Times New Roman" w:hAnsi="Times New Roman" w:cs="Times New Roman"/>
          <w:b/>
          <w:sz w:val="24"/>
          <w:szCs w:val="24"/>
        </w:rPr>
      </w:pPr>
    </w:p>
    <w:p w14:paraId="3BE84B58" w14:textId="77777777" w:rsidR="0019478F" w:rsidRPr="00427F97" w:rsidRDefault="0019478F" w:rsidP="0019478F">
      <w:pPr>
        <w:spacing w:after="0"/>
        <w:jc w:val="both"/>
        <w:rPr>
          <w:rFonts w:ascii="Times New Roman" w:hAnsi="Times New Roman" w:cs="Times New Roman"/>
          <w:bCs/>
          <w:sz w:val="24"/>
          <w:szCs w:val="24"/>
        </w:rPr>
      </w:pPr>
      <w:r w:rsidRPr="00427F97">
        <w:rPr>
          <w:rFonts w:ascii="Times New Roman" w:hAnsi="Times New Roman" w:cs="Times New Roman"/>
          <w:bCs/>
          <w:sz w:val="24"/>
          <w:szCs w:val="24"/>
        </w:rPr>
        <w:t>Rákospatak utca - Kacsóh-Pongrác út - Rákospalotai körvasút sor - Csömöri út által határolt terület</w:t>
      </w:r>
    </w:p>
    <w:p w14:paraId="599F4F40" w14:textId="77777777" w:rsidR="0019478F" w:rsidRPr="00427F97" w:rsidRDefault="0019478F" w:rsidP="0019478F">
      <w:pPr>
        <w:spacing w:after="0"/>
        <w:jc w:val="both"/>
        <w:rPr>
          <w:rFonts w:ascii="Times New Roman" w:hAnsi="Times New Roman" w:cs="Times New Roman"/>
          <w:bCs/>
          <w:sz w:val="24"/>
          <w:szCs w:val="24"/>
        </w:rPr>
      </w:pPr>
      <w:r w:rsidRPr="00427F97">
        <w:rPr>
          <w:rFonts w:ascii="Times New Roman" w:hAnsi="Times New Roman" w:cs="Times New Roman"/>
          <w:bCs/>
          <w:sz w:val="24"/>
          <w:szCs w:val="24"/>
        </w:rPr>
        <w:t>1.Közlekedés szervezési-forgalomtechnikai-komplex közlekedésbiztonsági felülvizsgálata és forgalomtechnikai koncepció készítése</w:t>
      </w:r>
    </w:p>
    <w:p w14:paraId="4FB033C0" w14:textId="77777777" w:rsidR="0019478F" w:rsidRPr="00427F97" w:rsidRDefault="0019478F" w:rsidP="0019478F">
      <w:pPr>
        <w:spacing w:after="0"/>
        <w:jc w:val="both"/>
        <w:rPr>
          <w:rFonts w:ascii="Times New Roman" w:hAnsi="Times New Roman" w:cs="Times New Roman"/>
          <w:bCs/>
          <w:sz w:val="24"/>
          <w:szCs w:val="24"/>
        </w:rPr>
      </w:pPr>
      <w:r w:rsidRPr="00427F97">
        <w:rPr>
          <w:rFonts w:ascii="Times New Roman" w:hAnsi="Times New Roman" w:cs="Times New Roman"/>
          <w:bCs/>
          <w:sz w:val="24"/>
          <w:szCs w:val="24"/>
        </w:rPr>
        <w:t xml:space="preserve">Célja, hogy a szomszédság forgalmi rendjét úgy alakítsa át, hogy hogy a Rákos-patak utca rekreációs övezetté változtatását és a terület lakó-pihenő funkcióit szolgálja a fenntartható közlekedési eszközök használatát segítse, előmozdítsa a védtelen közlekedők biztonságát. </w:t>
      </w:r>
    </w:p>
    <w:p w14:paraId="35BE1D00" w14:textId="77777777" w:rsidR="0019478F" w:rsidRPr="00427F97" w:rsidRDefault="0019478F" w:rsidP="0019478F">
      <w:pPr>
        <w:spacing w:after="0"/>
        <w:jc w:val="both"/>
        <w:rPr>
          <w:rFonts w:ascii="Times New Roman" w:hAnsi="Times New Roman" w:cs="Times New Roman"/>
          <w:bCs/>
          <w:sz w:val="24"/>
          <w:szCs w:val="24"/>
        </w:rPr>
      </w:pPr>
      <w:r w:rsidRPr="00427F97">
        <w:rPr>
          <w:rFonts w:ascii="Times New Roman" w:hAnsi="Times New Roman" w:cs="Times New Roman"/>
          <w:bCs/>
          <w:sz w:val="24"/>
          <w:szCs w:val="24"/>
        </w:rPr>
        <w:t>2. Közösségi tervezés és véleményeztetés a Rákospatak utca és szomszédsága forgalomtechnikai koncepció készítése kapcsán. Célja, hogy a lakosság és a további érintettek (pl. intézmények) megszólításával és bevonásával a közterület-alakítási terv kialakításának folyamatában megjelenjen a területhasználók és a területen élők véleménye. E mellett elősegítse a teljes tervezési folyamat érthetőségét, átláthatóságát, a koncepció céljainak kommunikációját.</w:t>
      </w:r>
    </w:p>
    <w:p w14:paraId="572F236C" w14:textId="77777777" w:rsidR="004264E2" w:rsidRDefault="004264E2" w:rsidP="0019478F">
      <w:pPr>
        <w:spacing w:after="0"/>
        <w:jc w:val="both"/>
        <w:rPr>
          <w:rFonts w:ascii="Times New Roman" w:hAnsi="Times New Roman" w:cs="Times New Roman"/>
          <w:b/>
          <w:bCs/>
          <w:sz w:val="24"/>
          <w:szCs w:val="24"/>
        </w:rPr>
      </w:pPr>
    </w:p>
    <w:p w14:paraId="596B5114" w14:textId="3A3DEEA4" w:rsidR="0019478F" w:rsidRDefault="00F851A7" w:rsidP="0019478F">
      <w:pPr>
        <w:spacing w:after="0"/>
        <w:jc w:val="both"/>
        <w:rPr>
          <w:rFonts w:ascii="Times New Roman" w:hAnsi="Times New Roman" w:cs="Times New Roman"/>
          <w:b/>
          <w:bCs/>
          <w:sz w:val="24"/>
          <w:szCs w:val="24"/>
        </w:rPr>
      </w:pPr>
      <w:r w:rsidRPr="00370A48">
        <w:rPr>
          <w:rFonts w:ascii="Times New Roman" w:hAnsi="Times New Roman" w:cs="Times New Roman"/>
          <w:b/>
          <w:bCs/>
          <w:sz w:val="24"/>
          <w:szCs w:val="24"/>
        </w:rPr>
        <w:t>A</w:t>
      </w:r>
      <w:r w:rsidR="00547D4E" w:rsidRPr="00370A48">
        <w:rPr>
          <w:rFonts w:ascii="Times New Roman" w:hAnsi="Times New Roman" w:cs="Times New Roman"/>
          <w:b/>
          <w:bCs/>
          <w:sz w:val="24"/>
          <w:szCs w:val="24"/>
        </w:rPr>
        <w:t>lá</w:t>
      </w:r>
      <w:r w:rsidRPr="00370A48">
        <w:rPr>
          <w:rFonts w:ascii="Times New Roman" w:hAnsi="Times New Roman" w:cs="Times New Roman"/>
          <w:b/>
          <w:bCs/>
          <w:sz w:val="24"/>
          <w:szCs w:val="24"/>
        </w:rPr>
        <w:t>írt szerződéssel még nem rendelkező pályázatok</w:t>
      </w:r>
      <w:r w:rsidR="00314621">
        <w:rPr>
          <w:rFonts w:ascii="Times New Roman" w:hAnsi="Times New Roman" w:cs="Times New Roman"/>
          <w:b/>
          <w:bCs/>
          <w:sz w:val="24"/>
          <w:szCs w:val="24"/>
        </w:rPr>
        <w:t>,</w:t>
      </w:r>
      <w:r w:rsidR="00547D4E" w:rsidRPr="00370A48">
        <w:rPr>
          <w:rFonts w:ascii="Times New Roman" w:hAnsi="Times New Roman" w:cs="Times New Roman"/>
          <w:b/>
          <w:bCs/>
          <w:sz w:val="24"/>
          <w:szCs w:val="24"/>
        </w:rPr>
        <w:t xml:space="preserve"> amik még várhatóan 2025-ben </w:t>
      </w:r>
      <w:r w:rsidR="00314621">
        <w:rPr>
          <w:rFonts w:ascii="Times New Roman" w:hAnsi="Times New Roman" w:cs="Times New Roman"/>
          <w:b/>
          <w:bCs/>
          <w:sz w:val="24"/>
          <w:szCs w:val="24"/>
        </w:rPr>
        <w:t xml:space="preserve">vagy 2026 elején </w:t>
      </w:r>
      <w:r w:rsidR="003374C9">
        <w:rPr>
          <w:rFonts w:ascii="Times New Roman" w:hAnsi="Times New Roman" w:cs="Times New Roman"/>
          <w:b/>
          <w:bCs/>
          <w:sz w:val="24"/>
          <w:szCs w:val="24"/>
        </w:rPr>
        <w:t xml:space="preserve">kerülnek </w:t>
      </w:r>
      <w:r w:rsidR="00547D4E" w:rsidRPr="00370A48">
        <w:rPr>
          <w:rFonts w:ascii="Times New Roman" w:hAnsi="Times New Roman" w:cs="Times New Roman"/>
          <w:b/>
          <w:bCs/>
          <w:sz w:val="24"/>
          <w:szCs w:val="24"/>
        </w:rPr>
        <w:t>aláírásr</w:t>
      </w:r>
      <w:r w:rsidR="003374C9">
        <w:rPr>
          <w:rFonts w:ascii="Times New Roman" w:hAnsi="Times New Roman" w:cs="Times New Roman"/>
          <w:b/>
          <w:bCs/>
          <w:sz w:val="24"/>
          <w:szCs w:val="24"/>
        </w:rPr>
        <w:t>a:</w:t>
      </w:r>
    </w:p>
    <w:p w14:paraId="6E2845EB" w14:textId="77777777" w:rsidR="004264E2" w:rsidRPr="00370A48" w:rsidRDefault="004264E2" w:rsidP="0019478F">
      <w:pPr>
        <w:spacing w:after="0"/>
        <w:jc w:val="both"/>
        <w:rPr>
          <w:rFonts w:ascii="Times New Roman" w:hAnsi="Times New Roman" w:cs="Times New Roman"/>
          <w:b/>
          <w:bCs/>
          <w:sz w:val="24"/>
          <w:szCs w:val="24"/>
        </w:rPr>
      </w:pPr>
    </w:p>
    <w:p w14:paraId="0B6EC039" w14:textId="77777777" w:rsidR="004264E2" w:rsidRPr="0099625C" w:rsidRDefault="004264E2" w:rsidP="004264E2">
      <w:pPr>
        <w:spacing w:after="0"/>
        <w:jc w:val="both"/>
        <w:rPr>
          <w:rFonts w:ascii="Times New Roman" w:hAnsi="Times New Roman" w:cs="Times New Roman"/>
          <w:b/>
          <w:sz w:val="24"/>
          <w:szCs w:val="24"/>
        </w:rPr>
      </w:pPr>
      <w:r w:rsidRPr="0099625C">
        <w:rPr>
          <w:rFonts w:ascii="Times New Roman" w:hAnsi="Times New Roman" w:cs="Times New Roman"/>
          <w:b/>
          <w:sz w:val="24"/>
          <w:szCs w:val="24"/>
        </w:rPr>
        <w:t>TOP_Plusz-4.1.1-23-BP2-2024-00037</w:t>
      </w:r>
      <w:proofErr w:type="gramStart"/>
      <w:r w:rsidRPr="0099625C">
        <w:rPr>
          <w:rFonts w:ascii="Times New Roman" w:hAnsi="Times New Roman" w:cs="Times New Roman"/>
          <w:b/>
          <w:sz w:val="24"/>
          <w:szCs w:val="24"/>
        </w:rPr>
        <w:t>-„</w:t>
      </w:r>
      <w:proofErr w:type="gramEnd"/>
      <w:r w:rsidRPr="0099625C">
        <w:rPr>
          <w:rFonts w:ascii="Times New Roman" w:hAnsi="Times New Roman" w:cs="Times New Roman"/>
          <w:b/>
          <w:sz w:val="24"/>
          <w:szCs w:val="24"/>
        </w:rPr>
        <w:t>KÖZÖS ÉRTÉKEK – KÖZÖS TÉR” - A zuglói Cserei utca felújítása az Egészséges utcák program keretében</w:t>
      </w:r>
    </w:p>
    <w:p w14:paraId="32D1060D" w14:textId="77777777" w:rsidR="004264E2" w:rsidRPr="0099625C" w:rsidRDefault="004264E2" w:rsidP="004264E2">
      <w:pPr>
        <w:spacing w:after="0"/>
        <w:jc w:val="both"/>
        <w:rPr>
          <w:rFonts w:ascii="Times New Roman" w:hAnsi="Times New Roman" w:cs="Times New Roman"/>
          <w:b/>
          <w:sz w:val="24"/>
          <w:szCs w:val="24"/>
        </w:rPr>
      </w:pPr>
      <w:r w:rsidRPr="0099625C">
        <w:rPr>
          <w:rFonts w:ascii="Times New Roman" w:hAnsi="Times New Roman" w:cs="Times New Roman"/>
          <w:b/>
          <w:sz w:val="24"/>
          <w:szCs w:val="24"/>
        </w:rPr>
        <w:t>Tervezett bevétel 2026 (támogatási előleg): 95 818 500 Ft</w:t>
      </w:r>
    </w:p>
    <w:p w14:paraId="17E1F52B" w14:textId="77777777" w:rsidR="004264E2" w:rsidRPr="0099625C" w:rsidRDefault="004264E2" w:rsidP="004264E2">
      <w:pPr>
        <w:spacing w:after="0"/>
        <w:jc w:val="both"/>
        <w:rPr>
          <w:rFonts w:ascii="Times New Roman" w:hAnsi="Times New Roman" w:cs="Times New Roman"/>
          <w:b/>
          <w:i/>
          <w:sz w:val="24"/>
          <w:szCs w:val="24"/>
        </w:rPr>
      </w:pPr>
      <w:r w:rsidRPr="0099625C">
        <w:rPr>
          <w:rFonts w:ascii="Times New Roman" w:hAnsi="Times New Roman" w:cs="Times New Roman"/>
          <w:b/>
          <w:sz w:val="24"/>
          <w:szCs w:val="24"/>
        </w:rPr>
        <w:t>Tervezett kiadás 2026: 132 560 000 Ft</w:t>
      </w:r>
    </w:p>
    <w:p w14:paraId="5287414C" w14:textId="77777777" w:rsidR="004264E2" w:rsidRPr="0099625C" w:rsidRDefault="004264E2" w:rsidP="004264E2">
      <w:pPr>
        <w:spacing w:after="0"/>
        <w:jc w:val="both"/>
        <w:rPr>
          <w:rFonts w:ascii="Times New Roman" w:hAnsi="Times New Roman" w:cs="Times New Roman"/>
          <w:sz w:val="24"/>
          <w:szCs w:val="24"/>
        </w:rPr>
      </w:pPr>
      <w:r w:rsidRPr="0099625C">
        <w:rPr>
          <w:rFonts w:ascii="Times New Roman" w:hAnsi="Times New Roman" w:cs="Times New Roman"/>
          <w:b/>
          <w:sz w:val="24"/>
          <w:szCs w:val="24"/>
        </w:rPr>
        <w:lastRenderedPageBreak/>
        <w:t>Az Egészséges utcák program kiemelt célja társadalmasított fejlesztések, közterület-alakítással létrehozott eredmények támogatása</w:t>
      </w:r>
      <w:r w:rsidRPr="0099625C">
        <w:rPr>
          <w:rFonts w:ascii="Times New Roman" w:hAnsi="Times New Roman" w:cs="Times New Roman"/>
          <w:sz w:val="24"/>
          <w:szCs w:val="24"/>
        </w:rPr>
        <w:t>. A Program célja tehát olyan pályázatok támogatása, melyek eredményeképpen létrejövő fejlesztések tervezésébe és megvalósításába, valamint a fejlesztések keretében alakított közterületek működtetésébe, fenntartásába bevonja az érintetteket (intézményeket, lakosokat, gazdasági szervezeteket stb.). A projekt keretében a Cserei utca komplex közterület megújítása történik, zöldterület fejlesztéssel, közösségi funkciók kialakításával, gyalogos- és kerékpárosbarát közlekedést előtérbe helyező infrastrukturális fejlesztésekkel.</w:t>
      </w:r>
    </w:p>
    <w:p w14:paraId="29E0CFCF" w14:textId="77777777" w:rsidR="004264E2" w:rsidRPr="0099625C" w:rsidRDefault="004264E2" w:rsidP="004264E2">
      <w:pPr>
        <w:spacing w:after="0"/>
        <w:jc w:val="both"/>
        <w:rPr>
          <w:rFonts w:ascii="Times New Roman" w:hAnsi="Times New Roman" w:cs="Times New Roman"/>
          <w:b/>
          <w:sz w:val="24"/>
          <w:szCs w:val="24"/>
        </w:rPr>
      </w:pPr>
    </w:p>
    <w:p w14:paraId="309111D1" w14:textId="77777777" w:rsidR="004264E2" w:rsidRPr="0099625C" w:rsidRDefault="004264E2" w:rsidP="004264E2">
      <w:pPr>
        <w:spacing w:after="0"/>
        <w:jc w:val="both"/>
        <w:rPr>
          <w:rFonts w:ascii="Times New Roman" w:hAnsi="Times New Roman" w:cs="Times New Roman"/>
          <w:b/>
          <w:sz w:val="24"/>
          <w:szCs w:val="24"/>
        </w:rPr>
      </w:pPr>
      <w:r w:rsidRPr="0099625C">
        <w:rPr>
          <w:rFonts w:ascii="Times New Roman" w:hAnsi="Times New Roman" w:cs="Times New Roman"/>
          <w:b/>
          <w:sz w:val="24"/>
          <w:szCs w:val="24"/>
        </w:rPr>
        <w:t xml:space="preserve">TOP_Plusz-4.1.1-23-BP2-2024-00038-"BEFOGADÓ KERTEK" - A zuglói </w:t>
      </w:r>
      <w:proofErr w:type="spellStart"/>
      <w:r w:rsidRPr="0099625C">
        <w:rPr>
          <w:rFonts w:ascii="Times New Roman" w:hAnsi="Times New Roman" w:cs="Times New Roman"/>
          <w:b/>
          <w:sz w:val="24"/>
          <w:szCs w:val="24"/>
        </w:rPr>
        <w:t>Németpróna</w:t>
      </w:r>
      <w:proofErr w:type="spellEnd"/>
      <w:r w:rsidRPr="0099625C">
        <w:rPr>
          <w:rFonts w:ascii="Times New Roman" w:hAnsi="Times New Roman" w:cs="Times New Roman"/>
          <w:b/>
          <w:sz w:val="24"/>
          <w:szCs w:val="24"/>
        </w:rPr>
        <w:t xml:space="preserve"> utca - Pöstyén utca felújítása az Egészséges utcák program keretében</w:t>
      </w:r>
    </w:p>
    <w:p w14:paraId="48653BB1" w14:textId="77777777" w:rsidR="004264E2" w:rsidRPr="0099625C" w:rsidRDefault="004264E2" w:rsidP="004264E2">
      <w:pPr>
        <w:spacing w:after="0"/>
        <w:jc w:val="both"/>
        <w:rPr>
          <w:rFonts w:ascii="Times New Roman" w:hAnsi="Times New Roman" w:cs="Times New Roman"/>
          <w:b/>
          <w:sz w:val="24"/>
          <w:szCs w:val="24"/>
        </w:rPr>
      </w:pPr>
      <w:r w:rsidRPr="0099625C">
        <w:rPr>
          <w:rFonts w:ascii="Times New Roman" w:hAnsi="Times New Roman" w:cs="Times New Roman"/>
          <w:b/>
          <w:sz w:val="24"/>
          <w:szCs w:val="24"/>
        </w:rPr>
        <w:t>Tervezett bevétel 2026 (támogatási előleg): 109 835 500 Ft</w:t>
      </w:r>
    </w:p>
    <w:p w14:paraId="6EAFDB0D" w14:textId="77777777" w:rsidR="004264E2" w:rsidRPr="0099625C" w:rsidRDefault="004264E2" w:rsidP="004264E2">
      <w:pPr>
        <w:spacing w:after="0"/>
        <w:jc w:val="both"/>
        <w:rPr>
          <w:rFonts w:ascii="Times New Roman" w:hAnsi="Times New Roman" w:cs="Times New Roman"/>
          <w:b/>
          <w:sz w:val="24"/>
          <w:szCs w:val="24"/>
        </w:rPr>
      </w:pPr>
      <w:r w:rsidRPr="0099625C">
        <w:rPr>
          <w:rFonts w:ascii="Times New Roman" w:hAnsi="Times New Roman" w:cs="Times New Roman"/>
          <w:b/>
          <w:sz w:val="24"/>
          <w:szCs w:val="24"/>
        </w:rPr>
        <w:t>Tervezett kiadás 2026: 172 560 000 Ft</w:t>
      </w:r>
    </w:p>
    <w:p w14:paraId="6B73752F" w14:textId="77777777" w:rsidR="004264E2" w:rsidRPr="0099625C" w:rsidRDefault="004264E2" w:rsidP="004264E2">
      <w:pPr>
        <w:spacing w:after="0"/>
        <w:jc w:val="both"/>
        <w:rPr>
          <w:rFonts w:ascii="Times New Roman" w:hAnsi="Times New Roman" w:cs="Times New Roman"/>
          <w:sz w:val="24"/>
          <w:szCs w:val="24"/>
        </w:rPr>
      </w:pPr>
      <w:r w:rsidRPr="0099625C">
        <w:rPr>
          <w:rFonts w:ascii="Times New Roman" w:hAnsi="Times New Roman" w:cs="Times New Roman"/>
          <w:b/>
          <w:sz w:val="24"/>
          <w:szCs w:val="24"/>
        </w:rPr>
        <w:t>Az Egészséges utcák program kiemelt célja társadalmasított fejlesztések, közterület-alakítással létrehozott eredmények támogatása</w:t>
      </w:r>
      <w:r w:rsidRPr="0099625C">
        <w:rPr>
          <w:rFonts w:ascii="Times New Roman" w:hAnsi="Times New Roman" w:cs="Times New Roman"/>
          <w:sz w:val="24"/>
          <w:szCs w:val="24"/>
        </w:rPr>
        <w:t xml:space="preserve">. A Program célja tehát olyan pályázatok támogatása, melyek eredményeképpen létrejövő fejlesztések tervezésébe és megvalósításába, valamint a fejlesztések keretében alakított közterületek működtetésébe, fenntartásába bevonja az érintetteket (intézményeket, lakosokat, gazdasági szervezeteket stb.). A projekt keretében a </w:t>
      </w:r>
      <w:proofErr w:type="spellStart"/>
      <w:r w:rsidRPr="0099625C">
        <w:rPr>
          <w:rFonts w:ascii="Times New Roman" w:hAnsi="Times New Roman" w:cs="Times New Roman"/>
          <w:sz w:val="24"/>
          <w:szCs w:val="24"/>
        </w:rPr>
        <w:t>Németpróna</w:t>
      </w:r>
      <w:proofErr w:type="spellEnd"/>
      <w:r w:rsidRPr="0099625C">
        <w:rPr>
          <w:rFonts w:ascii="Times New Roman" w:hAnsi="Times New Roman" w:cs="Times New Roman"/>
          <w:sz w:val="24"/>
          <w:szCs w:val="24"/>
        </w:rPr>
        <w:t xml:space="preserve"> utca –Pöstyén utca (Miskolci út és </w:t>
      </w:r>
      <w:proofErr w:type="spellStart"/>
      <w:r w:rsidRPr="0099625C">
        <w:rPr>
          <w:rFonts w:ascii="Times New Roman" w:hAnsi="Times New Roman" w:cs="Times New Roman"/>
          <w:sz w:val="24"/>
          <w:szCs w:val="24"/>
        </w:rPr>
        <w:t>Szuglói</w:t>
      </w:r>
      <w:proofErr w:type="spellEnd"/>
      <w:r w:rsidRPr="0099625C">
        <w:rPr>
          <w:rFonts w:ascii="Times New Roman" w:hAnsi="Times New Roman" w:cs="Times New Roman"/>
          <w:sz w:val="24"/>
          <w:szCs w:val="24"/>
        </w:rPr>
        <w:t xml:space="preserve"> körvasútsor közötti szakasz) komplex közterület megújítása történik, zöldterület fejlesztéssel, közösségi funkciók kialakításával, gyalogos- és kerékpárosbarát közlekedést előtérbe helyező infrastrukturális fejlesztésekkel.</w:t>
      </w:r>
    </w:p>
    <w:p w14:paraId="476388D4" w14:textId="77777777" w:rsidR="004264E2" w:rsidRPr="0099625C" w:rsidRDefault="004264E2" w:rsidP="004264E2">
      <w:pPr>
        <w:spacing w:after="0"/>
        <w:jc w:val="both"/>
        <w:rPr>
          <w:rFonts w:ascii="Times New Roman" w:hAnsi="Times New Roman" w:cs="Times New Roman"/>
          <w:b/>
          <w:sz w:val="24"/>
          <w:szCs w:val="24"/>
        </w:rPr>
      </w:pPr>
    </w:p>
    <w:p w14:paraId="5085177D" w14:textId="77777777" w:rsidR="004264E2" w:rsidRPr="0099625C" w:rsidRDefault="004264E2" w:rsidP="004264E2">
      <w:pPr>
        <w:spacing w:after="0"/>
        <w:jc w:val="both"/>
        <w:rPr>
          <w:rFonts w:ascii="Times New Roman" w:hAnsi="Times New Roman" w:cs="Times New Roman"/>
          <w:b/>
          <w:sz w:val="24"/>
          <w:szCs w:val="24"/>
        </w:rPr>
      </w:pPr>
      <w:r w:rsidRPr="0099625C">
        <w:rPr>
          <w:rFonts w:ascii="Times New Roman" w:hAnsi="Times New Roman" w:cs="Times New Roman"/>
          <w:b/>
          <w:sz w:val="24"/>
          <w:szCs w:val="24"/>
        </w:rPr>
        <w:t>TOP_Plusz-4.1.1-23-BP2-2024-00039-"TALÁLKOZÁSOK UTCÁJA" - A zuglói Tábornok utca - Őrnagy utca - Utász utca felújítása az Egészséges utcák program keretében</w:t>
      </w:r>
    </w:p>
    <w:p w14:paraId="1CE2F486" w14:textId="77777777" w:rsidR="004264E2" w:rsidRPr="0099625C" w:rsidRDefault="004264E2" w:rsidP="004264E2">
      <w:pPr>
        <w:spacing w:after="0"/>
        <w:jc w:val="both"/>
        <w:rPr>
          <w:rFonts w:ascii="Times New Roman" w:hAnsi="Times New Roman" w:cs="Times New Roman"/>
          <w:b/>
          <w:sz w:val="24"/>
          <w:szCs w:val="24"/>
        </w:rPr>
      </w:pPr>
      <w:r w:rsidRPr="0099625C">
        <w:rPr>
          <w:rFonts w:ascii="Times New Roman" w:hAnsi="Times New Roman" w:cs="Times New Roman"/>
          <w:b/>
          <w:sz w:val="24"/>
          <w:szCs w:val="24"/>
        </w:rPr>
        <w:t>Tervezett bevétel 2026 (támogatási előleg): 112 778 000 Ft</w:t>
      </w:r>
    </w:p>
    <w:p w14:paraId="49CB718D" w14:textId="77777777" w:rsidR="004264E2" w:rsidRPr="0099625C" w:rsidRDefault="004264E2" w:rsidP="004264E2">
      <w:pPr>
        <w:spacing w:after="0"/>
        <w:jc w:val="both"/>
        <w:rPr>
          <w:rFonts w:ascii="Times New Roman" w:hAnsi="Times New Roman" w:cs="Times New Roman"/>
          <w:b/>
          <w:sz w:val="24"/>
          <w:szCs w:val="24"/>
        </w:rPr>
      </w:pPr>
      <w:r w:rsidRPr="0099625C">
        <w:rPr>
          <w:rFonts w:ascii="Times New Roman" w:hAnsi="Times New Roman" w:cs="Times New Roman"/>
          <w:b/>
          <w:sz w:val="24"/>
          <w:szCs w:val="24"/>
        </w:rPr>
        <w:t>Tervezett kiadás 2026: 167 560 000 Ft</w:t>
      </w:r>
    </w:p>
    <w:p w14:paraId="1CD002E5" w14:textId="77777777" w:rsidR="004264E2" w:rsidRPr="0099625C" w:rsidRDefault="004264E2" w:rsidP="004264E2">
      <w:pPr>
        <w:spacing w:after="0"/>
        <w:jc w:val="both"/>
        <w:rPr>
          <w:rFonts w:ascii="Times New Roman" w:hAnsi="Times New Roman" w:cs="Times New Roman"/>
          <w:sz w:val="24"/>
          <w:szCs w:val="24"/>
        </w:rPr>
      </w:pPr>
      <w:r w:rsidRPr="0099625C">
        <w:rPr>
          <w:rFonts w:ascii="Times New Roman" w:hAnsi="Times New Roman" w:cs="Times New Roman"/>
          <w:b/>
          <w:sz w:val="24"/>
          <w:szCs w:val="24"/>
        </w:rPr>
        <w:t>Az Egészséges utcák program kiemelt célja társadalmasított fejlesztések, közterület-alakítással létrehozott eredmények támogatása</w:t>
      </w:r>
      <w:r w:rsidRPr="0099625C">
        <w:rPr>
          <w:rFonts w:ascii="Times New Roman" w:hAnsi="Times New Roman" w:cs="Times New Roman"/>
          <w:sz w:val="24"/>
          <w:szCs w:val="24"/>
        </w:rPr>
        <w:t xml:space="preserve">. A Program célja tehát olyan pályázatok támogatása, melyek eredményeképpen létrejövő fejlesztések tervezésébe és megvalósításába, valamint a fejlesztések keretében alakított közterületek működtetésébe, fenntartásába bevonja az érintetteket (intézményeket, lakosokat, gazdasági szervezeteket stb.). </w:t>
      </w:r>
    </w:p>
    <w:p w14:paraId="730BC868" w14:textId="77777777" w:rsidR="004264E2" w:rsidRPr="0099625C" w:rsidRDefault="004264E2" w:rsidP="004264E2">
      <w:pPr>
        <w:spacing w:after="0"/>
        <w:jc w:val="both"/>
        <w:rPr>
          <w:rFonts w:ascii="Times New Roman" w:hAnsi="Times New Roman" w:cs="Times New Roman"/>
          <w:b/>
          <w:sz w:val="24"/>
          <w:szCs w:val="24"/>
        </w:rPr>
      </w:pPr>
      <w:r w:rsidRPr="0099625C">
        <w:rPr>
          <w:rFonts w:ascii="Times New Roman" w:hAnsi="Times New Roman" w:cs="Times New Roman"/>
          <w:sz w:val="24"/>
          <w:szCs w:val="24"/>
        </w:rPr>
        <w:t>A projekt keretében a Tábornok utca (Francia út és Hungária körút közötti szakasza), Őrnagy utca és Utász utca (Tábornok utca és Kerepesi út közötti szakasza) komplex közterület megújítása történik, zöldterület fejlesztéssel, közösségi funkciók kialakításával, gyalogos- és kerékpárosbarát közlekedést előtérbe helyező infrastrukturális fejlesztésekkel.</w:t>
      </w:r>
    </w:p>
    <w:p w14:paraId="01D7CFEE" w14:textId="77777777" w:rsidR="00F851A7" w:rsidRPr="00370A48" w:rsidRDefault="00F851A7" w:rsidP="0019478F">
      <w:pPr>
        <w:spacing w:after="0"/>
        <w:jc w:val="both"/>
        <w:rPr>
          <w:rFonts w:ascii="Times New Roman" w:hAnsi="Times New Roman" w:cs="Times New Roman"/>
          <w:bCs/>
          <w:sz w:val="24"/>
          <w:szCs w:val="24"/>
        </w:rPr>
      </w:pPr>
    </w:p>
    <w:p w14:paraId="7D894AFD" w14:textId="7A49D0B0" w:rsidR="000727EE" w:rsidRPr="00370A48" w:rsidRDefault="000727EE" w:rsidP="000727EE">
      <w:pPr>
        <w:spacing w:after="0"/>
        <w:jc w:val="both"/>
        <w:rPr>
          <w:rFonts w:ascii="Times New Roman" w:hAnsi="Times New Roman" w:cs="Times New Roman"/>
          <w:b/>
          <w:sz w:val="24"/>
          <w:szCs w:val="24"/>
        </w:rPr>
      </w:pPr>
      <w:r w:rsidRPr="00370A48">
        <w:rPr>
          <w:rFonts w:ascii="Times New Roman" w:hAnsi="Times New Roman" w:cs="Times New Roman"/>
          <w:b/>
          <w:sz w:val="24"/>
          <w:szCs w:val="24"/>
        </w:rPr>
        <w:t xml:space="preserve">CERV – </w:t>
      </w:r>
      <w:proofErr w:type="spellStart"/>
      <w:r w:rsidRPr="00370A48">
        <w:rPr>
          <w:rFonts w:ascii="Times New Roman" w:hAnsi="Times New Roman" w:cs="Times New Roman"/>
          <w:b/>
          <w:sz w:val="24"/>
          <w:szCs w:val="24"/>
        </w:rPr>
        <w:t>Networks</w:t>
      </w:r>
      <w:proofErr w:type="spellEnd"/>
      <w:r w:rsidRPr="00370A48">
        <w:rPr>
          <w:rFonts w:ascii="Times New Roman" w:hAnsi="Times New Roman" w:cs="Times New Roman"/>
          <w:b/>
          <w:sz w:val="24"/>
          <w:szCs w:val="24"/>
        </w:rPr>
        <w:t xml:space="preserve"> of </w:t>
      </w:r>
      <w:proofErr w:type="spellStart"/>
      <w:r w:rsidRPr="00370A48">
        <w:rPr>
          <w:rFonts w:ascii="Times New Roman" w:hAnsi="Times New Roman" w:cs="Times New Roman"/>
          <w:b/>
          <w:sz w:val="24"/>
          <w:szCs w:val="24"/>
        </w:rPr>
        <w:t>Towns</w:t>
      </w:r>
      <w:proofErr w:type="spellEnd"/>
      <w:r w:rsidRPr="00370A48">
        <w:rPr>
          <w:rFonts w:ascii="Times New Roman" w:hAnsi="Times New Roman" w:cs="Times New Roman"/>
          <w:b/>
          <w:sz w:val="24"/>
          <w:szCs w:val="24"/>
        </w:rPr>
        <w:t xml:space="preserve"> – DEMOCRACITY - Network </w:t>
      </w:r>
      <w:proofErr w:type="spellStart"/>
      <w:r w:rsidRPr="00370A48">
        <w:rPr>
          <w:rFonts w:ascii="Times New Roman" w:hAnsi="Times New Roman" w:cs="Times New Roman"/>
          <w:b/>
          <w:sz w:val="24"/>
          <w:szCs w:val="24"/>
        </w:rPr>
        <w:t>for</w:t>
      </w:r>
      <w:proofErr w:type="spellEnd"/>
      <w:r w:rsidRPr="00370A48">
        <w:rPr>
          <w:rFonts w:ascii="Times New Roman" w:hAnsi="Times New Roman" w:cs="Times New Roman"/>
          <w:b/>
          <w:sz w:val="24"/>
          <w:szCs w:val="24"/>
        </w:rPr>
        <w:t xml:space="preserve"> </w:t>
      </w:r>
      <w:proofErr w:type="spellStart"/>
      <w:r w:rsidRPr="00370A48">
        <w:rPr>
          <w:rFonts w:ascii="Times New Roman" w:hAnsi="Times New Roman" w:cs="Times New Roman"/>
          <w:b/>
          <w:sz w:val="24"/>
          <w:szCs w:val="24"/>
        </w:rPr>
        <w:t>strengthening</w:t>
      </w:r>
      <w:proofErr w:type="spellEnd"/>
      <w:r w:rsidRPr="00370A48">
        <w:rPr>
          <w:rFonts w:ascii="Times New Roman" w:hAnsi="Times New Roman" w:cs="Times New Roman"/>
          <w:b/>
          <w:sz w:val="24"/>
          <w:szCs w:val="24"/>
        </w:rPr>
        <w:t xml:space="preserve"> local </w:t>
      </w:r>
      <w:proofErr w:type="spellStart"/>
      <w:r w:rsidRPr="00370A48">
        <w:rPr>
          <w:rFonts w:ascii="Times New Roman" w:hAnsi="Times New Roman" w:cs="Times New Roman"/>
          <w:b/>
          <w:sz w:val="24"/>
          <w:szCs w:val="24"/>
        </w:rPr>
        <w:t>democracy</w:t>
      </w:r>
      <w:proofErr w:type="spellEnd"/>
      <w:r w:rsidRPr="00370A48">
        <w:rPr>
          <w:rFonts w:ascii="Times New Roman" w:hAnsi="Times New Roman" w:cs="Times New Roman"/>
          <w:b/>
          <w:sz w:val="24"/>
          <w:szCs w:val="24"/>
        </w:rPr>
        <w:t xml:space="preserve"> </w:t>
      </w:r>
      <w:proofErr w:type="spellStart"/>
      <w:r w:rsidRPr="00370A48">
        <w:rPr>
          <w:rFonts w:ascii="Times New Roman" w:hAnsi="Times New Roman" w:cs="Times New Roman"/>
          <w:b/>
          <w:sz w:val="24"/>
          <w:szCs w:val="24"/>
        </w:rPr>
        <w:t>through</w:t>
      </w:r>
      <w:proofErr w:type="spellEnd"/>
      <w:r w:rsidRPr="00370A48">
        <w:rPr>
          <w:rFonts w:ascii="Times New Roman" w:hAnsi="Times New Roman" w:cs="Times New Roman"/>
          <w:b/>
          <w:sz w:val="24"/>
          <w:szCs w:val="24"/>
        </w:rPr>
        <w:t xml:space="preserve"> </w:t>
      </w:r>
      <w:proofErr w:type="spellStart"/>
      <w:r w:rsidRPr="00370A48">
        <w:rPr>
          <w:rFonts w:ascii="Times New Roman" w:hAnsi="Times New Roman" w:cs="Times New Roman"/>
          <w:b/>
          <w:sz w:val="24"/>
          <w:szCs w:val="24"/>
        </w:rPr>
        <w:t>participatory</w:t>
      </w:r>
      <w:proofErr w:type="spellEnd"/>
      <w:r w:rsidRPr="00370A48">
        <w:rPr>
          <w:rFonts w:ascii="Times New Roman" w:hAnsi="Times New Roman" w:cs="Times New Roman"/>
          <w:b/>
          <w:sz w:val="24"/>
          <w:szCs w:val="24"/>
        </w:rPr>
        <w:t xml:space="preserve"> </w:t>
      </w:r>
      <w:proofErr w:type="spellStart"/>
      <w:r w:rsidRPr="00370A48">
        <w:rPr>
          <w:rFonts w:ascii="Times New Roman" w:hAnsi="Times New Roman" w:cs="Times New Roman"/>
          <w:b/>
          <w:sz w:val="24"/>
          <w:szCs w:val="24"/>
        </w:rPr>
        <w:t>methods</w:t>
      </w:r>
      <w:proofErr w:type="spellEnd"/>
      <w:r w:rsidRPr="00370A48">
        <w:rPr>
          <w:rFonts w:ascii="Times New Roman" w:hAnsi="Times New Roman" w:cs="Times New Roman"/>
          <w:b/>
          <w:sz w:val="24"/>
          <w:szCs w:val="24"/>
        </w:rPr>
        <w:t xml:space="preserve"> (Hálózat a helyi részvételi demokrácia erősítéséért részvételi módszerek alkalmazásán keresztül)</w:t>
      </w:r>
    </w:p>
    <w:p w14:paraId="5FB6FDEF" w14:textId="58BCA4CE" w:rsidR="000727EE" w:rsidRPr="00370A48" w:rsidRDefault="000727EE" w:rsidP="000727EE">
      <w:pPr>
        <w:spacing w:after="0"/>
        <w:jc w:val="both"/>
        <w:rPr>
          <w:rFonts w:ascii="Times New Roman" w:hAnsi="Times New Roman" w:cs="Times New Roman"/>
          <w:b/>
          <w:sz w:val="24"/>
          <w:szCs w:val="24"/>
        </w:rPr>
      </w:pPr>
      <w:r w:rsidRPr="00370A48">
        <w:rPr>
          <w:rFonts w:ascii="Times New Roman" w:hAnsi="Times New Roman" w:cs="Times New Roman"/>
          <w:b/>
          <w:sz w:val="24"/>
          <w:szCs w:val="24"/>
        </w:rPr>
        <w:t>Tervezett bevétel 2026: 6 738 000 Ft</w:t>
      </w:r>
    </w:p>
    <w:p w14:paraId="3A5811FE" w14:textId="4B75D8D7" w:rsidR="000727EE" w:rsidRPr="00370A48" w:rsidRDefault="000727EE" w:rsidP="000727EE">
      <w:pPr>
        <w:spacing w:after="0"/>
        <w:jc w:val="both"/>
        <w:rPr>
          <w:rFonts w:ascii="Times New Roman" w:hAnsi="Times New Roman" w:cs="Times New Roman"/>
          <w:b/>
          <w:i/>
          <w:sz w:val="24"/>
          <w:szCs w:val="24"/>
        </w:rPr>
      </w:pPr>
      <w:r w:rsidRPr="00370A48">
        <w:rPr>
          <w:rFonts w:ascii="Times New Roman" w:hAnsi="Times New Roman" w:cs="Times New Roman"/>
          <w:b/>
          <w:sz w:val="24"/>
          <w:szCs w:val="24"/>
        </w:rPr>
        <w:t>Tervezett kiadás 2026: 6 125 000 Ft</w:t>
      </w:r>
    </w:p>
    <w:p w14:paraId="459CBEAB" w14:textId="3346DE24" w:rsidR="000727EE" w:rsidRPr="00370A48" w:rsidRDefault="00D32954" w:rsidP="000727EE">
      <w:pPr>
        <w:spacing w:after="0"/>
        <w:jc w:val="both"/>
        <w:rPr>
          <w:rFonts w:ascii="Times New Roman" w:hAnsi="Times New Roman" w:cs="Times New Roman"/>
          <w:sz w:val="24"/>
          <w:szCs w:val="24"/>
        </w:rPr>
      </w:pPr>
      <w:r w:rsidRPr="00370A48">
        <w:rPr>
          <w:rFonts w:ascii="Times New Roman" w:hAnsi="Times New Roman" w:cs="Times New Roman"/>
          <w:sz w:val="24"/>
          <w:szCs w:val="24"/>
        </w:rPr>
        <w:t>A projekt időtartama:</w:t>
      </w:r>
      <w:r w:rsidR="00206878" w:rsidRPr="00370A48">
        <w:rPr>
          <w:rFonts w:ascii="Times New Roman" w:hAnsi="Times New Roman" w:cs="Times New Roman"/>
          <w:sz w:val="24"/>
          <w:szCs w:val="24"/>
        </w:rPr>
        <w:t xml:space="preserve"> 24 hónap</w:t>
      </w:r>
      <w:r w:rsidRPr="00370A48">
        <w:rPr>
          <w:rFonts w:ascii="Times New Roman" w:hAnsi="Times New Roman" w:cs="Times New Roman"/>
          <w:sz w:val="24"/>
          <w:szCs w:val="24"/>
        </w:rPr>
        <w:t xml:space="preserve"> </w:t>
      </w:r>
      <w:r w:rsidR="00206878" w:rsidRPr="00370A48">
        <w:rPr>
          <w:rFonts w:ascii="Times New Roman" w:hAnsi="Times New Roman" w:cs="Times New Roman"/>
          <w:sz w:val="24"/>
          <w:szCs w:val="24"/>
        </w:rPr>
        <w:t xml:space="preserve">(várhatóan </w:t>
      </w:r>
      <w:r w:rsidRPr="00370A48">
        <w:rPr>
          <w:rFonts w:ascii="Times New Roman" w:hAnsi="Times New Roman" w:cs="Times New Roman"/>
          <w:sz w:val="24"/>
          <w:szCs w:val="24"/>
        </w:rPr>
        <w:t xml:space="preserve">2026 január-2027 </w:t>
      </w:r>
      <w:r w:rsidR="00206878" w:rsidRPr="00370A48">
        <w:rPr>
          <w:rFonts w:ascii="Times New Roman" w:hAnsi="Times New Roman" w:cs="Times New Roman"/>
          <w:sz w:val="24"/>
          <w:szCs w:val="24"/>
        </w:rPr>
        <w:t xml:space="preserve">december). </w:t>
      </w:r>
      <w:r w:rsidR="000727EE" w:rsidRPr="00370A48">
        <w:rPr>
          <w:rFonts w:ascii="Times New Roman" w:hAnsi="Times New Roman" w:cs="Times New Roman"/>
          <w:sz w:val="24"/>
          <w:szCs w:val="24"/>
        </w:rPr>
        <w:t xml:space="preserve">A projekt célja, hogy helyi önkormányzatok és civil szervezetek kapacitását erősítse a részvételi demokrácia, a társadalmi párbeszéd és </w:t>
      </w:r>
      <w:proofErr w:type="spellStart"/>
      <w:r w:rsidR="000727EE" w:rsidRPr="00370A48">
        <w:rPr>
          <w:rFonts w:ascii="Times New Roman" w:hAnsi="Times New Roman" w:cs="Times New Roman"/>
          <w:sz w:val="24"/>
          <w:szCs w:val="24"/>
        </w:rPr>
        <w:t>inklúzió</w:t>
      </w:r>
      <w:proofErr w:type="spellEnd"/>
      <w:r w:rsidR="000727EE" w:rsidRPr="00370A48">
        <w:rPr>
          <w:rFonts w:ascii="Times New Roman" w:hAnsi="Times New Roman" w:cs="Times New Roman"/>
          <w:sz w:val="24"/>
          <w:szCs w:val="24"/>
        </w:rPr>
        <w:t xml:space="preserve"> terén, valamint nemzetközi hálózatot hozzon létre a hosszú távú együttműködés és tudáscsere támogatására.</w:t>
      </w:r>
      <w:r w:rsidR="00206878" w:rsidRPr="00370A48">
        <w:rPr>
          <w:rFonts w:ascii="Times New Roman" w:hAnsi="Times New Roman" w:cs="Times New Roman"/>
          <w:sz w:val="24"/>
          <w:szCs w:val="24"/>
        </w:rPr>
        <w:t xml:space="preserve"> 2026 márciusában Zuglóban megrendezésre kerül egy konferencia, melyet 100%-ban fedez a pályázati támogatás.</w:t>
      </w:r>
      <w:r w:rsidR="000727EE" w:rsidRPr="00370A48">
        <w:rPr>
          <w:rFonts w:ascii="Times New Roman" w:hAnsi="Times New Roman" w:cs="Times New Roman"/>
          <w:sz w:val="24"/>
          <w:szCs w:val="24"/>
        </w:rPr>
        <w:t xml:space="preserve"> </w:t>
      </w:r>
    </w:p>
    <w:p w14:paraId="294B71A7" w14:textId="77777777" w:rsidR="000727EE" w:rsidRPr="00370A48" w:rsidRDefault="000727EE" w:rsidP="000727EE">
      <w:pPr>
        <w:spacing w:after="0"/>
        <w:jc w:val="both"/>
        <w:rPr>
          <w:rFonts w:ascii="Times New Roman" w:hAnsi="Times New Roman" w:cs="Times New Roman"/>
          <w:sz w:val="24"/>
          <w:szCs w:val="24"/>
        </w:rPr>
      </w:pPr>
      <w:r w:rsidRPr="00370A48">
        <w:rPr>
          <w:rFonts w:ascii="Times New Roman" w:hAnsi="Times New Roman" w:cs="Times New Roman"/>
          <w:sz w:val="24"/>
          <w:szCs w:val="24"/>
        </w:rPr>
        <w:lastRenderedPageBreak/>
        <w:t xml:space="preserve">A projekt fenntartható tudásbázist hoz létre az aktív állampolgárság és demokratikus elköteleződés támogatására, részvételi módszerek fejlesztése és tesztelése révén: a projektpartnerek egy gyakorlatorientált, adaptálható módszertani </w:t>
      </w:r>
      <w:proofErr w:type="spellStart"/>
      <w:r w:rsidRPr="00370A48">
        <w:rPr>
          <w:rFonts w:ascii="Times New Roman" w:hAnsi="Times New Roman" w:cs="Times New Roman"/>
          <w:sz w:val="24"/>
          <w:szCs w:val="24"/>
        </w:rPr>
        <w:t>eszköztárat</w:t>
      </w:r>
      <w:proofErr w:type="spellEnd"/>
      <w:r w:rsidRPr="00370A48">
        <w:rPr>
          <w:rFonts w:ascii="Times New Roman" w:hAnsi="Times New Roman" w:cs="Times New Roman"/>
          <w:sz w:val="24"/>
          <w:szCs w:val="24"/>
        </w:rPr>
        <w:t xml:space="preserve"> (</w:t>
      </w:r>
      <w:proofErr w:type="spellStart"/>
      <w:r w:rsidRPr="00370A48">
        <w:rPr>
          <w:rFonts w:ascii="Times New Roman" w:hAnsi="Times New Roman" w:cs="Times New Roman"/>
          <w:sz w:val="24"/>
          <w:szCs w:val="24"/>
        </w:rPr>
        <w:t>Participatory</w:t>
      </w:r>
      <w:proofErr w:type="spellEnd"/>
      <w:r w:rsidRPr="00370A48">
        <w:rPr>
          <w:rFonts w:ascii="Times New Roman" w:hAnsi="Times New Roman" w:cs="Times New Roman"/>
          <w:sz w:val="24"/>
          <w:szCs w:val="24"/>
        </w:rPr>
        <w:t xml:space="preserve"> </w:t>
      </w:r>
      <w:proofErr w:type="spellStart"/>
      <w:r w:rsidRPr="00370A48">
        <w:rPr>
          <w:rFonts w:ascii="Times New Roman" w:hAnsi="Times New Roman" w:cs="Times New Roman"/>
          <w:sz w:val="24"/>
          <w:szCs w:val="24"/>
        </w:rPr>
        <w:t>Cookbook</w:t>
      </w:r>
      <w:proofErr w:type="spellEnd"/>
      <w:r w:rsidRPr="00370A48">
        <w:rPr>
          <w:rFonts w:ascii="Times New Roman" w:hAnsi="Times New Roman" w:cs="Times New Roman"/>
          <w:sz w:val="24"/>
          <w:szCs w:val="24"/>
        </w:rPr>
        <w:t xml:space="preserve"> – Részvételi Szakácskönyv) dolgoznak ki a projekt során.  </w:t>
      </w:r>
    </w:p>
    <w:p w14:paraId="2A7114AE" w14:textId="36F28828" w:rsidR="000727EE" w:rsidRDefault="000727EE" w:rsidP="000727EE">
      <w:pPr>
        <w:spacing w:after="0"/>
        <w:jc w:val="both"/>
        <w:rPr>
          <w:rFonts w:ascii="Times New Roman" w:hAnsi="Times New Roman" w:cs="Times New Roman"/>
          <w:sz w:val="24"/>
          <w:szCs w:val="24"/>
        </w:rPr>
      </w:pPr>
      <w:r w:rsidRPr="00370A48">
        <w:rPr>
          <w:rFonts w:ascii="Times New Roman" w:hAnsi="Times New Roman" w:cs="Times New Roman"/>
          <w:sz w:val="24"/>
          <w:szCs w:val="24"/>
        </w:rPr>
        <w:t>A kölcsönös tanulás, kísérleti akciók és kapacitásépítési tevékenységek révén a projekt fejleszti</w:t>
      </w:r>
      <w:r w:rsidR="00206878" w:rsidRPr="00370A48">
        <w:rPr>
          <w:rFonts w:ascii="Times New Roman" w:hAnsi="Times New Roman" w:cs="Times New Roman"/>
          <w:sz w:val="24"/>
          <w:szCs w:val="24"/>
        </w:rPr>
        <w:t xml:space="preserve"> a helyi szereplők készségeit. </w:t>
      </w:r>
    </w:p>
    <w:p w14:paraId="115E43F9" w14:textId="68625EFA" w:rsidR="004264E2" w:rsidRDefault="004264E2" w:rsidP="000727EE">
      <w:pPr>
        <w:spacing w:after="0"/>
        <w:jc w:val="both"/>
        <w:rPr>
          <w:rFonts w:ascii="Times New Roman" w:hAnsi="Times New Roman" w:cs="Times New Roman"/>
          <w:sz w:val="24"/>
          <w:szCs w:val="24"/>
        </w:rPr>
      </w:pPr>
    </w:p>
    <w:p w14:paraId="2E5BBBA0" w14:textId="77777777" w:rsidR="004264E2" w:rsidRPr="00747C56" w:rsidRDefault="004264E2" w:rsidP="004264E2">
      <w:pPr>
        <w:spacing w:after="0"/>
        <w:jc w:val="both"/>
        <w:rPr>
          <w:rFonts w:ascii="Times New Roman" w:hAnsi="Times New Roman" w:cs="Times New Roman"/>
          <w:b/>
          <w:sz w:val="24"/>
          <w:szCs w:val="24"/>
        </w:rPr>
      </w:pPr>
      <w:r w:rsidRPr="00747C56">
        <w:rPr>
          <w:rFonts w:ascii="Times New Roman" w:hAnsi="Times New Roman" w:cs="Times New Roman"/>
          <w:b/>
          <w:sz w:val="24"/>
          <w:szCs w:val="24"/>
        </w:rPr>
        <w:t>EUKI VIBE</w:t>
      </w:r>
    </w:p>
    <w:p w14:paraId="1039A539" w14:textId="77777777" w:rsidR="004264E2" w:rsidRPr="00747C56" w:rsidRDefault="004264E2" w:rsidP="004264E2">
      <w:pPr>
        <w:spacing w:after="0"/>
        <w:jc w:val="both"/>
        <w:rPr>
          <w:rFonts w:ascii="Times New Roman" w:hAnsi="Times New Roman" w:cs="Times New Roman"/>
          <w:b/>
          <w:sz w:val="24"/>
          <w:szCs w:val="24"/>
        </w:rPr>
      </w:pPr>
    </w:p>
    <w:p w14:paraId="0E8422BF" w14:textId="77777777" w:rsidR="004264E2" w:rsidRPr="00747C56" w:rsidRDefault="004264E2" w:rsidP="004264E2">
      <w:pPr>
        <w:spacing w:after="0"/>
        <w:jc w:val="both"/>
        <w:rPr>
          <w:rFonts w:ascii="Times New Roman" w:hAnsi="Times New Roman" w:cs="Times New Roman"/>
          <w:b/>
          <w:sz w:val="24"/>
          <w:szCs w:val="24"/>
        </w:rPr>
      </w:pPr>
      <w:r w:rsidRPr="00747C56">
        <w:rPr>
          <w:rFonts w:ascii="Times New Roman" w:hAnsi="Times New Roman" w:cs="Times New Roman"/>
          <w:b/>
          <w:sz w:val="24"/>
          <w:szCs w:val="24"/>
        </w:rPr>
        <w:t>Tervezett bevétel 2026: 36 000 000 Ft</w:t>
      </w:r>
    </w:p>
    <w:p w14:paraId="7E35C536" w14:textId="77777777" w:rsidR="004264E2" w:rsidRPr="00747C56" w:rsidRDefault="004264E2" w:rsidP="004264E2">
      <w:pPr>
        <w:spacing w:after="0"/>
        <w:jc w:val="both"/>
        <w:rPr>
          <w:rFonts w:ascii="Times New Roman" w:hAnsi="Times New Roman" w:cs="Times New Roman"/>
          <w:b/>
          <w:i/>
          <w:sz w:val="24"/>
          <w:szCs w:val="24"/>
        </w:rPr>
      </w:pPr>
      <w:r w:rsidRPr="00747C56">
        <w:rPr>
          <w:rFonts w:ascii="Times New Roman" w:hAnsi="Times New Roman" w:cs="Times New Roman"/>
          <w:b/>
          <w:sz w:val="24"/>
          <w:szCs w:val="24"/>
        </w:rPr>
        <w:t>Tervezett kiadás 2026: 27 500 000 Ft</w:t>
      </w:r>
    </w:p>
    <w:p w14:paraId="6FDBA1EC" w14:textId="77777777" w:rsidR="004264E2" w:rsidRPr="00747C56" w:rsidRDefault="004264E2" w:rsidP="004264E2">
      <w:pPr>
        <w:spacing w:after="0"/>
        <w:jc w:val="both"/>
        <w:rPr>
          <w:rFonts w:ascii="Times New Roman" w:hAnsi="Times New Roman" w:cs="Times New Roman"/>
          <w:b/>
          <w:sz w:val="24"/>
          <w:szCs w:val="24"/>
        </w:rPr>
      </w:pPr>
    </w:p>
    <w:p w14:paraId="20E28D84" w14:textId="4251F5C3" w:rsidR="004264E2" w:rsidRPr="00747C56" w:rsidRDefault="004264E2" w:rsidP="000727EE">
      <w:pPr>
        <w:spacing w:after="0"/>
        <w:jc w:val="both"/>
        <w:rPr>
          <w:rFonts w:ascii="Times New Roman" w:hAnsi="Times New Roman" w:cs="Times New Roman"/>
          <w:iCs/>
          <w:sz w:val="24"/>
          <w:szCs w:val="24"/>
        </w:rPr>
      </w:pPr>
      <w:r w:rsidRPr="00747C56">
        <w:rPr>
          <w:rFonts w:ascii="Times New Roman" w:hAnsi="Times New Roman" w:cs="Times New Roman"/>
          <w:iCs/>
          <w:sz w:val="24"/>
          <w:szCs w:val="24"/>
        </w:rPr>
        <w:t xml:space="preserve">A VIBE projekt célja a városi </w:t>
      </w:r>
      <w:proofErr w:type="spellStart"/>
      <w:r w:rsidRPr="00747C56">
        <w:rPr>
          <w:rFonts w:ascii="Times New Roman" w:hAnsi="Times New Roman" w:cs="Times New Roman"/>
          <w:iCs/>
          <w:sz w:val="24"/>
          <w:szCs w:val="24"/>
        </w:rPr>
        <w:t>Újrahasznosító</w:t>
      </w:r>
      <w:proofErr w:type="spellEnd"/>
      <w:r w:rsidRPr="00747C56">
        <w:rPr>
          <w:rFonts w:ascii="Times New Roman" w:hAnsi="Times New Roman" w:cs="Times New Roman"/>
          <w:iCs/>
          <w:sz w:val="24"/>
          <w:szCs w:val="24"/>
        </w:rPr>
        <w:t xml:space="preserve"> Központok hatékonyságának növelése viselkedési tapasztalatokon alapuló módszerek alkalmazásával. A projekt innovatív megoldásokat keres az emberek fenntartható városi életmódhoz való alkalmazkodásának elősegítésére, valamint az erőforrások hatékonyabb felhasználására. Kiemelten foglalkozik a közösségi bevonás, a viselkedésformálás és a digitális eszközök szerepével az urbanisztikai fejlesztésekben. </w:t>
      </w:r>
    </w:p>
    <w:p w14:paraId="718DC485" w14:textId="77777777" w:rsidR="00F851A7" w:rsidRPr="00370A48" w:rsidRDefault="00F851A7" w:rsidP="00F851A7">
      <w:pPr>
        <w:spacing w:after="0"/>
        <w:jc w:val="both"/>
        <w:rPr>
          <w:rFonts w:ascii="Times New Roman" w:hAnsi="Times New Roman" w:cs="Times New Roman"/>
          <w:sz w:val="24"/>
          <w:szCs w:val="24"/>
        </w:rPr>
      </w:pPr>
    </w:p>
    <w:p w14:paraId="66B904B2" w14:textId="77777777" w:rsidR="00F851A7" w:rsidRPr="00370A48" w:rsidRDefault="00F851A7" w:rsidP="00F851A7">
      <w:pPr>
        <w:spacing w:after="0"/>
        <w:jc w:val="both"/>
        <w:rPr>
          <w:rFonts w:ascii="Times New Roman" w:hAnsi="Times New Roman" w:cs="Times New Roman"/>
          <w:b/>
          <w:bCs/>
          <w:sz w:val="24"/>
          <w:szCs w:val="24"/>
        </w:rPr>
      </w:pPr>
      <w:r w:rsidRPr="00370A48">
        <w:rPr>
          <w:rFonts w:ascii="Times New Roman" w:hAnsi="Times New Roman" w:cs="Times New Roman"/>
          <w:b/>
          <w:bCs/>
          <w:sz w:val="24"/>
          <w:szCs w:val="24"/>
        </w:rPr>
        <w:t>Közösségi Sportpálya felújítása Budapest, XIV. ker. Újvidék tér</w:t>
      </w:r>
    </w:p>
    <w:p w14:paraId="62F60D88" w14:textId="77777777" w:rsidR="00F851A7" w:rsidRPr="00370A48" w:rsidRDefault="00F851A7" w:rsidP="00F851A7">
      <w:pPr>
        <w:spacing w:after="0"/>
        <w:jc w:val="both"/>
        <w:rPr>
          <w:rFonts w:ascii="Times New Roman" w:hAnsi="Times New Roman" w:cs="Times New Roman"/>
          <w:b/>
          <w:sz w:val="24"/>
          <w:szCs w:val="24"/>
        </w:rPr>
      </w:pPr>
      <w:r w:rsidRPr="00370A48">
        <w:rPr>
          <w:rFonts w:ascii="Times New Roman" w:hAnsi="Times New Roman" w:cs="Times New Roman"/>
          <w:b/>
          <w:sz w:val="24"/>
          <w:szCs w:val="24"/>
        </w:rPr>
        <w:t>Tervezett bevétel 2026: 17 000 000 Ft</w:t>
      </w:r>
    </w:p>
    <w:p w14:paraId="147217B0" w14:textId="77777777" w:rsidR="00F851A7" w:rsidRPr="00370A48" w:rsidRDefault="00F851A7" w:rsidP="00F851A7">
      <w:pPr>
        <w:spacing w:after="0"/>
        <w:jc w:val="both"/>
        <w:rPr>
          <w:rFonts w:ascii="Times New Roman" w:hAnsi="Times New Roman" w:cs="Times New Roman"/>
          <w:sz w:val="24"/>
          <w:szCs w:val="24"/>
        </w:rPr>
      </w:pPr>
      <w:r w:rsidRPr="00370A48">
        <w:rPr>
          <w:rFonts w:ascii="Times New Roman" w:hAnsi="Times New Roman" w:cs="Times New Roman"/>
          <w:b/>
          <w:sz w:val="24"/>
          <w:szCs w:val="24"/>
        </w:rPr>
        <w:t xml:space="preserve">Tervezett kiadás 2026: </w:t>
      </w:r>
      <w:r w:rsidRPr="00370A48">
        <w:rPr>
          <w:rFonts w:ascii="Times New Roman" w:hAnsi="Times New Roman" w:cs="Times New Roman"/>
          <w:b/>
          <w:bCs/>
          <w:sz w:val="24"/>
          <w:szCs w:val="24"/>
        </w:rPr>
        <w:t>88.217.519 Ft</w:t>
      </w:r>
    </w:p>
    <w:p w14:paraId="78038962" w14:textId="77777777" w:rsidR="00F851A7" w:rsidRPr="00370A48" w:rsidRDefault="00F851A7" w:rsidP="00F851A7">
      <w:pPr>
        <w:spacing w:after="0"/>
        <w:jc w:val="both"/>
        <w:rPr>
          <w:rFonts w:ascii="Times New Roman" w:hAnsi="Times New Roman" w:cs="Times New Roman"/>
          <w:sz w:val="24"/>
          <w:szCs w:val="24"/>
        </w:rPr>
      </w:pPr>
      <w:r w:rsidRPr="00370A48">
        <w:rPr>
          <w:rFonts w:ascii="Times New Roman" w:hAnsi="Times New Roman" w:cs="Times New Roman"/>
          <w:sz w:val="24"/>
          <w:szCs w:val="24"/>
        </w:rPr>
        <w:t xml:space="preserve">Az Aktív és </w:t>
      </w:r>
      <w:proofErr w:type="spellStart"/>
      <w:r w:rsidRPr="00370A48">
        <w:rPr>
          <w:rFonts w:ascii="Times New Roman" w:hAnsi="Times New Roman" w:cs="Times New Roman"/>
          <w:sz w:val="24"/>
          <w:szCs w:val="24"/>
        </w:rPr>
        <w:t>Ökoturisztikai</w:t>
      </w:r>
      <w:proofErr w:type="spellEnd"/>
      <w:r w:rsidRPr="00370A48">
        <w:rPr>
          <w:rFonts w:ascii="Times New Roman" w:hAnsi="Times New Roman" w:cs="Times New Roman"/>
          <w:sz w:val="24"/>
          <w:szCs w:val="24"/>
        </w:rPr>
        <w:t xml:space="preserve"> Fejlesztési Központ által kiírt pályázat keretében az Újvidék téri sportpálya felújítására 2025. október 17-én nyújtott be támogatási kérelmet az önkormányzat.</w:t>
      </w:r>
    </w:p>
    <w:p w14:paraId="3ABA7B9F" w14:textId="77777777" w:rsidR="00F851A7" w:rsidRPr="00370A48" w:rsidRDefault="00F851A7" w:rsidP="00F851A7">
      <w:pPr>
        <w:spacing w:after="0"/>
        <w:jc w:val="both"/>
        <w:rPr>
          <w:rFonts w:ascii="Times New Roman" w:hAnsi="Times New Roman" w:cs="Times New Roman"/>
          <w:sz w:val="24"/>
          <w:szCs w:val="24"/>
        </w:rPr>
      </w:pPr>
      <w:r w:rsidRPr="00370A48">
        <w:rPr>
          <w:rFonts w:ascii="Times New Roman" w:hAnsi="Times New Roman" w:cs="Times New Roman"/>
          <w:sz w:val="24"/>
          <w:szCs w:val="24"/>
        </w:rPr>
        <w:t xml:space="preserve">Az önkormányzat képviselő testülete a 2025 november 27.-i ülésén fog dönteni a pályázathoz szükséges önerő rendelkezésre bocsájtásáról.  </w:t>
      </w:r>
    </w:p>
    <w:p w14:paraId="1F2568E4" w14:textId="77777777" w:rsidR="00F851A7" w:rsidRPr="00370A48" w:rsidRDefault="00F851A7" w:rsidP="00F851A7">
      <w:pPr>
        <w:spacing w:after="0"/>
        <w:jc w:val="both"/>
        <w:rPr>
          <w:rFonts w:ascii="Times New Roman" w:hAnsi="Times New Roman" w:cs="Times New Roman"/>
          <w:sz w:val="24"/>
          <w:szCs w:val="24"/>
        </w:rPr>
      </w:pPr>
      <w:r w:rsidRPr="00370A48">
        <w:rPr>
          <w:rFonts w:ascii="Times New Roman" w:hAnsi="Times New Roman" w:cs="Times New Roman"/>
          <w:sz w:val="24"/>
          <w:szCs w:val="24"/>
        </w:rPr>
        <w:t xml:space="preserve">      </w:t>
      </w:r>
    </w:p>
    <w:p w14:paraId="7935BC68" w14:textId="77777777" w:rsidR="00F851A7" w:rsidRPr="00370A48" w:rsidRDefault="00F851A7" w:rsidP="00F851A7">
      <w:pPr>
        <w:spacing w:after="0"/>
        <w:jc w:val="both"/>
        <w:rPr>
          <w:rFonts w:ascii="Times New Roman" w:hAnsi="Times New Roman" w:cs="Times New Roman"/>
          <w:b/>
          <w:bCs/>
          <w:sz w:val="24"/>
          <w:szCs w:val="24"/>
        </w:rPr>
      </w:pPr>
      <w:r w:rsidRPr="00370A48">
        <w:rPr>
          <w:rFonts w:ascii="Times New Roman" w:hAnsi="Times New Roman" w:cs="Times New Roman"/>
          <w:b/>
          <w:bCs/>
          <w:sz w:val="24"/>
          <w:szCs w:val="24"/>
        </w:rPr>
        <w:t>Közösségi Sportpálya felújítása Budapest, XIV. ker. Ond vezér sétány</w:t>
      </w:r>
    </w:p>
    <w:p w14:paraId="1D89C9DC" w14:textId="77777777" w:rsidR="00F851A7" w:rsidRPr="00370A48" w:rsidRDefault="00F851A7" w:rsidP="00F851A7">
      <w:pPr>
        <w:spacing w:after="0"/>
        <w:jc w:val="both"/>
        <w:rPr>
          <w:rFonts w:ascii="Times New Roman" w:hAnsi="Times New Roman" w:cs="Times New Roman"/>
          <w:b/>
          <w:sz w:val="24"/>
          <w:szCs w:val="24"/>
        </w:rPr>
      </w:pPr>
      <w:r w:rsidRPr="00370A48">
        <w:rPr>
          <w:rFonts w:ascii="Times New Roman" w:hAnsi="Times New Roman" w:cs="Times New Roman"/>
          <w:b/>
          <w:sz w:val="24"/>
          <w:szCs w:val="24"/>
        </w:rPr>
        <w:t>Tervezett bevétel 2026:30 000 000 Ft</w:t>
      </w:r>
    </w:p>
    <w:p w14:paraId="4A11BBF0" w14:textId="77777777" w:rsidR="00F851A7" w:rsidRPr="00370A48" w:rsidRDefault="00F851A7" w:rsidP="00F851A7">
      <w:pPr>
        <w:spacing w:after="0"/>
        <w:jc w:val="both"/>
        <w:rPr>
          <w:rFonts w:ascii="Times New Roman" w:hAnsi="Times New Roman" w:cs="Times New Roman"/>
          <w:sz w:val="24"/>
          <w:szCs w:val="24"/>
        </w:rPr>
      </w:pPr>
      <w:r w:rsidRPr="00370A48">
        <w:rPr>
          <w:rFonts w:ascii="Times New Roman" w:hAnsi="Times New Roman" w:cs="Times New Roman"/>
          <w:b/>
          <w:sz w:val="24"/>
          <w:szCs w:val="24"/>
        </w:rPr>
        <w:t xml:space="preserve">Tervezett kiadás 2026: 107 191 060 </w:t>
      </w:r>
      <w:r w:rsidRPr="00370A48">
        <w:rPr>
          <w:rFonts w:ascii="Times New Roman" w:hAnsi="Times New Roman" w:cs="Times New Roman"/>
          <w:b/>
          <w:bCs/>
          <w:sz w:val="24"/>
          <w:szCs w:val="24"/>
        </w:rPr>
        <w:t>Ft</w:t>
      </w:r>
    </w:p>
    <w:p w14:paraId="2563B6D0" w14:textId="77777777" w:rsidR="00F851A7" w:rsidRPr="00370A48" w:rsidRDefault="00F851A7" w:rsidP="00F851A7">
      <w:pPr>
        <w:spacing w:after="0"/>
        <w:jc w:val="both"/>
        <w:rPr>
          <w:rFonts w:ascii="Times New Roman" w:hAnsi="Times New Roman" w:cs="Times New Roman"/>
          <w:sz w:val="24"/>
          <w:szCs w:val="24"/>
        </w:rPr>
      </w:pPr>
      <w:r w:rsidRPr="00370A48">
        <w:rPr>
          <w:rFonts w:ascii="Times New Roman" w:hAnsi="Times New Roman" w:cs="Times New Roman"/>
          <w:sz w:val="24"/>
          <w:szCs w:val="24"/>
        </w:rPr>
        <w:t xml:space="preserve">Az Aktív és </w:t>
      </w:r>
      <w:proofErr w:type="spellStart"/>
      <w:r w:rsidRPr="00370A48">
        <w:rPr>
          <w:rFonts w:ascii="Times New Roman" w:hAnsi="Times New Roman" w:cs="Times New Roman"/>
          <w:sz w:val="24"/>
          <w:szCs w:val="24"/>
        </w:rPr>
        <w:t>Ökoturisztikai</w:t>
      </w:r>
      <w:proofErr w:type="spellEnd"/>
      <w:r w:rsidRPr="00370A48">
        <w:rPr>
          <w:rFonts w:ascii="Times New Roman" w:hAnsi="Times New Roman" w:cs="Times New Roman"/>
          <w:sz w:val="24"/>
          <w:szCs w:val="24"/>
        </w:rPr>
        <w:t xml:space="preserve"> Fejlesztési Központ által kiírt pályázat keretében az Ond vezér sétányon lévő sportpálya felújítására 2025. október 17-én nyújtott be támogatási kérelmet az önkormányzat.</w:t>
      </w:r>
    </w:p>
    <w:p w14:paraId="7D690E1E" w14:textId="77777777" w:rsidR="00F851A7" w:rsidRPr="00370A48" w:rsidRDefault="00F851A7" w:rsidP="00F851A7">
      <w:pPr>
        <w:spacing w:after="0"/>
        <w:jc w:val="both"/>
        <w:rPr>
          <w:rFonts w:ascii="Times New Roman" w:hAnsi="Times New Roman" w:cs="Times New Roman"/>
          <w:sz w:val="24"/>
          <w:szCs w:val="24"/>
        </w:rPr>
      </w:pPr>
      <w:r w:rsidRPr="00370A48">
        <w:rPr>
          <w:rFonts w:ascii="Times New Roman" w:hAnsi="Times New Roman" w:cs="Times New Roman"/>
          <w:sz w:val="24"/>
          <w:szCs w:val="24"/>
        </w:rPr>
        <w:t xml:space="preserve">Az önkormányzat képviselő testülete a 2025 november 27.-i ülésén fog dönteni a pályázathoz szükséges önerő rendelkezésre bocsájtásáról.  </w:t>
      </w:r>
    </w:p>
    <w:p w14:paraId="424F9CD2" w14:textId="77777777" w:rsidR="00F851A7" w:rsidRPr="00370A48" w:rsidRDefault="00F851A7" w:rsidP="00F851A7"/>
    <w:p w14:paraId="033FEAF3" w14:textId="77777777" w:rsidR="00F851A7" w:rsidRPr="00370A48" w:rsidRDefault="00F851A7" w:rsidP="00F851A7">
      <w:pPr>
        <w:rPr>
          <w:rFonts w:ascii="Times New Roman" w:hAnsi="Times New Roman" w:cs="Times New Roman"/>
          <w:b/>
          <w:bCs/>
          <w:sz w:val="24"/>
          <w:szCs w:val="24"/>
        </w:rPr>
      </w:pPr>
      <w:r w:rsidRPr="00370A48">
        <w:rPr>
          <w:rFonts w:ascii="Times New Roman" w:hAnsi="Times New Roman" w:cs="Times New Roman"/>
          <w:b/>
          <w:bCs/>
          <w:sz w:val="24"/>
          <w:szCs w:val="24"/>
        </w:rPr>
        <w:t>Ifjúsági Táborhely felújítása, Soltvadkerti „Zuglói Gyermektábor”</w:t>
      </w:r>
    </w:p>
    <w:p w14:paraId="46252AC4" w14:textId="77777777" w:rsidR="00F851A7" w:rsidRPr="00370A48" w:rsidRDefault="00F851A7" w:rsidP="00F851A7">
      <w:pPr>
        <w:spacing w:after="0"/>
        <w:jc w:val="both"/>
        <w:rPr>
          <w:rFonts w:ascii="Times New Roman" w:hAnsi="Times New Roman" w:cs="Times New Roman"/>
          <w:b/>
          <w:sz w:val="24"/>
          <w:szCs w:val="24"/>
        </w:rPr>
      </w:pPr>
      <w:r w:rsidRPr="00370A48">
        <w:rPr>
          <w:rFonts w:ascii="Times New Roman" w:hAnsi="Times New Roman" w:cs="Times New Roman"/>
          <w:b/>
          <w:sz w:val="24"/>
          <w:szCs w:val="24"/>
        </w:rPr>
        <w:t>Tervezett bevétel 2026: 21 362 382 Ft</w:t>
      </w:r>
    </w:p>
    <w:p w14:paraId="1AE68DC7" w14:textId="77777777" w:rsidR="00F851A7" w:rsidRPr="00370A48" w:rsidRDefault="00F851A7" w:rsidP="00F851A7">
      <w:pPr>
        <w:spacing w:after="0"/>
        <w:jc w:val="both"/>
        <w:rPr>
          <w:rFonts w:ascii="Times New Roman" w:hAnsi="Times New Roman" w:cs="Times New Roman"/>
          <w:sz w:val="24"/>
          <w:szCs w:val="24"/>
        </w:rPr>
      </w:pPr>
      <w:r w:rsidRPr="00370A48">
        <w:rPr>
          <w:rFonts w:ascii="Times New Roman" w:hAnsi="Times New Roman" w:cs="Times New Roman"/>
          <w:b/>
          <w:sz w:val="24"/>
          <w:szCs w:val="24"/>
        </w:rPr>
        <w:t xml:space="preserve">Tervezett kiadás 2026: 61 035 376 </w:t>
      </w:r>
      <w:r w:rsidRPr="00370A48">
        <w:rPr>
          <w:rFonts w:ascii="Times New Roman" w:hAnsi="Times New Roman" w:cs="Times New Roman"/>
          <w:b/>
          <w:bCs/>
          <w:sz w:val="24"/>
          <w:szCs w:val="24"/>
        </w:rPr>
        <w:t>Ft</w:t>
      </w:r>
    </w:p>
    <w:p w14:paraId="19D9DD58" w14:textId="77777777" w:rsidR="00F851A7" w:rsidRPr="00370A48" w:rsidRDefault="00F851A7" w:rsidP="00F851A7">
      <w:pPr>
        <w:spacing w:after="0"/>
        <w:jc w:val="both"/>
        <w:rPr>
          <w:rFonts w:ascii="Times New Roman" w:hAnsi="Times New Roman" w:cs="Times New Roman"/>
          <w:sz w:val="24"/>
          <w:szCs w:val="24"/>
        </w:rPr>
      </w:pPr>
      <w:r w:rsidRPr="00370A48">
        <w:rPr>
          <w:rFonts w:ascii="Times New Roman" w:hAnsi="Times New Roman" w:cs="Times New Roman"/>
          <w:sz w:val="24"/>
          <w:szCs w:val="24"/>
        </w:rPr>
        <w:t xml:space="preserve">Az Aktív és </w:t>
      </w:r>
      <w:proofErr w:type="spellStart"/>
      <w:r w:rsidRPr="00370A48">
        <w:rPr>
          <w:rFonts w:ascii="Times New Roman" w:hAnsi="Times New Roman" w:cs="Times New Roman"/>
          <w:sz w:val="24"/>
          <w:szCs w:val="24"/>
        </w:rPr>
        <w:t>Ökoturisztikai</w:t>
      </w:r>
      <w:proofErr w:type="spellEnd"/>
      <w:r w:rsidRPr="00370A48">
        <w:rPr>
          <w:rFonts w:ascii="Times New Roman" w:hAnsi="Times New Roman" w:cs="Times New Roman"/>
          <w:sz w:val="24"/>
          <w:szCs w:val="24"/>
        </w:rPr>
        <w:t xml:space="preserve"> Fejlesztési Központ által kiírt pályázat keretében a Soltvadkerti „Zuglói Gyermektábor” felújítására 2025. október 22-én nyújtott be támogatási kérelmet az önkormányzat.</w:t>
      </w:r>
    </w:p>
    <w:p w14:paraId="560D2879" w14:textId="77777777" w:rsidR="00F851A7" w:rsidRDefault="00F851A7" w:rsidP="00F851A7">
      <w:pPr>
        <w:spacing w:after="0"/>
        <w:jc w:val="both"/>
        <w:rPr>
          <w:rFonts w:ascii="Times New Roman" w:hAnsi="Times New Roman" w:cs="Times New Roman"/>
          <w:sz w:val="24"/>
          <w:szCs w:val="24"/>
        </w:rPr>
      </w:pPr>
      <w:r w:rsidRPr="00370A48">
        <w:rPr>
          <w:rFonts w:ascii="Times New Roman" w:hAnsi="Times New Roman" w:cs="Times New Roman"/>
          <w:sz w:val="24"/>
          <w:szCs w:val="24"/>
        </w:rPr>
        <w:t>Az önkormányzat képviselő testülete a 2025 november 27.-i ülésén fog dönteni a pályázathoz szükséges önerő rendelkezésre bocsájtásáról.</w:t>
      </w:r>
      <w:r>
        <w:rPr>
          <w:rFonts w:ascii="Times New Roman" w:hAnsi="Times New Roman" w:cs="Times New Roman"/>
          <w:sz w:val="24"/>
          <w:szCs w:val="24"/>
        </w:rPr>
        <w:t xml:space="preserve">  </w:t>
      </w:r>
    </w:p>
    <w:p w14:paraId="626FAEB2" w14:textId="59E0B5E7" w:rsidR="00F851A7" w:rsidRDefault="00F851A7" w:rsidP="000727EE">
      <w:pPr>
        <w:spacing w:after="0"/>
        <w:jc w:val="both"/>
        <w:rPr>
          <w:rFonts w:ascii="Times New Roman" w:hAnsi="Times New Roman" w:cs="Times New Roman"/>
          <w:sz w:val="24"/>
          <w:szCs w:val="24"/>
        </w:rPr>
      </w:pPr>
    </w:p>
    <w:p w14:paraId="1CAF572E" w14:textId="7023A679" w:rsidR="00705D2A" w:rsidRPr="00747C56" w:rsidRDefault="00705D2A" w:rsidP="000727EE">
      <w:pPr>
        <w:spacing w:after="0"/>
        <w:jc w:val="both"/>
        <w:rPr>
          <w:rFonts w:ascii="Times New Roman" w:hAnsi="Times New Roman" w:cs="Times New Roman"/>
          <w:b/>
          <w:sz w:val="24"/>
          <w:szCs w:val="24"/>
        </w:rPr>
      </w:pPr>
      <w:r w:rsidRPr="00747C56">
        <w:rPr>
          <w:rFonts w:ascii="Times New Roman" w:hAnsi="Times New Roman" w:cs="Times New Roman"/>
          <w:b/>
          <w:sz w:val="24"/>
          <w:szCs w:val="24"/>
        </w:rPr>
        <w:t>Fenntartási időszak alatt lévő pályázatok:</w:t>
      </w:r>
    </w:p>
    <w:p w14:paraId="22B67508" w14:textId="4CB47E29" w:rsidR="00705D2A" w:rsidRDefault="00705D2A" w:rsidP="000727EE">
      <w:pPr>
        <w:spacing w:after="0"/>
        <w:jc w:val="both"/>
        <w:rPr>
          <w:rFonts w:ascii="Times New Roman" w:hAnsi="Times New Roman" w:cs="Times New Roman"/>
          <w:sz w:val="24"/>
          <w:szCs w:val="24"/>
        </w:rPr>
      </w:pPr>
    </w:p>
    <w:p w14:paraId="7BD2D55E" w14:textId="77777777" w:rsidR="00747C56" w:rsidRPr="0099625C" w:rsidRDefault="00747C56" w:rsidP="00747C56">
      <w:pPr>
        <w:spacing w:after="0"/>
        <w:jc w:val="both"/>
        <w:rPr>
          <w:rFonts w:ascii="Times New Roman" w:hAnsi="Times New Roman" w:cs="Times New Roman"/>
          <w:b/>
          <w:sz w:val="24"/>
          <w:szCs w:val="24"/>
        </w:rPr>
      </w:pPr>
      <w:r w:rsidRPr="0099625C">
        <w:rPr>
          <w:rFonts w:ascii="Times New Roman" w:hAnsi="Times New Roman" w:cs="Times New Roman"/>
          <w:b/>
          <w:sz w:val="24"/>
          <w:szCs w:val="24"/>
        </w:rPr>
        <w:t>Fedett, zárható kerékpártárolók létesítése társasházak, lakótelepek környékén című pályázat</w:t>
      </w:r>
    </w:p>
    <w:p w14:paraId="625064D7" w14:textId="77777777" w:rsidR="00747C56" w:rsidRPr="0099625C" w:rsidRDefault="00747C56" w:rsidP="00747C56">
      <w:pPr>
        <w:spacing w:after="0"/>
        <w:jc w:val="both"/>
        <w:rPr>
          <w:rFonts w:ascii="Times New Roman" w:hAnsi="Times New Roman" w:cs="Times New Roman"/>
          <w:b/>
          <w:sz w:val="24"/>
          <w:szCs w:val="24"/>
        </w:rPr>
      </w:pPr>
      <w:r w:rsidRPr="0099625C">
        <w:rPr>
          <w:rFonts w:ascii="Times New Roman" w:hAnsi="Times New Roman" w:cs="Times New Roman"/>
          <w:b/>
          <w:sz w:val="24"/>
          <w:szCs w:val="24"/>
        </w:rPr>
        <w:t>Tervezett bevétel 2026: 0 Ft</w:t>
      </w:r>
    </w:p>
    <w:p w14:paraId="41398950" w14:textId="35D3234F" w:rsidR="00747C56" w:rsidRPr="0099625C" w:rsidRDefault="00747C56" w:rsidP="00747C56">
      <w:pPr>
        <w:spacing w:after="0"/>
        <w:jc w:val="both"/>
        <w:rPr>
          <w:rFonts w:ascii="Times New Roman" w:hAnsi="Times New Roman" w:cs="Times New Roman"/>
          <w:b/>
          <w:i/>
          <w:sz w:val="24"/>
          <w:szCs w:val="24"/>
        </w:rPr>
      </w:pPr>
      <w:r w:rsidRPr="0099625C">
        <w:rPr>
          <w:rFonts w:ascii="Times New Roman" w:hAnsi="Times New Roman" w:cs="Times New Roman"/>
          <w:b/>
          <w:sz w:val="24"/>
          <w:szCs w:val="24"/>
        </w:rPr>
        <w:t xml:space="preserve">Tervezett kiadás 2026: </w:t>
      </w:r>
      <w:r>
        <w:rPr>
          <w:rFonts w:ascii="Times New Roman" w:hAnsi="Times New Roman" w:cs="Times New Roman"/>
          <w:b/>
          <w:sz w:val="24"/>
          <w:szCs w:val="24"/>
        </w:rPr>
        <w:t>5 575</w:t>
      </w:r>
      <w:r w:rsidR="00E1726A">
        <w:rPr>
          <w:rFonts w:ascii="Times New Roman" w:hAnsi="Times New Roman" w:cs="Times New Roman"/>
          <w:b/>
          <w:sz w:val="24"/>
          <w:szCs w:val="24"/>
        </w:rPr>
        <w:t> </w:t>
      </w:r>
      <w:r>
        <w:rPr>
          <w:rFonts w:ascii="Times New Roman" w:hAnsi="Times New Roman" w:cs="Times New Roman"/>
          <w:b/>
          <w:sz w:val="24"/>
          <w:szCs w:val="24"/>
        </w:rPr>
        <w:t>300</w:t>
      </w:r>
      <w:r w:rsidR="00E1726A">
        <w:rPr>
          <w:rFonts w:ascii="Times New Roman" w:hAnsi="Times New Roman" w:cs="Times New Roman"/>
          <w:b/>
          <w:sz w:val="24"/>
          <w:szCs w:val="24"/>
        </w:rPr>
        <w:t xml:space="preserve"> </w:t>
      </w:r>
      <w:r w:rsidR="002904D6" w:rsidRPr="00427F97">
        <w:rPr>
          <w:rFonts w:ascii="Times New Roman" w:hAnsi="Times New Roman" w:cs="Times New Roman"/>
          <w:b/>
          <w:sz w:val="24"/>
          <w:szCs w:val="24"/>
        </w:rPr>
        <w:t>Ft</w:t>
      </w:r>
      <w:r w:rsidR="002904D6">
        <w:rPr>
          <w:rFonts w:ascii="Times New Roman" w:hAnsi="Times New Roman" w:cs="Times New Roman"/>
          <w:b/>
          <w:sz w:val="24"/>
          <w:szCs w:val="24"/>
        </w:rPr>
        <w:t xml:space="preserve"> (2025 évből áthúzódó összeg) </w:t>
      </w:r>
      <w:r>
        <w:rPr>
          <w:rFonts w:ascii="Times New Roman" w:hAnsi="Times New Roman" w:cs="Times New Roman"/>
          <w:b/>
          <w:sz w:val="24"/>
          <w:szCs w:val="24"/>
        </w:rPr>
        <w:t xml:space="preserve">+ 2 500 000 Ft=8 075 300 </w:t>
      </w:r>
    </w:p>
    <w:p w14:paraId="5755898B" w14:textId="77777777" w:rsidR="00747C56" w:rsidRPr="00D6792C" w:rsidRDefault="00747C56" w:rsidP="00747C56">
      <w:pPr>
        <w:spacing w:after="0"/>
        <w:jc w:val="both"/>
        <w:rPr>
          <w:rFonts w:ascii="Times New Roman" w:hAnsi="Times New Roman" w:cs="Times New Roman"/>
          <w:sz w:val="24"/>
          <w:szCs w:val="24"/>
        </w:rPr>
      </w:pPr>
      <w:r w:rsidRPr="0099625C">
        <w:rPr>
          <w:rFonts w:ascii="Times New Roman" w:hAnsi="Times New Roman" w:cs="Times New Roman"/>
          <w:sz w:val="24"/>
          <w:szCs w:val="24"/>
        </w:rPr>
        <w:t>A támogatás célja, hogy fedett és zárható kerékpártárolók beszerzésének támogatásán keresztül elősegítse a kerékpáros közlekedés és szabadidős célú kerékpározás elterjedését. Felmérések szerint a kerékpártárolás megoldatlansága az egyik fő visszatartó erő attól, hogy a fővárosi lakosok gyakrabban kerékpározzanak. 2025-ben a kerékpártárolók telepítése megtörtént, 5 éves fenntartási kötelezettség során üzemeltetési és kommunikációs, szemléletformáló tevékenységek merülnek fel.</w:t>
      </w:r>
    </w:p>
    <w:p w14:paraId="078A7E47" w14:textId="77777777" w:rsidR="00747C56" w:rsidRDefault="00747C56" w:rsidP="00747C56">
      <w:pPr>
        <w:spacing w:after="0"/>
        <w:jc w:val="both"/>
        <w:rPr>
          <w:rFonts w:ascii="Times New Roman" w:hAnsi="Times New Roman" w:cs="Times New Roman"/>
          <w:b/>
          <w:bCs/>
          <w:sz w:val="24"/>
          <w:szCs w:val="24"/>
        </w:rPr>
      </w:pPr>
    </w:p>
    <w:p w14:paraId="671B2908" w14:textId="77777777" w:rsidR="00747C56" w:rsidRDefault="00747C56" w:rsidP="00747C56">
      <w:pPr>
        <w:spacing w:after="0"/>
        <w:jc w:val="both"/>
        <w:rPr>
          <w:rFonts w:ascii="Times New Roman" w:hAnsi="Times New Roman" w:cs="Times New Roman"/>
          <w:b/>
          <w:bCs/>
          <w:sz w:val="24"/>
          <w:szCs w:val="24"/>
        </w:rPr>
      </w:pPr>
      <w:r w:rsidRPr="00592156">
        <w:rPr>
          <w:rFonts w:ascii="Times New Roman" w:hAnsi="Times New Roman" w:cs="Times New Roman"/>
          <w:b/>
          <w:bCs/>
          <w:sz w:val="24"/>
          <w:szCs w:val="24"/>
        </w:rPr>
        <w:t xml:space="preserve">Mogyoródi úti </w:t>
      </w:r>
      <w:proofErr w:type="spellStart"/>
      <w:r w:rsidRPr="00592156">
        <w:rPr>
          <w:rFonts w:ascii="Times New Roman" w:hAnsi="Times New Roman" w:cs="Times New Roman"/>
          <w:b/>
          <w:bCs/>
          <w:sz w:val="24"/>
          <w:szCs w:val="24"/>
        </w:rPr>
        <w:t>Görpark</w:t>
      </w:r>
      <w:proofErr w:type="spellEnd"/>
      <w:r w:rsidRPr="00592156">
        <w:rPr>
          <w:rFonts w:ascii="Times New Roman" w:hAnsi="Times New Roman" w:cs="Times New Roman"/>
          <w:b/>
          <w:bCs/>
          <w:sz w:val="24"/>
          <w:szCs w:val="24"/>
        </w:rPr>
        <w:t xml:space="preserve"> pálya </w:t>
      </w:r>
    </w:p>
    <w:p w14:paraId="1801FD70" w14:textId="77777777" w:rsidR="00747C56" w:rsidRPr="00A25707" w:rsidRDefault="00747C56" w:rsidP="00747C56">
      <w:pPr>
        <w:spacing w:after="0"/>
        <w:jc w:val="both"/>
        <w:rPr>
          <w:rFonts w:ascii="Times New Roman" w:hAnsi="Times New Roman" w:cs="Times New Roman"/>
          <w:b/>
          <w:sz w:val="24"/>
          <w:szCs w:val="24"/>
        </w:rPr>
      </w:pPr>
      <w:r>
        <w:rPr>
          <w:rFonts w:ascii="Times New Roman" w:hAnsi="Times New Roman" w:cs="Times New Roman"/>
          <w:b/>
          <w:sz w:val="24"/>
          <w:szCs w:val="24"/>
        </w:rPr>
        <w:t>T</w:t>
      </w:r>
      <w:r w:rsidRPr="00677FE8">
        <w:rPr>
          <w:rFonts w:ascii="Times New Roman" w:hAnsi="Times New Roman" w:cs="Times New Roman"/>
          <w:b/>
          <w:sz w:val="24"/>
          <w:szCs w:val="24"/>
        </w:rPr>
        <w:t>ervezett bevétel 202</w:t>
      </w:r>
      <w:r>
        <w:rPr>
          <w:rFonts w:ascii="Times New Roman" w:hAnsi="Times New Roman" w:cs="Times New Roman"/>
          <w:b/>
          <w:sz w:val="24"/>
          <w:szCs w:val="24"/>
        </w:rPr>
        <w:t>6: 0 Ft</w:t>
      </w:r>
    </w:p>
    <w:p w14:paraId="1F6469E3" w14:textId="191060E1" w:rsidR="00747C56" w:rsidRPr="00592156" w:rsidRDefault="00747C56" w:rsidP="00747C56">
      <w:pPr>
        <w:spacing w:after="0"/>
        <w:jc w:val="both"/>
        <w:rPr>
          <w:rFonts w:ascii="Times New Roman" w:hAnsi="Times New Roman" w:cs="Times New Roman"/>
          <w:b/>
          <w:bCs/>
          <w:sz w:val="24"/>
          <w:szCs w:val="24"/>
        </w:rPr>
      </w:pPr>
      <w:r>
        <w:rPr>
          <w:rFonts w:ascii="Times New Roman" w:hAnsi="Times New Roman" w:cs="Times New Roman"/>
          <w:b/>
          <w:sz w:val="24"/>
          <w:szCs w:val="24"/>
        </w:rPr>
        <w:t>Te</w:t>
      </w:r>
      <w:r w:rsidRPr="00677FE8">
        <w:rPr>
          <w:rFonts w:ascii="Times New Roman" w:hAnsi="Times New Roman" w:cs="Times New Roman"/>
          <w:b/>
          <w:sz w:val="24"/>
          <w:szCs w:val="24"/>
        </w:rPr>
        <w:t xml:space="preserve">rvezett </w:t>
      </w:r>
      <w:r>
        <w:rPr>
          <w:rFonts w:ascii="Times New Roman" w:hAnsi="Times New Roman" w:cs="Times New Roman"/>
          <w:b/>
          <w:sz w:val="24"/>
          <w:szCs w:val="24"/>
        </w:rPr>
        <w:t xml:space="preserve">kiadás </w:t>
      </w:r>
      <w:r w:rsidRPr="00677FE8">
        <w:rPr>
          <w:rFonts w:ascii="Times New Roman" w:hAnsi="Times New Roman" w:cs="Times New Roman"/>
          <w:b/>
          <w:sz w:val="24"/>
          <w:szCs w:val="24"/>
        </w:rPr>
        <w:t>202</w:t>
      </w:r>
      <w:r>
        <w:rPr>
          <w:rFonts w:ascii="Times New Roman" w:hAnsi="Times New Roman" w:cs="Times New Roman"/>
          <w:b/>
          <w:sz w:val="24"/>
          <w:szCs w:val="24"/>
        </w:rPr>
        <w:t>6: 2.000.000 F</w:t>
      </w:r>
      <w:r w:rsidR="00C77158">
        <w:rPr>
          <w:rFonts w:ascii="Times New Roman" w:hAnsi="Times New Roman" w:cs="Times New Roman"/>
          <w:b/>
          <w:sz w:val="24"/>
          <w:szCs w:val="24"/>
        </w:rPr>
        <w:t>t</w:t>
      </w:r>
      <w:r w:rsidR="001B28BC">
        <w:rPr>
          <w:rFonts w:ascii="Times New Roman" w:hAnsi="Times New Roman" w:cs="Times New Roman"/>
          <w:b/>
          <w:sz w:val="24"/>
          <w:szCs w:val="24"/>
        </w:rPr>
        <w:t xml:space="preserve"> </w:t>
      </w:r>
      <w:bookmarkStart w:id="0" w:name="_GoBack"/>
      <w:bookmarkEnd w:id="0"/>
      <w:r w:rsidR="001B28BC">
        <w:rPr>
          <w:rFonts w:ascii="Times New Roman" w:hAnsi="Times New Roman" w:cs="Times New Roman"/>
          <w:b/>
          <w:sz w:val="24"/>
          <w:szCs w:val="24"/>
        </w:rPr>
        <w:t xml:space="preserve"> </w:t>
      </w:r>
    </w:p>
    <w:p w14:paraId="6A3EE5C8" w14:textId="77777777" w:rsidR="00747C56" w:rsidRDefault="00747C56" w:rsidP="00747C56">
      <w:pPr>
        <w:spacing w:after="0"/>
        <w:jc w:val="both"/>
        <w:rPr>
          <w:rFonts w:ascii="Times New Roman" w:hAnsi="Times New Roman" w:cs="Times New Roman"/>
          <w:sz w:val="24"/>
          <w:szCs w:val="24"/>
        </w:rPr>
      </w:pPr>
      <w:r>
        <w:rPr>
          <w:rFonts w:ascii="Times New Roman" w:hAnsi="Times New Roman" w:cs="Times New Roman"/>
          <w:sz w:val="24"/>
          <w:szCs w:val="24"/>
        </w:rPr>
        <w:t xml:space="preserve">Az </w:t>
      </w:r>
      <w:r w:rsidRPr="004D5264">
        <w:rPr>
          <w:rFonts w:ascii="Times New Roman" w:hAnsi="Times New Roman" w:cs="Times New Roman"/>
          <w:sz w:val="24"/>
          <w:szCs w:val="24"/>
        </w:rPr>
        <w:t xml:space="preserve">Aktív és </w:t>
      </w:r>
      <w:proofErr w:type="spellStart"/>
      <w:r w:rsidRPr="004D5264">
        <w:rPr>
          <w:rFonts w:ascii="Times New Roman" w:hAnsi="Times New Roman" w:cs="Times New Roman"/>
          <w:sz w:val="24"/>
          <w:szCs w:val="24"/>
        </w:rPr>
        <w:t>Ökoturisztikai</w:t>
      </w:r>
      <w:proofErr w:type="spellEnd"/>
      <w:r w:rsidRPr="004D5264">
        <w:rPr>
          <w:rFonts w:ascii="Times New Roman" w:hAnsi="Times New Roman" w:cs="Times New Roman"/>
          <w:sz w:val="24"/>
          <w:szCs w:val="24"/>
        </w:rPr>
        <w:t xml:space="preserve"> Fejlesztési Központ által kiírt pályázat keretében a </w:t>
      </w:r>
      <w:r w:rsidRPr="00EF5739">
        <w:rPr>
          <w:rFonts w:ascii="Times New Roman" w:hAnsi="Times New Roman" w:cs="Times New Roman"/>
          <w:sz w:val="24"/>
          <w:szCs w:val="24"/>
        </w:rPr>
        <w:t>Mogyoródi út 130. szám alatt</w:t>
      </w:r>
      <w:r>
        <w:rPr>
          <w:rFonts w:ascii="Times New Roman" w:hAnsi="Times New Roman" w:cs="Times New Roman"/>
          <w:sz w:val="24"/>
          <w:szCs w:val="24"/>
        </w:rPr>
        <w:t xml:space="preserve"> </w:t>
      </w:r>
      <w:proofErr w:type="spellStart"/>
      <w:r>
        <w:rPr>
          <w:rFonts w:ascii="Times New Roman" w:hAnsi="Times New Roman" w:cs="Times New Roman"/>
          <w:sz w:val="24"/>
          <w:szCs w:val="24"/>
        </w:rPr>
        <w:t>görpark</w:t>
      </w:r>
      <w:proofErr w:type="spellEnd"/>
      <w:r>
        <w:rPr>
          <w:rFonts w:ascii="Times New Roman" w:hAnsi="Times New Roman" w:cs="Times New Roman"/>
          <w:sz w:val="24"/>
          <w:szCs w:val="24"/>
        </w:rPr>
        <w:t xml:space="preserve"> pálya került kialakításra, amely 2024.10.24.-én került átadásra. </w:t>
      </w:r>
    </w:p>
    <w:p w14:paraId="0A020BF7" w14:textId="77777777" w:rsidR="00747C56" w:rsidRDefault="00747C56" w:rsidP="00747C56">
      <w:pPr>
        <w:spacing w:after="0"/>
        <w:jc w:val="both"/>
        <w:rPr>
          <w:rFonts w:ascii="Times New Roman" w:hAnsi="Times New Roman" w:cs="Times New Roman"/>
          <w:sz w:val="24"/>
          <w:szCs w:val="24"/>
        </w:rPr>
      </w:pPr>
      <w:r>
        <w:rPr>
          <w:rFonts w:ascii="Times New Roman" w:hAnsi="Times New Roman" w:cs="Times New Roman"/>
          <w:sz w:val="24"/>
          <w:szCs w:val="24"/>
        </w:rPr>
        <w:t>2026. évre a projekt fenntartási költségek, valamint a támogatási szerződésben vállalt évi két verseny szervezési költségei lettek betervezve.</w:t>
      </w:r>
    </w:p>
    <w:p w14:paraId="4358C4F5" w14:textId="4C0B65D2" w:rsidR="00705D2A" w:rsidRDefault="00705D2A" w:rsidP="000727EE">
      <w:pPr>
        <w:spacing w:after="0"/>
        <w:jc w:val="both"/>
        <w:rPr>
          <w:rFonts w:ascii="Times New Roman" w:hAnsi="Times New Roman" w:cs="Times New Roman"/>
          <w:sz w:val="24"/>
          <w:szCs w:val="24"/>
        </w:rPr>
      </w:pPr>
    </w:p>
    <w:p w14:paraId="05EF50C7" w14:textId="77777777" w:rsidR="00747C56" w:rsidRPr="00747C56" w:rsidRDefault="00747C56" w:rsidP="00747C56">
      <w:pPr>
        <w:spacing w:after="0"/>
        <w:jc w:val="both"/>
        <w:rPr>
          <w:rFonts w:ascii="Times New Roman" w:hAnsi="Times New Roman" w:cs="Times New Roman"/>
          <w:b/>
          <w:sz w:val="24"/>
          <w:szCs w:val="24"/>
        </w:rPr>
      </w:pPr>
      <w:r w:rsidRPr="00747C56">
        <w:rPr>
          <w:rFonts w:ascii="Times New Roman" w:hAnsi="Times New Roman" w:cs="Times New Roman"/>
          <w:b/>
          <w:sz w:val="24"/>
          <w:szCs w:val="24"/>
        </w:rPr>
        <w:t>UMGYEB - A zuglói bölcsődék és óvodák intézményrendszerének komplex fejlesztése az ukrán menekült gyermekek integrációja érdekében</w:t>
      </w:r>
    </w:p>
    <w:p w14:paraId="48FAA38E" w14:textId="77777777" w:rsidR="00747C56" w:rsidRPr="00747C56" w:rsidRDefault="00747C56" w:rsidP="00747C56">
      <w:pPr>
        <w:spacing w:after="0"/>
        <w:jc w:val="both"/>
        <w:rPr>
          <w:rFonts w:ascii="Times New Roman" w:hAnsi="Times New Roman" w:cs="Times New Roman"/>
          <w:b/>
          <w:sz w:val="24"/>
          <w:szCs w:val="24"/>
        </w:rPr>
      </w:pPr>
      <w:r w:rsidRPr="00747C56">
        <w:rPr>
          <w:rFonts w:ascii="Times New Roman" w:hAnsi="Times New Roman" w:cs="Times New Roman"/>
          <w:b/>
          <w:sz w:val="24"/>
          <w:szCs w:val="24"/>
        </w:rPr>
        <w:t>Tervezett bevétel 2026: 0 Ft</w:t>
      </w:r>
    </w:p>
    <w:p w14:paraId="52616071" w14:textId="77777777" w:rsidR="00747C56" w:rsidRPr="00747C56" w:rsidRDefault="00747C56" w:rsidP="00747C56">
      <w:pPr>
        <w:spacing w:after="0"/>
        <w:jc w:val="both"/>
        <w:rPr>
          <w:rFonts w:ascii="Times New Roman" w:hAnsi="Times New Roman" w:cs="Times New Roman"/>
          <w:b/>
          <w:i/>
          <w:sz w:val="24"/>
          <w:szCs w:val="24"/>
        </w:rPr>
      </w:pPr>
      <w:r w:rsidRPr="00747C56">
        <w:rPr>
          <w:rFonts w:ascii="Times New Roman" w:hAnsi="Times New Roman" w:cs="Times New Roman"/>
          <w:b/>
          <w:sz w:val="24"/>
          <w:szCs w:val="24"/>
        </w:rPr>
        <w:t>Tervezett kiadás 2026: 500 000 Ft</w:t>
      </w:r>
    </w:p>
    <w:p w14:paraId="7CBDB16E" w14:textId="77777777" w:rsidR="00747C56" w:rsidRPr="00747C56" w:rsidRDefault="00747C56" w:rsidP="00747C56">
      <w:pPr>
        <w:spacing w:after="0"/>
        <w:jc w:val="both"/>
        <w:rPr>
          <w:rFonts w:ascii="Times New Roman" w:hAnsi="Times New Roman" w:cs="Times New Roman"/>
          <w:b/>
          <w:sz w:val="24"/>
          <w:szCs w:val="24"/>
        </w:rPr>
      </w:pPr>
    </w:p>
    <w:p w14:paraId="144CB5C3" w14:textId="77777777" w:rsidR="00747C56" w:rsidRPr="0019478F" w:rsidRDefault="00747C56" w:rsidP="00747C56">
      <w:pPr>
        <w:spacing w:after="0"/>
        <w:jc w:val="both"/>
        <w:rPr>
          <w:rFonts w:ascii="Times New Roman" w:hAnsi="Times New Roman" w:cs="Times New Roman"/>
          <w:sz w:val="24"/>
          <w:szCs w:val="24"/>
        </w:rPr>
      </w:pPr>
      <w:r w:rsidRPr="00747C56">
        <w:rPr>
          <w:rFonts w:ascii="Times New Roman" w:hAnsi="Times New Roman" w:cs="Times New Roman"/>
          <w:sz w:val="24"/>
          <w:szCs w:val="24"/>
        </w:rPr>
        <w:t>Szakmai és érzékenyítő továbbképzések és eszközbeszerzések az ukrán és egyéb nem magyar anyanyelvű gyermekek intézményi integrációjának elősegítése érdekében. A projekt jelenleg fenntartási időszakban van. A beszerzett eszközökkel kapcsolatban 3 éves fenntartási kötelezettség áll fenn, a 2 éves garanciális időszak 2026-ban jár le. Költség tervezése szükséges, hogy a meghibásodott gépek cseréjére legyen forrás. A garancia időszaka alatt több javítás történt a felújítva beszerzett eszközök esetében.</w:t>
      </w:r>
    </w:p>
    <w:p w14:paraId="5DE5A36C" w14:textId="77777777" w:rsidR="00747C56" w:rsidRDefault="00747C56" w:rsidP="00747C56">
      <w:pPr>
        <w:spacing w:after="0"/>
        <w:jc w:val="both"/>
        <w:rPr>
          <w:rFonts w:ascii="Times New Roman" w:hAnsi="Times New Roman" w:cs="Times New Roman"/>
          <w:color w:val="FF0000"/>
          <w:sz w:val="24"/>
          <w:szCs w:val="24"/>
        </w:rPr>
      </w:pPr>
    </w:p>
    <w:p w14:paraId="0263D9C6" w14:textId="4BA62DBD" w:rsidR="00E61B35" w:rsidRDefault="00E61B35" w:rsidP="00747C56">
      <w:pPr>
        <w:spacing w:after="0"/>
        <w:jc w:val="both"/>
        <w:rPr>
          <w:rFonts w:ascii="Times New Roman" w:hAnsi="Times New Roman" w:cs="Times New Roman"/>
          <w:color w:val="FF0000"/>
          <w:sz w:val="24"/>
          <w:szCs w:val="24"/>
        </w:rPr>
      </w:pPr>
    </w:p>
    <w:p w14:paraId="413576F7" w14:textId="77777777" w:rsidR="00E61B35" w:rsidRDefault="00E61B35" w:rsidP="00747C56">
      <w:pPr>
        <w:spacing w:after="0"/>
        <w:jc w:val="both"/>
        <w:rPr>
          <w:rFonts w:ascii="Times New Roman" w:hAnsi="Times New Roman" w:cs="Times New Roman"/>
          <w:color w:val="FF0000"/>
          <w:sz w:val="24"/>
          <w:szCs w:val="24"/>
        </w:rPr>
      </w:pPr>
    </w:p>
    <w:p w14:paraId="6C4DF650" w14:textId="5DF1E754" w:rsidR="00747C56" w:rsidRDefault="00614DE2" w:rsidP="00614DE2">
      <w:pPr>
        <w:spacing w:after="0"/>
        <w:jc w:val="center"/>
        <w:rPr>
          <w:rFonts w:ascii="Times New Roman" w:hAnsi="Times New Roman" w:cs="Times New Roman"/>
          <w:b/>
          <w:sz w:val="24"/>
          <w:szCs w:val="24"/>
        </w:rPr>
      </w:pPr>
      <w:r w:rsidRPr="00614DE2">
        <w:rPr>
          <w:rFonts w:ascii="Times New Roman" w:hAnsi="Times New Roman" w:cs="Times New Roman"/>
          <w:b/>
          <w:sz w:val="24"/>
          <w:szCs w:val="24"/>
        </w:rPr>
        <w:t>Közösségi és Részvételi Osztály</w:t>
      </w:r>
    </w:p>
    <w:p w14:paraId="1DB2F02F" w14:textId="74B4F3F1" w:rsidR="00614DE2" w:rsidRDefault="00614DE2" w:rsidP="00614DE2">
      <w:pPr>
        <w:spacing w:after="0"/>
        <w:rPr>
          <w:rFonts w:ascii="Times New Roman" w:hAnsi="Times New Roman" w:cs="Times New Roman"/>
          <w:b/>
          <w:sz w:val="24"/>
          <w:szCs w:val="24"/>
        </w:rPr>
      </w:pPr>
    </w:p>
    <w:p w14:paraId="52DA6399" w14:textId="29732D5E" w:rsidR="00EE1C3D" w:rsidRPr="00370A48" w:rsidRDefault="00EE1C3D" w:rsidP="00EE1C3D">
      <w:pPr>
        <w:spacing w:after="0"/>
        <w:jc w:val="both"/>
        <w:rPr>
          <w:rFonts w:ascii="Times New Roman" w:hAnsi="Times New Roman" w:cs="Times New Roman"/>
          <w:b/>
          <w:sz w:val="24"/>
          <w:szCs w:val="24"/>
        </w:rPr>
      </w:pPr>
      <w:r w:rsidRPr="00370A48">
        <w:rPr>
          <w:rFonts w:ascii="Times New Roman" w:hAnsi="Times New Roman" w:cs="Times New Roman"/>
          <w:b/>
          <w:sz w:val="24"/>
          <w:szCs w:val="24"/>
        </w:rPr>
        <w:t xml:space="preserve">Tervezett bevétel 2026: </w:t>
      </w:r>
      <w:r>
        <w:rPr>
          <w:rFonts w:ascii="Times New Roman" w:hAnsi="Times New Roman" w:cs="Times New Roman"/>
          <w:b/>
          <w:sz w:val="24"/>
          <w:szCs w:val="24"/>
        </w:rPr>
        <w:t>0</w:t>
      </w:r>
      <w:r w:rsidRPr="00370A48">
        <w:rPr>
          <w:rFonts w:ascii="Times New Roman" w:hAnsi="Times New Roman" w:cs="Times New Roman"/>
          <w:b/>
          <w:sz w:val="24"/>
          <w:szCs w:val="24"/>
        </w:rPr>
        <w:t xml:space="preserve"> Ft</w:t>
      </w:r>
    </w:p>
    <w:p w14:paraId="5CFF5F95" w14:textId="609301A4" w:rsidR="00614DE2" w:rsidRDefault="00EE1C3D" w:rsidP="003355DD">
      <w:pPr>
        <w:spacing w:after="0"/>
        <w:jc w:val="both"/>
        <w:rPr>
          <w:rFonts w:ascii="Times New Roman" w:hAnsi="Times New Roman" w:cs="Times New Roman"/>
          <w:sz w:val="24"/>
          <w:szCs w:val="24"/>
        </w:rPr>
      </w:pPr>
      <w:r w:rsidRPr="00370A48">
        <w:rPr>
          <w:rFonts w:ascii="Times New Roman" w:hAnsi="Times New Roman" w:cs="Times New Roman"/>
          <w:b/>
          <w:sz w:val="24"/>
          <w:szCs w:val="24"/>
        </w:rPr>
        <w:t xml:space="preserve">Tervezett kiadás 2026: </w:t>
      </w:r>
      <w:r>
        <w:rPr>
          <w:rFonts w:ascii="Times New Roman" w:hAnsi="Times New Roman" w:cs="Times New Roman"/>
          <w:b/>
          <w:sz w:val="24"/>
          <w:szCs w:val="24"/>
        </w:rPr>
        <w:t>4 620 000</w:t>
      </w:r>
      <w:r w:rsidRPr="00370A48">
        <w:rPr>
          <w:rFonts w:ascii="Times New Roman" w:hAnsi="Times New Roman" w:cs="Times New Roman"/>
          <w:b/>
          <w:sz w:val="24"/>
          <w:szCs w:val="24"/>
        </w:rPr>
        <w:t xml:space="preserve"> </w:t>
      </w:r>
      <w:r w:rsidRPr="00370A48">
        <w:rPr>
          <w:rFonts w:ascii="Times New Roman" w:hAnsi="Times New Roman" w:cs="Times New Roman"/>
          <w:b/>
          <w:bCs/>
          <w:sz w:val="24"/>
          <w:szCs w:val="24"/>
        </w:rPr>
        <w:t>Ft</w:t>
      </w:r>
      <w:r w:rsidR="003355DD">
        <w:rPr>
          <w:rFonts w:ascii="Times New Roman" w:hAnsi="Times New Roman" w:cs="Times New Roman"/>
          <w:b/>
          <w:sz w:val="24"/>
          <w:szCs w:val="24"/>
        </w:rPr>
        <w:t xml:space="preserve"> (2025 évből áthúzódó összeg) </w:t>
      </w:r>
      <w:r>
        <w:rPr>
          <w:rFonts w:ascii="Times New Roman" w:hAnsi="Times New Roman" w:cs="Times New Roman"/>
          <w:b/>
          <w:bCs/>
          <w:sz w:val="24"/>
          <w:szCs w:val="24"/>
        </w:rPr>
        <w:t>+ 37 825 800 Ft= 42 445 800 F</w:t>
      </w:r>
      <w:r w:rsidR="000A3F22">
        <w:rPr>
          <w:rFonts w:ascii="Times New Roman" w:hAnsi="Times New Roman" w:cs="Times New Roman"/>
          <w:b/>
          <w:bCs/>
          <w:sz w:val="24"/>
          <w:szCs w:val="24"/>
        </w:rPr>
        <w:t>t</w:t>
      </w:r>
    </w:p>
    <w:p w14:paraId="471E8F31" w14:textId="77777777" w:rsidR="003355DD" w:rsidRPr="003355DD" w:rsidRDefault="003355DD" w:rsidP="003355DD">
      <w:pPr>
        <w:spacing w:after="0"/>
        <w:jc w:val="both"/>
        <w:rPr>
          <w:rFonts w:ascii="Times New Roman" w:hAnsi="Times New Roman" w:cs="Times New Roman"/>
          <w:sz w:val="24"/>
          <w:szCs w:val="24"/>
        </w:rPr>
      </w:pPr>
    </w:p>
    <w:p w14:paraId="632F483A" w14:textId="77777777" w:rsidR="000A3F22" w:rsidRPr="008922FD" w:rsidRDefault="000A3F22" w:rsidP="000A3F22">
      <w:pPr>
        <w:jc w:val="both"/>
      </w:pPr>
      <w:r>
        <w:t>Budapest Főváros XIV. Kerület Zuglói Polgármesteri Hivatal, Társadalomfejlesztési Főosztály</w:t>
      </w:r>
      <w:r>
        <w:rPr>
          <w:color w:val="FF0000"/>
        </w:rPr>
        <w:t xml:space="preserve"> </w:t>
      </w:r>
      <w:r>
        <w:t xml:space="preserve">Közösségi és Részvételi Osztályának (továbbiakban: KRO) feladatköreit az 1/2025. (III. 25.) számú normatív utasítás 5–6. oldalán található rendelkezések határozzák meg.  </w:t>
      </w:r>
      <w:r w:rsidRPr="008922FD">
        <w:t xml:space="preserve">A KRO tevékenysége az önkormányzati munkában a </w:t>
      </w:r>
      <w:r w:rsidRPr="008922FD">
        <w:rPr>
          <w:b/>
          <w:bCs/>
        </w:rPr>
        <w:t>közösségi és részvételi szemlélet</w:t>
      </w:r>
      <w:r w:rsidRPr="008922FD">
        <w:t xml:space="preserve"> meghonosítása, fejlesztése, valamint a </w:t>
      </w:r>
      <w:r w:rsidRPr="008922FD">
        <w:rPr>
          <w:b/>
          <w:bCs/>
        </w:rPr>
        <w:t>lakosság bevonása a döntéshozatali és tervezési folyamatokba</w:t>
      </w:r>
      <w:r w:rsidRPr="008922FD">
        <w:t>.</w:t>
      </w:r>
    </w:p>
    <w:p w14:paraId="27F2D0A8" w14:textId="77777777" w:rsidR="000A3F22" w:rsidRPr="008922FD" w:rsidRDefault="000A3F22" w:rsidP="000A3F22">
      <w:pPr>
        <w:jc w:val="both"/>
      </w:pPr>
      <w:r w:rsidRPr="008922FD">
        <w:lastRenderedPageBreak/>
        <w:t>A szervezet célja egy átfogó, a helyi közösségekre fókuszáló, részvételi alapú működési modell kiépítése, amely erősíti az aktív állampolgári cselekvőképességet és a partnerségeket.</w:t>
      </w:r>
    </w:p>
    <w:p w14:paraId="293B92FA" w14:textId="77777777" w:rsidR="000A3F22" w:rsidRPr="008922FD" w:rsidRDefault="000A3F22" w:rsidP="000A3F22">
      <w:pPr>
        <w:jc w:val="both"/>
        <w:rPr>
          <w:b/>
          <w:bCs/>
        </w:rPr>
      </w:pPr>
      <w:r w:rsidRPr="008922FD">
        <w:rPr>
          <w:b/>
          <w:bCs/>
        </w:rPr>
        <w:t xml:space="preserve">Közösségi és Részvételi </w:t>
      </w:r>
      <w:r>
        <w:rPr>
          <w:b/>
          <w:bCs/>
        </w:rPr>
        <w:t>t</w:t>
      </w:r>
      <w:r w:rsidRPr="008922FD">
        <w:rPr>
          <w:b/>
          <w:bCs/>
        </w:rPr>
        <w:t>evékenységek</w:t>
      </w:r>
    </w:p>
    <w:p w14:paraId="6D824168" w14:textId="77777777" w:rsidR="000A3F22" w:rsidRPr="008922FD" w:rsidRDefault="000A3F22" w:rsidP="000A3F22">
      <w:pPr>
        <w:jc w:val="both"/>
        <w:rPr>
          <w:b/>
          <w:bCs/>
        </w:rPr>
      </w:pPr>
      <w:r w:rsidRPr="008922FD">
        <w:rPr>
          <w:b/>
          <w:bCs/>
        </w:rPr>
        <w:t xml:space="preserve">1. Részvételi Költségvetés </w:t>
      </w:r>
      <w:r>
        <w:rPr>
          <w:b/>
          <w:bCs/>
        </w:rPr>
        <w:t>működtetése</w:t>
      </w:r>
    </w:p>
    <w:p w14:paraId="391422A6" w14:textId="77777777" w:rsidR="000A3F22" w:rsidRPr="008922FD" w:rsidRDefault="000A3F22" w:rsidP="000A3F22">
      <w:pPr>
        <w:jc w:val="both"/>
      </w:pPr>
      <w:r w:rsidRPr="008922FD">
        <w:t xml:space="preserve">Ez az egyik legnagyobb fókusz. A szervezet célja a </w:t>
      </w:r>
      <w:r w:rsidRPr="008922FD">
        <w:rPr>
          <w:b/>
          <w:bCs/>
        </w:rPr>
        <w:t>részvételi költségvetés</w:t>
      </w:r>
      <w:r w:rsidRPr="008922FD">
        <w:t xml:space="preserve"> teljes eljárásrendjének kialakítása és beindítása.</w:t>
      </w:r>
    </w:p>
    <w:p w14:paraId="54821B7C" w14:textId="77777777" w:rsidR="000A3F22" w:rsidRPr="008922FD" w:rsidRDefault="000A3F22" w:rsidP="000A3F22">
      <w:pPr>
        <w:numPr>
          <w:ilvl w:val="0"/>
          <w:numId w:val="7"/>
        </w:numPr>
        <w:jc w:val="both"/>
      </w:pPr>
      <w:r w:rsidRPr="008922FD">
        <w:rPr>
          <w:b/>
          <w:bCs/>
        </w:rPr>
        <w:t>Folyamat:</w:t>
      </w:r>
      <w:r w:rsidRPr="008922FD">
        <w:t xml:space="preserve"> Előkészítő munkacsoport ülések, eljárásrend kialakítása, hivatalon belüli integráció.</w:t>
      </w:r>
    </w:p>
    <w:p w14:paraId="1E655471" w14:textId="77777777" w:rsidR="000A3F22" w:rsidRPr="008922FD" w:rsidRDefault="000A3F22" w:rsidP="000A3F22">
      <w:pPr>
        <w:numPr>
          <w:ilvl w:val="0"/>
          <w:numId w:val="7"/>
        </w:numPr>
        <w:jc w:val="both"/>
      </w:pPr>
      <w:r w:rsidRPr="008922FD">
        <w:rPr>
          <w:b/>
          <w:bCs/>
        </w:rPr>
        <w:t xml:space="preserve">Lakossági </w:t>
      </w:r>
      <w:r>
        <w:rPr>
          <w:b/>
          <w:bCs/>
        </w:rPr>
        <w:t>b</w:t>
      </w:r>
      <w:r w:rsidRPr="008922FD">
        <w:rPr>
          <w:b/>
          <w:bCs/>
        </w:rPr>
        <w:t>evonás:</w:t>
      </w:r>
      <w:r w:rsidRPr="008922FD">
        <w:t xml:space="preserve"> </w:t>
      </w:r>
      <w:r w:rsidRPr="008922FD">
        <w:rPr>
          <w:b/>
          <w:bCs/>
        </w:rPr>
        <w:t>Kampány</w:t>
      </w:r>
      <w:r w:rsidRPr="008922FD">
        <w:t xml:space="preserve"> online és offline kitelepülésekkel; </w:t>
      </w:r>
      <w:r w:rsidRPr="008922FD">
        <w:rPr>
          <w:b/>
          <w:bCs/>
        </w:rPr>
        <w:t>ötletgyűjtés</w:t>
      </w:r>
      <w:r w:rsidRPr="008922FD">
        <w:t xml:space="preserve"> (részvételi pontok, e-demokrácia felület); az ötletek</w:t>
      </w:r>
      <w:r>
        <w:t xml:space="preserve"> formai szűrése, és</w:t>
      </w:r>
      <w:r w:rsidRPr="008922FD">
        <w:t xml:space="preserve"> </w:t>
      </w:r>
      <w:r>
        <w:t>Részvételi Tanács</w:t>
      </w:r>
      <w:r w:rsidRPr="008922FD">
        <w:t xml:space="preserve"> általi szűrése, majd a lakossági </w:t>
      </w:r>
      <w:r w:rsidRPr="008922FD">
        <w:rPr>
          <w:b/>
          <w:bCs/>
        </w:rPr>
        <w:t>szavazás</w:t>
      </w:r>
      <w:r w:rsidRPr="008922FD">
        <w:t xml:space="preserve"> a megvalósítási tervekkel ellátott ötletekről.</w:t>
      </w:r>
    </w:p>
    <w:p w14:paraId="30653836" w14:textId="77777777" w:rsidR="000A3F22" w:rsidRPr="008922FD" w:rsidRDefault="000A3F22" w:rsidP="000A3F22">
      <w:pPr>
        <w:numPr>
          <w:ilvl w:val="0"/>
          <w:numId w:val="7"/>
        </w:numPr>
        <w:jc w:val="both"/>
      </w:pPr>
      <w:r w:rsidRPr="008922FD">
        <w:rPr>
          <w:b/>
          <w:bCs/>
        </w:rPr>
        <w:t>Végrehajtás:</w:t>
      </w:r>
      <w:r w:rsidRPr="008922FD">
        <w:t xml:space="preserve"> Megvalósítási tervek készítése az ötletadókkal közösen, a végrehajtás nyomon követése és arról szóló visszacsatolás a lakosság felé.</w:t>
      </w:r>
    </w:p>
    <w:p w14:paraId="362A3C32" w14:textId="77777777" w:rsidR="000A3F22" w:rsidRPr="008922FD" w:rsidRDefault="000A3F22" w:rsidP="000A3F22">
      <w:pPr>
        <w:jc w:val="both"/>
        <w:rPr>
          <w:b/>
          <w:bCs/>
        </w:rPr>
      </w:pPr>
      <w:r w:rsidRPr="008922FD">
        <w:rPr>
          <w:b/>
          <w:bCs/>
        </w:rPr>
        <w:t xml:space="preserve">2. Közösségi </w:t>
      </w:r>
      <w:r>
        <w:rPr>
          <w:b/>
          <w:bCs/>
        </w:rPr>
        <w:t>t</w:t>
      </w:r>
      <w:r w:rsidRPr="008922FD">
        <w:rPr>
          <w:b/>
          <w:bCs/>
        </w:rPr>
        <w:t xml:space="preserve">ervezések </w:t>
      </w:r>
    </w:p>
    <w:p w14:paraId="0D541612" w14:textId="77777777" w:rsidR="000A3F22" w:rsidRPr="008922FD" w:rsidRDefault="000A3F22" w:rsidP="000A3F22">
      <w:pPr>
        <w:jc w:val="both"/>
      </w:pPr>
      <w:r w:rsidRPr="008922FD">
        <w:t>Konkrét helyszínekhez (pl. Ilosvai tér, Wass Albert tér, Újvidék tér</w:t>
      </w:r>
      <w:r>
        <w:t>, Rákosmezei tér</w:t>
      </w:r>
      <w:r w:rsidRPr="008922FD">
        <w:t xml:space="preserve">) kapcsolódó </w:t>
      </w:r>
      <w:r w:rsidRPr="008922FD">
        <w:rPr>
          <w:b/>
          <w:bCs/>
        </w:rPr>
        <w:t>közösségi tervezési folyamatok</w:t>
      </w:r>
      <w:r w:rsidRPr="008922FD">
        <w:t xml:space="preserve"> lebonyolítása.</w:t>
      </w:r>
    </w:p>
    <w:p w14:paraId="6DDF6416" w14:textId="77777777" w:rsidR="000A3F22" w:rsidRPr="008922FD" w:rsidRDefault="000A3F22" w:rsidP="000A3F22">
      <w:pPr>
        <w:numPr>
          <w:ilvl w:val="0"/>
          <w:numId w:val="8"/>
        </w:numPr>
        <w:jc w:val="both"/>
      </w:pPr>
      <w:r w:rsidRPr="008922FD">
        <w:rPr>
          <w:b/>
          <w:bCs/>
        </w:rPr>
        <w:t>Cél:</w:t>
      </w:r>
      <w:r w:rsidRPr="008922FD">
        <w:t xml:space="preserve"> A tervezési mozgástér felmérése, </w:t>
      </w:r>
      <w:r w:rsidRPr="008922FD">
        <w:rPr>
          <w:b/>
          <w:bCs/>
        </w:rPr>
        <w:t>közösségi fórumok</w:t>
      </w:r>
      <w:r w:rsidRPr="008922FD">
        <w:t xml:space="preserve"> szervezése, </w:t>
      </w:r>
      <w:r w:rsidRPr="008922FD">
        <w:rPr>
          <w:b/>
          <w:bCs/>
        </w:rPr>
        <w:t>véleménycsatornák</w:t>
      </w:r>
      <w:r w:rsidRPr="008922FD">
        <w:t xml:space="preserve"> biztosítása, ötletgyűjtés és a szükségletek azonosítása, valamint a közösséget </w:t>
      </w:r>
      <w:r w:rsidRPr="008922FD">
        <w:rPr>
          <w:b/>
          <w:bCs/>
        </w:rPr>
        <w:t>aktivizáló rendezvények</w:t>
      </w:r>
      <w:r w:rsidRPr="008922FD">
        <w:t xml:space="preserve"> szervezése.</w:t>
      </w:r>
    </w:p>
    <w:p w14:paraId="2E0F9EFF" w14:textId="77777777" w:rsidR="000A3F22" w:rsidRPr="008922FD" w:rsidRDefault="000A3F22" w:rsidP="000A3F22">
      <w:pPr>
        <w:numPr>
          <w:ilvl w:val="0"/>
          <w:numId w:val="8"/>
        </w:numPr>
        <w:jc w:val="both"/>
      </w:pPr>
      <w:r w:rsidRPr="008922FD">
        <w:rPr>
          <w:b/>
          <w:bCs/>
        </w:rPr>
        <w:t>Eszközök:</w:t>
      </w:r>
      <w:r w:rsidRPr="008922FD">
        <w:t xml:space="preserve"> Kitelepülések, kommunikáció, lakossági fórum.</w:t>
      </w:r>
    </w:p>
    <w:p w14:paraId="285371FB" w14:textId="77777777" w:rsidR="000A3F22" w:rsidRPr="008922FD" w:rsidRDefault="000A3F22" w:rsidP="000A3F22">
      <w:pPr>
        <w:jc w:val="both"/>
        <w:rPr>
          <w:b/>
          <w:bCs/>
        </w:rPr>
      </w:pPr>
      <w:r w:rsidRPr="008922FD">
        <w:rPr>
          <w:b/>
          <w:bCs/>
        </w:rPr>
        <w:t xml:space="preserve">3. Részvételi </w:t>
      </w:r>
      <w:r>
        <w:rPr>
          <w:b/>
          <w:bCs/>
        </w:rPr>
        <w:t>k</w:t>
      </w:r>
      <w:r w:rsidRPr="008922FD">
        <w:rPr>
          <w:b/>
          <w:bCs/>
        </w:rPr>
        <w:t>oncepció</w:t>
      </w:r>
      <w:r>
        <w:rPr>
          <w:b/>
          <w:bCs/>
        </w:rPr>
        <w:t xml:space="preserve"> szerinti</w:t>
      </w:r>
      <w:r w:rsidRPr="008922FD">
        <w:rPr>
          <w:b/>
          <w:bCs/>
        </w:rPr>
        <w:t xml:space="preserve"> </w:t>
      </w:r>
      <w:r>
        <w:rPr>
          <w:b/>
          <w:bCs/>
        </w:rPr>
        <w:t>szomszédsági körök azonosítása erősítése, h</w:t>
      </w:r>
      <w:r w:rsidRPr="008922FD">
        <w:rPr>
          <w:b/>
          <w:bCs/>
        </w:rPr>
        <w:t>álózatépítés</w:t>
      </w:r>
    </w:p>
    <w:p w14:paraId="24487FC1" w14:textId="77777777" w:rsidR="000A3F22" w:rsidRPr="008922FD" w:rsidRDefault="000A3F22" w:rsidP="000A3F22">
      <w:pPr>
        <w:jc w:val="both"/>
      </w:pPr>
      <w:r w:rsidRPr="008922FD">
        <w:t>A részvételi munka alapjainak és hálózatának kiépítése</w:t>
      </w:r>
      <w:r>
        <w:t xml:space="preserve"> a szomszédságokra épül</w:t>
      </w:r>
      <w:r w:rsidRPr="008922FD">
        <w:t>.</w:t>
      </w:r>
    </w:p>
    <w:p w14:paraId="0C59D33A" w14:textId="77777777" w:rsidR="000A3F22" w:rsidRPr="008922FD" w:rsidRDefault="000A3F22" w:rsidP="000A3F22">
      <w:pPr>
        <w:numPr>
          <w:ilvl w:val="0"/>
          <w:numId w:val="9"/>
        </w:numPr>
        <w:jc w:val="both"/>
      </w:pPr>
      <w:r w:rsidRPr="008922FD">
        <w:rPr>
          <w:b/>
          <w:bCs/>
        </w:rPr>
        <w:t>Koncepcióalkot</w:t>
      </w:r>
      <w:r>
        <w:rPr>
          <w:b/>
          <w:bCs/>
        </w:rPr>
        <w:t>ó műhely</w:t>
      </w:r>
      <w:r w:rsidRPr="008922FD">
        <w:rPr>
          <w:b/>
          <w:bCs/>
        </w:rPr>
        <w:t>:</w:t>
      </w:r>
      <w:r w:rsidRPr="008922FD">
        <w:t xml:space="preserve"> </w:t>
      </w:r>
      <w:r>
        <w:t xml:space="preserve">Részvételi </w:t>
      </w:r>
      <w:r w:rsidRPr="008922FD">
        <w:t>m</w:t>
      </w:r>
      <w:r>
        <w:t xml:space="preserve">űhelytalálkozók </w:t>
      </w:r>
      <w:r w:rsidRPr="008922FD">
        <w:t xml:space="preserve">szervezése </w:t>
      </w:r>
      <w:r w:rsidRPr="008922FD">
        <w:rPr>
          <w:b/>
          <w:bCs/>
        </w:rPr>
        <w:t>helyi civilekkel és állampolgári csoportokkal</w:t>
      </w:r>
      <w:r w:rsidRPr="008922FD">
        <w:t xml:space="preserve"> a részvételi koncepció </w:t>
      </w:r>
      <w:r>
        <w:t>alakítása</w:t>
      </w:r>
      <w:r w:rsidRPr="008922FD">
        <w:t xml:space="preserve"> érdekében.</w:t>
      </w:r>
    </w:p>
    <w:p w14:paraId="6D090FD1" w14:textId="77777777" w:rsidR="000A3F22" w:rsidRDefault="000A3F22" w:rsidP="000A3F22">
      <w:pPr>
        <w:numPr>
          <w:ilvl w:val="0"/>
          <w:numId w:val="9"/>
        </w:numPr>
        <w:jc w:val="both"/>
      </w:pPr>
      <w:r>
        <w:rPr>
          <w:b/>
          <w:bCs/>
        </w:rPr>
        <w:t>Közösségi</w:t>
      </w:r>
      <w:r w:rsidRPr="008922FD">
        <w:rPr>
          <w:b/>
          <w:bCs/>
        </w:rPr>
        <w:t xml:space="preserve"> </w:t>
      </w:r>
      <w:r>
        <w:rPr>
          <w:b/>
          <w:bCs/>
        </w:rPr>
        <w:t>t</w:t>
      </w:r>
      <w:r w:rsidRPr="008922FD">
        <w:rPr>
          <w:b/>
          <w:bCs/>
        </w:rPr>
        <w:t>érképezés:</w:t>
      </w:r>
      <w:r w:rsidRPr="008922FD">
        <w:t xml:space="preserve"> Kapcsolati interjúk és felmérés a </w:t>
      </w:r>
      <w:r w:rsidRPr="008922FD">
        <w:rPr>
          <w:b/>
          <w:bCs/>
        </w:rPr>
        <w:t>civil szervezetekkel, szereplőkkel, kulcsemberekkel</w:t>
      </w:r>
      <w:r w:rsidRPr="008922FD">
        <w:t xml:space="preserve"> a vizuális, részvételre aktív szereplőket tartalmazó térkép létrehozásáért.</w:t>
      </w:r>
    </w:p>
    <w:p w14:paraId="0FB0A42A" w14:textId="77777777" w:rsidR="000A3F22" w:rsidRPr="008922FD" w:rsidRDefault="000A3F22" w:rsidP="000A3F22">
      <w:pPr>
        <w:numPr>
          <w:ilvl w:val="0"/>
          <w:numId w:val="9"/>
        </w:numPr>
        <w:jc w:val="both"/>
      </w:pPr>
      <w:r>
        <w:rPr>
          <w:b/>
          <w:bCs/>
        </w:rPr>
        <w:t>Szomszédsági körök támogatása, 2026-</w:t>
      </w:r>
      <w:r>
        <w:t xml:space="preserve">ban 7 szomszédságban: Egészséges Utcák 3 helyszínén, közösségi tervezések 4 helyszínén. </w:t>
      </w:r>
    </w:p>
    <w:p w14:paraId="06968DA4" w14:textId="77777777" w:rsidR="000A3F22" w:rsidRPr="008922FD" w:rsidRDefault="000A3F22" w:rsidP="000A3F22">
      <w:pPr>
        <w:numPr>
          <w:ilvl w:val="0"/>
          <w:numId w:val="9"/>
        </w:numPr>
        <w:jc w:val="both"/>
      </w:pPr>
      <w:r w:rsidRPr="008922FD">
        <w:rPr>
          <w:b/>
          <w:bCs/>
        </w:rPr>
        <w:t xml:space="preserve">Részvételi </w:t>
      </w:r>
      <w:r>
        <w:rPr>
          <w:b/>
          <w:bCs/>
        </w:rPr>
        <w:t>p</w:t>
      </w:r>
      <w:r w:rsidRPr="008922FD">
        <w:rPr>
          <w:b/>
          <w:bCs/>
        </w:rPr>
        <w:t>ontok</w:t>
      </w:r>
      <w:r>
        <w:rPr>
          <w:b/>
          <w:bCs/>
        </w:rPr>
        <w:t xml:space="preserve"> és közösségi terek</w:t>
      </w:r>
      <w:r w:rsidRPr="008922FD">
        <w:rPr>
          <w:b/>
          <w:bCs/>
        </w:rPr>
        <w:t xml:space="preserve"> </w:t>
      </w:r>
      <w:r>
        <w:rPr>
          <w:b/>
          <w:bCs/>
        </w:rPr>
        <w:t>fenntartható működtetése a szomszédsági munkára építve 2027</w:t>
      </w:r>
      <w:r w:rsidRPr="008922FD">
        <w:rPr>
          <w:b/>
          <w:bCs/>
        </w:rPr>
        <w:t>:</w:t>
      </w:r>
      <w:r w:rsidRPr="008922FD">
        <w:t xml:space="preserve"> A párbeszédre, információcsere, és döntéshozásban való részvételre alkalmas </w:t>
      </w:r>
      <w:r w:rsidRPr="008922FD">
        <w:rPr>
          <w:b/>
          <w:bCs/>
        </w:rPr>
        <w:t>fizikai helyszínek</w:t>
      </w:r>
      <w:r w:rsidRPr="008922FD">
        <w:t xml:space="preserve"> (részvételi pontok) koncepciójának kialakítása, kapcsolatépítés meglévő közösségi terekkel</w:t>
      </w:r>
      <w:r>
        <w:t xml:space="preserve"> és fenntarthatósági modellek kidolgozása. </w:t>
      </w:r>
    </w:p>
    <w:p w14:paraId="58C490C3" w14:textId="77777777" w:rsidR="000A3F22" w:rsidRPr="008922FD" w:rsidRDefault="000A3F22" w:rsidP="000A3F22">
      <w:pPr>
        <w:numPr>
          <w:ilvl w:val="0"/>
          <w:numId w:val="9"/>
        </w:numPr>
        <w:jc w:val="both"/>
      </w:pPr>
      <w:r w:rsidRPr="008922FD">
        <w:rPr>
          <w:b/>
          <w:bCs/>
        </w:rPr>
        <w:t>Részvételi Iroda</w:t>
      </w:r>
      <w:r>
        <w:rPr>
          <w:b/>
          <w:bCs/>
        </w:rPr>
        <w:t xml:space="preserve"> 2027</w:t>
      </w:r>
      <w:r w:rsidRPr="008922FD">
        <w:rPr>
          <w:b/>
          <w:bCs/>
        </w:rPr>
        <w:t>:</w:t>
      </w:r>
      <w:r w:rsidRPr="008922FD">
        <w:t xml:space="preserve"> Egy dedikált iroda kialakítása, ahol a lakosok képességtől és motivációtól függően részt vehetnek a helyi ügyekben, és a megkeresőkből </w:t>
      </w:r>
      <w:r w:rsidRPr="008922FD">
        <w:rPr>
          <w:b/>
          <w:bCs/>
        </w:rPr>
        <w:t>kezdeményezőkké</w:t>
      </w:r>
      <w:r w:rsidRPr="008922FD">
        <w:t xml:space="preserve"> válhatnak.</w:t>
      </w:r>
    </w:p>
    <w:p w14:paraId="07F26DEC" w14:textId="77777777" w:rsidR="000A3F22" w:rsidRPr="008922FD" w:rsidRDefault="000A3F22" w:rsidP="000A3F22">
      <w:pPr>
        <w:jc w:val="both"/>
        <w:rPr>
          <w:b/>
          <w:bCs/>
        </w:rPr>
      </w:pPr>
      <w:r w:rsidRPr="008922FD">
        <w:rPr>
          <w:b/>
          <w:bCs/>
        </w:rPr>
        <w:t xml:space="preserve">4. Képességfejlesztés és </w:t>
      </w:r>
      <w:r>
        <w:rPr>
          <w:b/>
          <w:bCs/>
        </w:rPr>
        <w:t>b</w:t>
      </w:r>
      <w:r w:rsidRPr="008922FD">
        <w:rPr>
          <w:b/>
          <w:bCs/>
        </w:rPr>
        <w:t xml:space="preserve">evonás </w:t>
      </w:r>
    </w:p>
    <w:p w14:paraId="7A6FAB7B" w14:textId="77777777" w:rsidR="000A3F22" w:rsidRPr="008922FD" w:rsidRDefault="000A3F22" w:rsidP="000A3F22">
      <w:pPr>
        <w:jc w:val="both"/>
      </w:pPr>
      <w:r w:rsidRPr="008922FD">
        <w:t>A szervezet belső és külső kapacitásainak, valamint a lakossági aktivitás támogatása.</w:t>
      </w:r>
    </w:p>
    <w:p w14:paraId="29128918" w14:textId="77777777" w:rsidR="000A3F22" w:rsidRPr="008922FD" w:rsidRDefault="000A3F22" w:rsidP="000A3F22">
      <w:pPr>
        <w:numPr>
          <w:ilvl w:val="0"/>
          <w:numId w:val="10"/>
        </w:numPr>
        <w:jc w:val="both"/>
      </w:pPr>
      <w:r w:rsidRPr="008922FD">
        <w:rPr>
          <w:b/>
          <w:bCs/>
        </w:rPr>
        <w:lastRenderedPageBreak/>
        <w:t>Humánerőforrás:</w:t>
      </w:r>
      <w:r w:rsidRPr="008922FD">
        <w:t xml:space="preserve"> </w:t>
      </w:r>
      <w:r w:rsidRPr="008922FD">
        <w:rPr>
          <w:b/>
          <w:bCs/>
        </w:rPr>
        <w:t>Részvételi referens</w:t>
      </w:r>
      <w:r w:rsidRPr="008922FD">
        <w:t xml:space="preserve"> és </w:t>
      </w:r>
      <w:r w:rsidRPr="008922FD">
        <w:rPr>
          <w:b/>
          <w:bCs/>
        </w:rPr>
        <w:t>koordinátor</w:t>
      </w:r>
      <w:r w:rsidRPr="008922FD">
        <w:t xml:space="preserve"> státuszok létrehozása, valamint atipikus foglalkoztatás keretében </w:t>
      </w:r>
      <w:r w:rsidRPr="008922FD">
        <w:rPr>
          <w:b/>
          <w:bCs/>
        </w:rPr>
        <w:t>egyetemi gyakornokok</w:t>
      </w:r>
      <w:r w:rsidRPr="008922FD">
        <w:t xml:space="preserve"> és </w:t>
      </w:r>
      <w:r w:rsidRPr="008922FD">
        <w:rPr>
          <w:b/>
          <w:bCs/>
        </w:rPr>
        <w:t>önkéntesek</w:t>
      </w:r>
      <w:r w:rsidRPr="008922FD">
        <w:t xml:space="preserve"> (Részvételi Klub) bevonása.</w:t>
      </w:r>
    </w:p>
    <w:p w14:paraId="4722177D" w14:textId="77777777" w:rsidR="000A3F22" w:rsidRPr="008922FD" w:rsidRDefault="000A3F22" w:rsidP="000A3F22">
      <w:pPr>
        <w:numPr>
          <w:ilvl w:val="0"/>
          <w:numId w:val="10"/>
        </w:numPr>
        <w:jc w:val="both"/>
      </w:pPr>
      <w:r w:rsidRPr="008922FD">
        <w:rPr>
          <w:b/>
          <w:bCs/>
        </w:rPr>
        <w:t>Részvételi Klub:</w:t>
      </w:r>
      <w:r w:rsidRPr="008922FD">
        <w:t xml:space="preserve"> Célja az </w:t>
      </w:r>
      <w:r w:rsidRPr="005E3446">
        <w:rPr>
          <w:bCs/>
        </w:rPr>
        <w:t>„aktív állampolgár keltető”</w:t>
      </w:r>
      <w:r w:rsidRPr="008922FD">
        <w:t xml:space="preserve"> szerep, önkéntesek bevonása, erőforrásnövelés.</w:t>
      </w:r>
    </w:p>
    <w:p w14:paraId="01EBF1FA" w14:textId="77777777" w:rsidR="000A3F22" w:rsidRPr="008922FD" w:rsidRDefault="000A3F22" w:rsidP="000A3F22">
      <w:pPr>
        <w:numPr>
          <w:ilvl w:val="0"/>
          <w:numId w:val="10"/>
        </w:numPr>
        <w:jc w:val="both"/>
      </w:pPr>
      <w:r w:rsidRPr="008922FD">
        <w:rPr>
          <w:b/>
          <w:bCs/>
        </w:rPr>
        <w:t>Szemléletformálás:</w:t>
      </w:r>
      <w:r w:rsidRPr="008922FD">
        <w:t xml:space="preserve"> Képzések</w:t>
      </w:r>
      <w:r>
        <w:t xml:space="preserve"> (műhelyek)</w:t>
      </w:r>
      <w:r w:rsidRPr="008922FD">
        <w:t>, tapasztalatmegosztás (pl. fővárosi kerületekkel) a részvételi szemlélet és módszertan fejlesztése érdekében.</w:t>
      </w:r>
    </w:p>
    <w:p w14:paraId="53AEB5F2" w14:textId="77777777" w:rsidR="000A3F22" w:rsidRDefault="000A3F22" w:rsidP="000A3F22">
      <w:pPr>
        <w:numPr>
          <w:ilvl w:val="0"/>
          <w:numId w:val="10"/>
        </w:numPr>
        <w:jc w:val="both"/>
      </w:pPr>
      <w:r w:rsidRPr="008922FD">
        <w:rPr>
          <w:b/>
          <w:bCs/>
        </w:rPr>
        <w:t xml:space="preserve">Közösségfejlesztés </w:t>
      </w:r>
      <w:r>
        <w:rPr>
          <w:b/>
          <w:bCs/>
        </w:rPr>
        <w:t>t</w:t>
      </w:r>
      <w:r w:rsidRPr="008922FD">
        <w:rPr>
          <w:b/>
          <w:bCs/>
        </w:rPr>
        <w:t>ámogatása:</w:t>
      </w:r>
      <w:r w:rsidRPr="008922FD">
        <w:t xml:space="preserve"> Támogatás nyújtása az </w:t>
      </w:r>
      <w:r w:rsidRPr="008922FD">
        <w:rPr>
          <w:b/>
          <w:bCs/>
        </w:rPr>
        <w:t>informális csoportoknak</w:t>
      </w:r>
      <w:r w:rsidRPr="008922FD">
        <w:t xml:space="preserve"> és a helyi közösségek cselekvőképességének megerősítésére.</w:t>
      </w:r>
    </w:p>
    <w:p w14:paraId="7086F29C" w14:textId="77777777" w:rsidR="000A3F22" w:rsidRPr="008922FD" w:rsidRDefault="000A3F22" w:rsidP="000A3F22">
      <w:pPr>
        <w:numPr>
          <w:ilvl w:val="0"/>
          <w:numId w:val="10"/>
        </w:numPr>
        <w:jc w:val="both"/>
      </w:pPr>
      <w:proofErr w:type="spellStart"/>
      <w:r>
        <w:rPr>
          <w:b/>
          <w:bCs/>
        </w:rPr>
        <w:t>Ökohousing</w:t>
      </w:r>
      <w:proofErr w:type="spellEnd"/>
      <w:r>
        <w:rPr>
          <w:b/>
          <w:bCs/>
        </w:rPr>
        <w:t>:</w:t>
      </w:r>
      <w:r>
        <w:t xml:space="preserve"> egy lakóközösség fejlesztésének támogatása, tudásbevitellel és közösségi lakhatási modell kialakításával. </w:t>
      </w:r>
    </w:p>
    <w:p w14:paraId="04163885" w14:textId="77777777" w:rsidR="000A3F22" w:rsidRPr="008922FD" w:rsidRDefault="000A3F22" w:rsidP="000A3F22">
      <w:pPr>
        <w:jc w:val="both"/>
        <w:rPr>
          <w:b/>
          <w:bCs/>
        </w:rPr>
      </w:pPr>
      <w:r w:rsidRPr="008922FD">
        <w:rPr>
          <w:b/>
          <w:bCs/>
        </w:rPr>
        <w:t>5. Párbeszéd és</w:t>
      </w:r>
      <w:r>
        <w:rPr>
          <w:b/>
          <w:bCs/>
        </w:rPr>
        <w:t xml:space="preserve"> Társadalmi</w:t>
      </w:r>
      <w:r w:rsidRPr="008922FD">
        <w:rPr>
          <w:b/>
          <w:bCs/>
        </w:rPr>
        <w:t xml:space="preserve"> </w:t>
      </w:r>
      <w:r>
        <w:rPr>
          <w:b/>
          <w:bCs/>
        </w:rPr>
        <w:t>k</w:t>
      </w:r>
      <w:r w:rsidRPr="008922FD">
        <w:rPr>
          <w:b/>
          <w:bCs/>
        </w:rPr>
        <w:t xml:space="preserve">onzultáció </w:t>
      </w:r>
    </w:p>
    <w:p w14:paraId="638304E1" w14:textId="77777777" w:rsidR="000A3F22" w:rsidRPr="008922FD" w:rsidRDefault="000A3F22" w:rsidP="000A3F22">
      <w:pPr>
        <w:jc w:val="both"/>
      </w:pPr>
      <w:r w:rsidRPr="008922FD">
        <w:t>A közvetlen interakció biztosítása.</w:t>
      </w:r>
    </w:p>
    <w:p w14:paraId="345F1F47" w14:textId="77777777" w:rsidR="000A3F22" w:rsidRPr="008922FD" w:rsidRDefault="000A3F22" w:rsidP="000A3F22">
      <w:pPr>
        <w:numPr>
          <w:ilvl w:val="0"/>
          <w:numId w:val="11"/>
        </w:numPr>
        <w:jc w:val="both"/>
      </w:pPr>
      <w:r w:rsidRPr="008922FD">
        <w:rPr>
          <w:b/>
          <w:bCs/>
        </w:rPr>
        <w:t>Zuglói Dialógus:</w:t>
      </w:r>
      <w:r w:rsidRPr="008922FD">
        <w:t xml:space="preserve"> évente tényalapú </w:t>
      </w:r>
      <w:r w:rsidRPr="008922FD">
        <w:rPr>
          <w:b/>
          <w:bCs/>
        </w:rPr>
        <w:t xml:space="preserve">közösségi </w:t>
      </w:r>
      <w:r>
        <w:rPr>
          <w:b/>
          <w:bCs/>
        </w:rPr>
        <w:t>est</w:t>
      </w:r>
      <w:r w:rsidRPr="008922FD">
        <w:t xml:space="preserve"> szervezése aktuális helyi témákban (pl. zöld </w:t>
      </w:r>
      <w:proofErr w:type="spellStart"/>
      <w:r w:rsidRPr="008922FD">
        <w:t>vs</w:t>
      </w:r>
      <w:proofErr w:type="spellEnd"/>
      <w:r w:rsidRPr="008922FD">
        <w:t>. parkoló).</w:t>
      </w:r>
    </w:p>
    <w:p w14:paraId="403FC414" w14:textId="77777777" w:rsidR="000A3F22" w:rsidRDefault="000A3F22" w:rsidP="000A3F22">
      <w:pPr>
        <w:numPr>
          <w:ilvl w:val="0"/>
          <w:numId w:val="11"/>
        </w:numPr>
        <w:jc w:val="both"/>
      </w:pPr>
      <w:r w:rsidRPr="008922FD">
        <w:rPr>
          <w:b/>
          <w:bCs/>
        </w:rPr>
        <w:t xml:space="preserve">Társadalmi </w:t>
      </w:r>
      <w:r>
        <w:rPr>
          <w:b/>
          <w:bCs/>
        </w:rPr>
        <w:t>k</w:t>
      </w:r>
      <w:r w:rsidRPr="008922FD">
        <w:rPr>
          <w:b/>
          <w:bCs/>
        </w:rPr>
        <w:t>onzultációk:</w:t>
      </w:r>
      <w:r w:rsidRPr="008922FD">
        <w:t xml:space="preserve"> Tájékoztatás és </w:t>
      </w:r>
      <w:r w:rsidRPr="008922FD">
        <w:rPr>
          <w:b/>
          <w:bCs/>
        </w:rPr>
        <w:t>döntéselőkészítés</w:t>
      </w:r>
      <w:r w:rsidRPr="008922FD">
        <w:t xml:space="preserve"> kérdőívvel és beszélgetéssel (pl. parkoló bővítés, kutyafuttató létesítése).</w:t>
      </w:r>
    </w:p>
    <w:p w14:paraId="69521292" w14:textId="77777777" w:rsidR="000A3F22" w:rsidRPr="008922FD" w:rsidRDefault="000A3F22" w:rsidP="000A3F22">
      <w:pPr>
        <w:numPr>
          <w:ilvl w:val="0"/>
          <w:numId w:val="11"/>
        </w:numPr>
        <w:jc w:val="both"/>
      </w:pPr>
      <w:r>
        <w:rPr>
          <w:b/>
          <w:bCs/>
        </w:rPr>
        <w:t>Lakossági fórumok szervezése:</w:t>
      </w:r>
      <w:r>
        <w:t xml:space="preserve"> évi 10, havi 1 alkalommal a szomszédságokra épülő lakossági fórum szervezésében támogatjuk a döntéshozókat a lakossággal történő kapcsolattartásban.</w:t>
      </w:r>
    </w:p>
    <w:p w14:paraId="0C9F6D0B" w14:textId="77777777" w:rsidR="000A3F22" w:rsidRPr="008922FD" w:rsidRDefault="000A3F22" w:rsidP="000A3F22">
      <w:pPr>
        <w:numPr>
          <w:ilvl w:val="0"/>
          <w:numId w:val="11"/>
        </w:numPr>
        <w:jc w:val="both"/>
      </w:pPr>
      <w:r w:rsidRPr="008922FD">
        <w:rPr>
          <w:b/>
          <w:bCs/>
        </w:rPr>
        <w:t>Partnerség</w:t>
      </w:r>
      <w:r>
        <w:rPr>
          <w:b/>
          <w:bCs/>
        </w:rPr>
        <w:t>é</w:t>
      </w:r>
      <w:r w:rsidRPr="008922FD">
        <w:rPr>
          <w:b/>
          <w:bCs/>
        </w:rPr>
        <w:t>pítés:</w:t>
      </w:r>
      <w:r w:rsidRPr="008922FD">
        <w:t xml:space="preserve"> Tanácsadás és konzultáció </w:t>
      </w:r>
      <w:r w:rsidRPr="008922FD">
        <w:rPr>
          <w:b/>
          <w:bCs/>
        </w:rPr>
        <w:t>civil partnerek</w:t>
      </w:r>
      <w:r w:rsidRPr="008922FD">
        <w:t xml:space="preserve"> számára, helyi partnerségek építése (intézmények, civil szervezetek, szomszédsági csoportok között).</w:t>
      </w:r>
    </w:p>
    <w:p w14:paraId="5B26F817" w14:textId="77777777" w:rsidR="000A3F22" w:rsidRPr="008922FD" w:rsidRDefault="000A3F22" w:rsidP="000A3F22">
      <w:pPr>
        <w:jc w:val="both"/>
      </w:pPr>
      <w:r w:rsidRPr="008922FD">
        <w:t xml:space="preserve">A KRO olyan </w:t>
      </w:r>
      <w:r w:rsidRPr="005E3446">
        <w:rPr>
          <w:bCs/>
        </w:rPr>
        <w:t>szereplő</w:t>
      </w:r>
      <w:r w:rsidRPr="008922FD">
        <w:t xml:space="preserve"> kíván lenni, amely a szakmai háttér megteremtésével és a konkrét bevonási programok elindításával (részvételi költségvetés, közösségi tervezések</w:t>
      </w:r>
      <w:r>
        <w:t>, társadalmi konzultációk</w:t>
      </w:r>
      <w:r w:rsidRPr="008922FD">
        <w:t>) biztosítja a lakosság és a civil szféra aktív részvételét az önkormányzati munkában, fejlesztve ezzel a helyi demokráciát.</w:t>
      </w:r>
    </w:p>
    <w:p w14:paraId="010873EF" w14:textId="77777777" w:rsidR="000A3F22" w:rsidRDefault="000A3F22" w:rsidP="000A3F22">
      <w:pPr>
        <w:jc w:val="both"/>
      </w:pPr>
    </w:p>
    <w:p w14:paraId="6128541A" w14:textId="77777777" w:rsidR="000A3F22" w:rsidRPr="00614DE2" w:rsidRDefault="000A3F22" w:rsidP="00614DE2">
      <w:pPr>
        <w:spacing w:after="0"/>
        <w:rPr>
          <w:rFonts w:ascii="Times New Roman" w:hAnsi="Times New Roman" w:cs="Times New Roman"/>
          <w:b/>
          <w:sz w:val="24"/>
          <w:szCs w:val="24"/>
        </w:rPr>
      </w:pPr>
    </w:p>
    <w:sectPr w:rsidR="000A3F22" w:rsidRPr="00614DE2" w:rsidSect="00F24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3A80"/>
    <w:multiLevelType w:val="hybridMultilevel"/>
    <w:tmpl w:val="BFF467C2"/>
    <w:lvl w:ilvl="0" w:tplc="E4DED0F4">
      <w:numFmt w:val="bullet"/>
      <w:lvlText w:val="-"/>
      <w:lvlJc w:val="left"/>
      <w:pPr>
        <w:ind w:left="720" w:hanging="360"/>
      </w:pPr>
      <w:rPr>
        <w:rFonts w:ascii="Calibri" w:eastAsiaTheme="minorHAnsi" w:hAnsi="Calibri" w:cs="Calibri" w:hint="default"/>
        <w:b/>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8D214F"/>
    <w:multiLevelType w:val="multilevel"/>
    <w:tmpl w:val="F692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21474"/>
    <w:multiLevelType w:val="hybridMultilevel"/>
    <w:tmpl w:val="C750FDD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1F343E76"/>
    <w:multiLevelType w:val="hybridMultilevel"/>
    <w:tmpl w:val="FB9ACE42"/>
    <w:lvl w:ilvl="0" w:tplc="756C250E">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1F02086"/>
    <w:multiLevelType w:val="multilevel"/>
    <w:tmpl w:val="BB5E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D7729"/>
    <w:multiLevelType w:val="multilevel"/>
    <w:tmpl w:val="42FC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70497"/>
    <w:multiLevelType w:val="multilevel"/>
    <w:tmpl w:val="975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D6D40"/>
    <w:multiLevelType w:val="hybridMultilevel"/>
    <w:tmpl w:val="D2D4CB30"/>
    <w:lvl w:ilvl="0" w:tplc="3B82410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35A24E3"/>
    <w:multiLevelType w:val="hybridMultilevel"/>
    <w:tmpl w:val="BB4030FE"/>
    <w:lvl w:ilvl="0" w:tplc="3A52D374">
      <w:numFmt w:val="bullet"/>
      <w:lvlText w:val="-"/>
      <w:lvlJc w:val="left"/>
      <w:pPr>
        <w:ind w:left="420" w:hanging="360"/>
      </w:pPr>
      <w:rPr>
        <w:rFonts w:ascii="Times New Roman" w:eastAsiaTheme="minorHAnsi"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9" w15:restartNumberingAfterBreak="0">
    <w:nsid w:val="6FBD067F"/>
    <w:multiLevelType w:val="hybridMultilevel"/>
    <w:tmpl w:val="58AC26B4"/>
    <w:lvl w:ilvl="0" w:tplc="3B2EA152">
      <w:start w:val="3"/>
      <w:numFmt w:val="bullet"/>
      <w:lvlText w:val="-"/>
      <w:lvlJc w:val="left"/>
      <w:pPr>
        <w:ind w:left="720" w:hanging="360"/>
      </w:pPr>
      <w:rPr>
        <w:rFonts w:ascii="Calibri" w:eastAsiaTheme="minorHAnsi" w:hAnsi="Calibri" w:cs="Calibri" w:hint="default"/>
        <w:b/>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3DE6CBD"/>
    <w:multiLevelType w:val="multilevel"/>
    <w:tmpl w:val="DCEC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2"/>
  </w:num>
  <w:num w:numId="5">
    <w:abstractNumId w:val="8"/>
  </w:num>
  <w:num w:numId="6">
    <w:abstractNumId w:val="9"/>
  </w:num>
  <w:num w:numId="7">
    <w:abstractNumId w:val="4"/>
  </w:num>
  <w:num w:numId="8">
    <w:abstractNumId w:val="10"/>
  </w:num>
  <w:num w:numId="9">
    <w:abstractNumId w:val="1"/>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8A"/>
    <w:rsid w:val="000067FE"/>
    <w:rsid w:val="00006F91"/>
    <w:rsid w:val="00012016"/>
    <w:rsid w:val="00020B05"/>
    <w:rsid w:val="00057838"/>
    <w:rsid w:val="000668D2"/>
    <w:rsid w:val="000727EE"/>
    <w:rsid w:val="000746B4"/>
    <w:rsid w:val="00084D8E"/>
    <w:rsid w:val="000935D3"/>
    <w:rsid w:val="000A06E8"/>
    <w:rsid w:val="000A21B7"/>
    <w:rsid w:val="000A3F22"/>
    <w:rsid w:val="000C3F8A"/>
    <w:rsid w:val="001015B4"/>
    <w:rsid w:val="00104F53"/>
    <w:rsid w:val="00111DBA"/>
    <w:rsid w:val="00116C8B"/>
    <w:rsid w:val="001274FD"/>
    <w:rsid w:val="00146B8E"/>
    <w:rsid w:val="001625D4"/>
    <w:rsid w:val="00185B2C"/>
    <w:rsid w:val="00192CCE"/>
    <w:rsid w:val="0019478F"/>
    <w:rsid w:val="001958C5"/>
    <w:rsid w:val="00196626"/>
    <w:rsid w:val="001A009D"/>
    <w:rsid w:val="001A69A5"/>
    <w:rsid w:val="001B28BC"/>
    <w:rsid w:val="001B295B"/>
    <w:rsid w:val="001C15EB"/>
    <w:rsid w:val="001D2841"/>
    <w:rsid w:val="001E64E8"/>
    <w:rsid w:val="00206878"/>
    <w:rsid w:val="002115B7"/>
    <w:rsid w:val="00213965"/>
    <w:rsid w:val="00220061"/>
    <w:rsid w:val="00230A4D"/>
    <w:rsid w:val="002373A6"/>
    <w:rsid w:val="0024457E"/>
    <w:rsid w:val="00253277"/>
    <w:rsid w:val="00266B93"/>
    <w:rsid w:val="00285E78"/>
    <w:rsid w:val="002904D6"/>
    <w:rsid w:val="002A598F"/>
    <w:rsid w:val="002D114D"/>
    <w:rsid w:val="002D154C"/>
    <w:rsid w:val="002D3939"/>
    <w:rsid w:val="002F644F"/>
    <w:rsid w:val="0030015F"/>
    <w:rsid w:val="00301DF1"/>
    <w:rsid w:val="0030233A"/>
    <w:rsid w:val="00303369"/>
    <w:rsid w:val="00314621"/>
    <w:rsid w:val="00321AF6"/>
    <w:rsid w:val="00326E21"/>
    <w:rsid w:val="003355DD"/>
    <w:rsid w:val="003359EA"/>
    <w:rsid w:val="003369CA"/>
    <w:rsid w:val="003374C9"/>
    <w:rsid w:val="003379DD"/>
    <w:rsid w:val="00337EEC"/>
    <w:rsid w:val="00370A48"/>
    <w:rsid w:val="003A7A5B"/>
    <w:rsid w:val="003B53FF"/>
    <w:rsid w:val="003D5218"/>
    <w:rsid w:val="003E7520"/>
    <w:rsid w:val="003F33DB"/>
    <w:rsid w:val="003F4610"/>
    <w:rsid w:val="00404A0F"/>
    <w:rsid w:val="004154FE"/>
    <w:rsid w:val="004264E2"/>
    <w:rsid w:val="00427F97"/>
    <w:rsid w:val="00435E3A"/>
    <w:rsid w:val="004417B7"/>
    <w:rsid w:val="00446F97"/>
    <w:rsid w:val="004505A8"/>
    <w:rsid w:val="00451DF0"/>
    <w:rsid w:val="004555BA"/>
    <w:rsid w:val="00486013"/>
    <w:rsid w:val="004860C4"/>
    <w:rsid w:val="004A2531"/>
    <w:rsid w:val="004B602D"/>
    <w:rsid w:val="004C4773"/>
    <w:rsid w:val="004C64F8"/>
    <w:rsid w:val="004C6509"/>
    <w:rsid w:val="004D2F3A"/>
    <w:rsid w:val="004D2F5F"/>
    <w:rsid w:val="004D5264"/>
    <w:rsid w:val="004E2E85"/>
    <w:rsid w:val="004E3484"/>
    <w:rsid w:val="004F3FA8"/>
    <w:rsid w:val="004F4AC4"/>
    <w:rsid w:val="0050481D"/>
    <w:rsid w:val="00540E00"/>
    <w:rsid w:val="00547D4E"/>
    <w:rsid w:val="00550C8F"/>
    <w:rsid w:val="00570AE1"/>
    <w:rsid w:val="0058142E"/>
    <w:rsid w:val="005930AE"/>
    <w:rsid w:val="00594109"/>
    <w:rsid w:val="005B725D"/>
    <w:rsid w:val="005C02AF"/>
    <w:rsid w:val="005C1392"/>
    <w:rsid w:val="005D0200"/>
    <w:rsid w:val="005D0CD2"/>
    <w:rsid w:val="005E4D34"/>
    <w:rsid w:val="00613E6B"/>
    <w:rsid w:val="00614DE2"/>
    <w:rsid w:val="0063063E"/>
    <w:rsid w:val="00633AE3"/>
    <w:rsid w:val="00652708"/>
    <w:rsid w:val="00653828"/>
    <w:rsid w:val="00660AFB"/>
    <w:rsid w:val="006622ED"/>
    <w:rsid w:val="00663898"/>
    <w:rsid w:val="00677FE8"/>
    <w:rsid w:val="00694FEB"/>
    <w:rsid w:val="006A2F08"/>
    <w:rsid w:val="006C12EF"/>
    <w:rsid w:val="006C4B68"/>
    <w:rsid w:val="006C4C34"/>
    <w:rsid w:val="006C6309"/>
    <w:rsid w:val="006D0C87"/>
    <w:rsid w:val="006D1966"/>
    <w:rsid w:val="006E1166"/>
    <w:rsid w:val="006E131A"/>
    <w:rsid w:val="006F36A7"/>
    <w:rsid w:val="006F42E9"/>
    <w:rsid w:val="00701C26"/>
    <w:rsid w:val="00705D2A"/>
    <w:rsid w:val="007171B4"/>
    <w:rsid w:val="007401B8"/>
    <w:rsid w:val="00742999"/>
    <w:rsid w:val="00747C56"/>
    <w:rsid w:val="007544F9"/>
    <w:rsid w:val="007633A7"/>
    <w:rsid w:val="007741BE"/>
    <w:rsid w:val="00775406"/>
    <w:rsid w:val="007917FA"/>
    <w:rsid w:val="00792D5E"/>
    <w:rsid w:val="007A685B"/>
    <w:rsid w:val="007B12CC"/>
    <w:rsid w:val="007B7AC7"/>
    <w:rsid w:val="007C42D5"/>
    <w:rsid w:val="007D0B19"/>
    <w:rsid w:val="007D4BBD"/>
    <w:rsid w:val="007E2C8D"/>
    <w:rsid w:val="007E3615"/>
    <w:rsid w:val="007F0488"/>
    <w:rsid w:val="00803D6D"/>
    <w:rsid w:val="0081105B"/>
    <w:rsid w:val="008113A8"/>
    <w:rsid w:val="00814AB6"/>
    <w:rsid w:val="00823EEB"/>
    <w:rsid w:val="008311BB"/>
    <w:rsid w:val="00844C5C"/>
    <w:rsid w:val="00876D04"/>
    <w:rsid w:val="00894000"/>
    <w:rsid w:val="00897AAF"/>
    <w:rsid w:val="008A3B72"/>
    <w:rsid w:val="008A41BB"/>
    <w:rsid w:val="008A784F"/>
    <w:rsid w:val="008D5A4F"/>
    <w:rsid w:val="008D62C9"/>
    <w:rsid w:val="008E428F"/>
    <w:rsid w:val="008E5235"/>
    <w:rsid w:val="00903D3A"/>
    <w:rsid w:val="00910C4F"/>
    <w:rsid w:val="00913D33"/>
    <w:rsid w:val="00925CDC"/>
    <w:rsid w:val="00927AF7"/>
    <w:rsid w:val="00927C09"/>
    <w:rsid w:val="00932DAD"/>
    <w:rsid w:val="00952B62"/>
    <w:rsid w:val="00961C5A"/>
    <w:rsid w:val="00963750"/>
    <w:rsid w:val="00977283"/>
    <w:rsid w:val="009824B2"/>
    <w:rsid w:val="0099321C"/>
    <w:rsid w:val="0099625C"/>
    <w:rsid w:val="009A0475"/>
    <w:rsid w:val="009A1D09"/>
    <w:rsid w:val="009A538B"/>
    <w:rsid w:val="009A755B"/>
    <w:rsid w:val="009C1114"/>
    <w:rsid w:val="009C165C"/>
    <w:rsid w:val="009F0357"/>
    <w:rsid w:val="009F7F8A"/>
    <w:rsid w:val="00A073A4"/>
    <w:rsid w:val="00A25707"/>
    <w:rsid w:val="00A31945"/>
    <w:rsid w:val="00A45DE3"/>
    <w:rsid w:val="00A52549"/>
    <w:rsid w:val="00A57DA7"/>
    <w:rsid w:val="00A63806"/>
    <w:rsid w:val="00A9391A"/>
    <w:rsid w:val="00AA64B3"/>
    <w:rsid w:val="00AB53B1"/>
    <w:rsid w:val="00AC660F"/>
    <w:rsid w:val="00AD2E29"/>
    <w:rsid w:val="00AF4F28"/>
    <w:rsid w:val="00AF6E1E"/>
    <w:rsid w:val="00B04416"/>
    <w:rsid w:val="00B25309"/>
    <w:rsid w:val="00B33093"/>
    <w:rsid w:val="00B37594"/>
    <w:rsid w:val="00B40A58"/>
    <w:rsid w:val="00B70F87"/>
    <w:rsid w:val="00B71035"/>
    <w:rsid w:val="00B742BE"/>
    <w:rsid w:val="00B748B1"/>
    <w:rsid w:val="00B94AE5"/>
    <w:rsid w:val="00BA30B2"/>
    <w:rsid w:val="00BA3105"/>
    <w:rsid w:val="00BA7B0C"/>
    <w:rsid w:val="00BD66A1"/>
    <w:rsid w:val="00BE0D3C"/>
    <w:rsid w:val="00C02673"/>
    <w:rsid w:val="00C029A4"/>
    <w:rsid w:val="00C02DE8"/>
    <w:rsid w:val="00C3768A"/>
    <w:rsid w:val="00C436B4"/>
    <w:rsid w:val="00C438ED"/>
    <w:rsid w:val="00C44A17"/>
    <w:rsid w:val="00C60FDB"/>
    <w:rsid w:val="00C61AD6"/>
    <w:rsid w:val="00C65CCB"/>
    <w:rsid w:val="00C75F57"/>
    <w:rsid w:val="00C76E5A"/>
    <w:rsid w:val="00C77158"/>
    <w:rsid w:val="00C92138"/>
    <w:rsid w:val="00C9696B"/>
    <w:rsid w:val="00CA33BB"/>
    <w:rsid w:val="00CA387B"/>
    <w:rsid w:val="00CD1536"/>
    <w:rsid w:val="00CD50C1"/>
    <w:rsid w:val="00CF3EF3"/>
    <w:rsid w:val="00D075BE"/>
    <w:rsid w:val="00D10E31"/>
    <w:rsid w:val="00D12760"/>
    <w:rsid w:val="00D32954"/>
    <w:rsid w:val="00D52572"/>
    <w:rsid w:val="00D64719"/>
    <w:rsid w:val="00D64AB0"/>
    <w:rsid w:val="00D66764"/>
    <w:rsid w:val="00D6792C"/>
    <w:rsid w:val="00D7692D"/>
    <w:rsid w:val="00D80610"/>
    <w:rsid w:val="00D908A5"/>
    <w:rsid w:val="00D97834"/>
    <w:rsid w:val="00DA0EA9"/>
    <w:rsid w:val="00DA1984"/>
    <w:rsid w:val="00DA5015"/>
    <w:rsid w:val="00DB26FB"/>
    <w:rsid w:val="00DB6633"/>
    <w:rsid w:val="00DE1901"/>
    <w:rsid w:val="00DE3A18"/>
    <w:rsid w:val="00DE5026"/>
    <w:rsid w:val="00DF026A"/>
    <w:rsid w:val="00DF42B4"/>
    <w:rsid w:val="00DF4588"/>
    <w:rsid w:val="00DF6A7B"/>
    <w:rsid w:val="00E07E00"/>
    <w:rsid w:val="00E11309"/>
    <w:rsid w:val="00E1179D"/>
    <w:rsid w:val="00E1726A"/>
    <w:rsid w:val="00E25A85"/>
    <w:rsid w:val="00E367B2"/>
    <w:rsid w:val="00E43CD5"/>
    <w:rsid w:val="00E44A66"/>
    <w:rsid w:val="00E54B03"/>
    <w:rsid w:val="00E60FF3"/>
    <w:rsid w:val="00E61B35"/>
    <w:rsid w:val="00E836EF"/>
    <w:rsid w:val="00E92C89"/>
    <w:rsid w:val="00EA1152"/>
    <w:rsid w:val="00EC09DC"/>
    <w:rsid w:val="00EC69A5"/>
    <w:rsid w:val="00EE0567"/>
    <w:rsid w:val="00EE1C3D"/>
    <w:rsid w:val="00EE394A"/>
    <w:rsid w:val="00EE6170"/>
    <w:rsid w:val="00EF6C16"/>
    <w:rsid w:val="00F00CF3"/>
    <w:rsid w:val="00F05D2F"/>
    <w:rsid w:val="00F1338F"/>
    <w:rsid w:val="00F16CC5"/>
    <w:rsid w:val="00F24C79"/>
    <w:rsid w:val="00F40E94"/>
    <w:rsid w:val="00F44BE9"/>
    <w:rsid w:val="00F6156C"/>
    <w:rsid w:val="00F851A7"/>
    <w:rsid w:val="00F97E96"/>
    <w:rsid w:val="00FB39BB"/>
    <w:rsid w:val="00FC37BC"/>
    <w:rsid w:val="00FE3ACB"/>
    <w:rsid w:val="00FE63C5"/>
    <w:rsid w:val="00FF17A8"/>
    <w:rsid w:val="00FF51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9F4C"/>
  <w15:docId w15:val="{571F8B36-706A-4932-A5FB-C7B7EA5D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24C7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76D04"/>
    <w:pPr>
      <w:spacing w:after="0" w:line="240" w:lineRule="auto"/>
    </w:pPr>
  </w:style>
  <w:style w:type="paragraph" w:styleId="Listaszerbekezds">
    <w:name w:val="List Paragraph"/>
    <w:basedOn w:val="Norml"/>
    <w:uiPriority w:val="34"/>
    <w:qFormat/>
    <w:rsid w:val="004E2E85"/>
    <w:pPr>
      <w:ind w:left="720"/>
      <w:contextualSpacing/>
    </w:pPr>
  </w:style>
  <w:style w:type="paragraph" w:styleId="Buborkszveg">
    <w:name w:val="Balloon Text"/>
    <w:basedOn w:val="Norml"/>
    <w:link w:val="BuborkszvegChar"/>
    <w:uiPriority w:val="99"/>
    <w:semiHidden/>
    <w:unhideWhenUsed/>
    <w:rsid w:val="00701C2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01C26"/>
    <w:rPr>
      <w:rFonts w:ascii="Segoe UI" w:hAnsi="Segoe UI" w:cs="Segoe UI"/>
      <w:sz w:val="18"/>
      <w:szCs w:val="18"/>
    </w:rPr>
  </w:style>
  <w:style w:type="character" w:styleId="Jegyzethivatkozs">
    <w:name w:val="annotation reference"/>
    <w:basedOn w:val="Bekezdsalapbettpusa"/>
    <w:uiPriority w:val="99"/>
    <w:semiHidden/>
    <w:unhideWhenUsed/>
    <w:rsid w:val="00253277"/>
    <w:rPr>
      <w:sz w:val="16"/>
      <w:szCs w:val="16"/>
    </w:rPr>
  </w:style>
  <w:style w:type="paragraph" w:styleId="Jegyzetszveg">
    <w:name w:val="annotation text"/>
    <w:basedOn w:val="Norml"/>
    <w:link w:val="JegyzetszvegChar"/>
    <w:uiPriority w:val="99"/>
    <w:unhideWhenUsed/>
    <w:rsid w:val="00253277"/>
    <w:pPr>
      <w:spacing w:line="240" w:lineRule="auto"/>
    </w:pPr>
    <w:rPr>
      <w:sz w:val="20"/>
      <w:szCs w:val="20"/>
    </w:rPr>
  </w:style>
  <w:style w:type="character" w:customStyle="1" w:styleId="JegyzetszvegChar">
    <w:name w:val="Jegyzetszöveg Char"/>
    <w:basedOn w:val="Bekezdsalapbettpusa"/>
    <w:link w:val="Jegyzetszveg"/>
    <w:uiPriority w:val="99"/>
    <w:rsid w:val="00253277"/>
    <w:rPr>
      <w:sz w:val="20"/>
      <w:szCs w:val="20"/>
    </w:rPr>
  </w:style>
  <w:style w:type="paragraph" w:styleId="Megjegyzstrgya">
    <w:name w:val="annotation subject"/>
    <w:basedOn w:val="Jegyzetszveg"/>
    <w:next w:val="Jegyzetszveg"/>
    <w:link w:val="MegjegyzstrgyaChar"/>
    <w:uiPriority w:val="99"/>
    <w:semiHidden/>
    <w:unhideWhenUsed/>
    <w:rsid w:val="00253277"/>
    <w:rPr>
      <w:b/>
      <w:bCs/>
    </w:rPr>
  </w:style>
  <w:style w:type="character" w:customStyle="1" w:styleId="MegjegyzstrgyaChar">
    <w:name w:val="Megjegyzés tárgya Char"/>
    <w:basedOn w:val="JegyzetszvegChar"/>
    <w:link w:val="Megjegyzstrgya"/>
    <w:uiPriority w:val="99"/>
    <w:semiHidden/>
    <w:rsid w:val="00253277"/>
    <w:rPr>
      <w:b/>
      <w:bCs/>
      <w:sz w:val="20"/>
      <w:szCs w:val="20"/>
    </w:rPr>
  </w:style>
  <w:style w:type="paragraph" w:styleId="Vltozat">
    <w:name w:val="Revision"/>
    <w:hidden/>
    <w:uiPriority w:val="99"/>
    <w:semiHidden/>
    <w:rsid w:val="00253277"/>
    <w:pPr>
      <w:spacing w:after="0" w:line="240" w:lineRule="auto"/>
    </w:pPr>
  </w:style>
  <w:style w:type="paragraph" w:customStyle="1" w:styleId="BodyText32">
    <w:name w:val="Body Text 32"/>
    <w:basedOn w:val="Norml"/>
    <w:rsid w:val="0099625C"/>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8458">
      <w:bodyDiv w:val="1"/>
      <w:marLeft w:val="0"/>
      <w:marRight w:val="0"/>
      <w:marTop w:val="0"/>
      <w:marBottom w:val="0"/>
      <w:divBdr>
        <w:top w:val="none" w:sz="0" w:space="0" w:color="auto"/>
        <w:left w:val="none" w:sz="0" w:space="0" w:color="auto"/>
        <w:bottom w:val="none" w:sz="0" w:space="0" w:color="auto"/>
        <w:right w:val="none" w:sz="0" w:space="0" w:color="auto"/>
      </w:divBdr>
    </w:div>
    <w:div w:id="112989309">
      <w:bodyDiv w:val="1"/>
      <w:marLeft w:val="0"/>
      <w:marRight w:val="0"/>
      <w:marTop w:val="0"/>
      <w:marBottom w:val="0"/>
      <w:divBdr>
        <w:top w:val="none" w:sz="0" w:space="0" w:color="auto"/>
        <w:left w:val="none" w:sz="0" w:space="0" w:color="auto"/>
        <w:bottom w:val="none" w:sz="0" w:space="0" w:color="auto"/>
        <w:right w:val="none" w:sz="0" w:space="0" w:color="auto"/>
      </w:divBdr>
    </w:div>
    <w:div w:id="214120147">
      <w:bodyDiv w:val="1"/>
      <w:marLeft w:val="0"/>
      <w:marRight w:val="0"/>
      <w:marTop w:val="0"/>
      <w:marBottom w:val="0"/>
      <w:divBdr>
        <w:top w:val="none" w:sz="0" w:space="0" w:color="auto"/>
        <w:left w:val="none" w:sz="0" w:space="0" w:color="auto"/>
        <w:bottom w:val="none" w:sz="0" w:space="0" w:color="auto"/>
        <w:right w:val="none" w:sz="0" w:space="0" w:color="auto"/>
      </w:divBdr>
    </w:div>
    <w:div w:id="478961367">
      <w:bodyDiv w:val="1"/>
      <w:marLeft w:val="0"/>
      <w:marRight w:val="0"/>
      <w:marTop w:val="0"/>
      <w:marBottom w:val="0"/>
      <w:divBdr>
        <w:top w:val="none" w:sz="0" w:space="0" w:color="auto"/>
        <w:left w:val="none" w:sz="0" w:space="0" w:color="auto"/>
        <w:bottom w:val="none" w:sz="0" w:space="0" w:color="auto"/>
        <w:right w:val="none" w:sz="0" w:space="0" w:color="auto"/>
      </w:divBdr>
    </w:div>
    <w:div w:id="683092579">
      <w:bodyDiv w:val="1"/>
      <w:marLeft w:val="0"/>
      <w:marRight w:val="0"/>
      <w:marTop w:val="0"/>
      <w:marBottom w:val="0"/>
      <w:divBdr>
        <w:top w:val="none" w:sz="0" w:space="0" w:color="auto"/>
        <w:left w:val="none" w:sz="0" w:space="0" w:color="auto"/>
        <w:bottom w:val="none" w:sz="0" w:space="0" w:color="auto"/>
        <w:right w:val="none" w:sz="0" w:space="0" w:color="auto"/>
      </w:divBdr>
    </w:div>
    <w:div w:id="807436024">
      <w:bodyDiv w:val="1"/>
      <w:marLeft w:val="0"/>
      <w:marRight w:val="0"/>
      <w:marTop w:val="0"/>
      <w:marBottom w:val="0"/>
      <w:divBdr>
        <w:top w:val="none" w:sz="0" w:space="0" w:color="auto"/>
        <w:left w:val="none" w:sz="0" w:space="0" w:color="auto"/>
        <w:bottom w:val="none" w:sz="0" w:space="0" w:color="auto"/>
        <w:right w:val="none" w:sz="0" w:space="0" w:color="auto"/>
      </w:divBdr>
    </w:div>
    <w:div w:id="960572470">
      <w:bodyDiv w:val="1"/>
      <w:marLeft w:val="0"/>
      <w:marRight w:val="0"/>
      <w:marTop w:val="0"/>
      <w:marBottom w:val="0"/>
      <w:divBdr>
        <w:top w:val="none" w:sz="0" w:space="0" w:color="auto"/>
        <w:left w:val="none" w:sz="0" w:space="0" w:color="auto"/>
        <w:bottom w:val="none" w:sz="0" w:space="0" w:color="auto"/>
        <w:right w:val="none" w:sz="0" w:space="0" w:color="auto"/>
      </w:divBdr>
    </w:div>
    <w:div w:id="1122841859">
      <w:bodyDiv w:val="1"/>
      <w:marLeft w:val="0"/>
      <w:marRight w:val="0"/>
      <w:marTop w:val="0"/>
      <w:marBottom w:val="0"/>
      <w:divBdr>
        <w:top w:val="none" w:sz="0" w:space="0" w:color="auto"/>
        <w:left w:val="none" w:sz="0" w:space="0" w:color="auto"/>
        <w:bottom w:val="none" w:sz="0" w:space="0" w:color="auto"/>
        <w:right w:val="none" w:sz="0" w:space="0" w:color="auto"/>
      </w:divBdr>
    </w:div>
    <w:div w:id="1132138422">
      <w:bodyDiv w:val="1"/>
      <w:marLeft w:val="0"/>
      <w:marRight w:val="0"/>
      <w:marTop w:val="0"/>
      <w:marBottom w:val="0"/>
      <w:divBdr>
        <w:top w:val="none" w:sz="0" w:space="0" w:color="auto"/>
        <w:left w:val="none" w:sz="0" w:space="0" w:color="auto"/>
        <w:bottom w:val="none" w:sz="0" w:space="0" w:color="auto"/>
        <w:right w:val="none" w:sz="0" w:space="0" w:color="auto"/>
      </w:divBdr>
    </w:div>
    <w:div w:id="1252472113">
      <w:bodyDiv w:val="1"/>
      <w:marLeft w:val="0"/>
      <w:marRight w:val="0"/>
      <w:marTop w:val="0"/>
      <w:marBottom w:val="0"/>
      <w:divBdr>
        <w:top w:val="none" w:sz="0" w:space="0" w:color="auto"/>
        <w:left w:val="none" w:sz="0" w:space="0" w:color="auto"/>
        <w:bottom w:val="none" w:sz="0" w:space="0" w:color="auto"/>
        <w:right w:val="none" w:sz="0" w:space="0" w:color="auto"/>
      </w:divBdr>
    </w:div>
    <w:div w:id="1291977661">
      <w:bodyDiv w:val="1"/>
      <w:marLeft w:val="0"/>
      <w:marRight w:val="0"/>
      <w:marTop w:val="0"/>
      <w:marBottom w:val="0"/>
      <w:divBdr>
        <w:top w:val="none" w:sz="0" w:space="0" w:color="auto"/>
        <w:left w:val="none" w:sz="0" w:space="0" w:color="auto"/>
        <w:bottom w:val="none" w:sz="0" w:space="0" w:color="auto"/>
        <w:right w:val="none" w:sz="0" w:space="0" w:color="auto"/>
      </w:divBdr>
    </w:div>
    <w:div w:id="1774134559">
      <w:bodyDiv w:val="1"/>
      <w:marLeft w:val="0"/>
      <w:marRight w:val="0"/>
      <w:marTop w:val="0"/>
      <w:marBottom w:val="0"/>
      <w:divBdr>
        <w:top w:val="none" w:sz="0" w:space="0" w:color="auto"/>
        <w:left w:val="none" w:sz="0" w:space="0" w:color="auto"/>
        <w:bottom w:val="none" w:sz="0" w:space="0" w:color="auto"/>
        <w:right w:val="none" w:sz="0" w:space="0" w:color="auto"/>
      </w:divBdr>
    </w:div>
    <w:div w:id="1813788432">
      <w:bodyDiv w:val="1"/>
      <w:marLeft w:val="0"/>
      <w:marRight w:val="0"/>
      <w:marTop w:val="0"/>
      <w:marBottom w:val="0"/>
      <w:divBdr>
        <w:top w:val="none" w:sz="0" w:space="0" w:color="auto"/>
        <w:left w:val="none" w:sz="0" w:space="0" w:color="auto"/>
        <w:bottom w:val="none" w:sz="0" w:space="0" w:color="auto"/>
        <w:right w:val="none" w:sz="0" w:space="0" w:color="auto"/>
      </w:divBdr>
    </w:div>
    <w:div w:id="1963534839">
      <w:bodyDiv w:val="1"/>
      <w:marLeft w:val="0"/>
      <w:marRight w:val="0"/>
      <w:marTop w:val="0"/>
      <w:marBottom w:val="0"/>
      <w:divBdr>
        <w:top w:val="none" w:sz="0" w:space="0" w:color="auto"/>
        <w:left w:val="none" w:sz="0" w:space="0" w:color="auto"/>
        <w:bottom w:val="none" w:sz="0" w:space="0" w:color="auto"/>
        <w:right w:val="none" w:sz="0" w:space="0" w:color="auto"/>
      </w:divBdr>
    </w:div>
    <w:div w:id="2037852148">
      <w:bodyDiv w:val="1"/>
      <w:marLeft w:val="0"/>
      <w:marRight w:val="0"/>
      <w:marTop w:val="0"/>
      <w:marBottom w:val="0"/>
      <w:divBdr>
        <w:top w:val="none" w:sz="0" w:space="0" w:color="auto"/>
        <w:left w:val="none" w:sz="0" w:space="0" w:color="auto"/>
        <w:bottom w:val="none" w:sz="0" w:space="0" w:color="auto"/>
        <w:right w:val="none" w:sz="0" w:space="0" w:color="auto"/>
      </w:divBdr>
    </w:div>
    <w:div w:id="209134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7DAC-982C-4DDA-992E-EA0597BF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2219</Words>
  <Characters>15318</Characters>
  <Application>Microsoft Office Word</Application>
  <DocSecurity>0</DocSecurity>
  <Lines>127</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Juhász Ferenc</dc:creator>
  <cp:lastModifiedBy>Juhász Ferenc</cp:lastModifiedBy>
  <cp:revision>29</cp:revision>
  <cp:lastPrinted>2023-10-10T07:06:00Z</cp:lastPrinted>
  <dcterms:created xsi:type="dcterms:W3CDTF">2025-11-13T11:20:00Z</dcterms:created>
  <dcterms:modified xsi:type="dcterms:W3CDTF">2025-11-17T13:46:00Z</dcterms:modified>
</cp:coreProperties>
</file>