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B3" w:rsidRPr="000A6630" w:rsidRDefault="007661B3">
      <w:pPr>
        <w:pStyle w:val="Szvegtrzs31"/>
        <w:numPr>
          <w:ilvl w:val="12"/>
          <w:numId w:val="0"/>
        </w:numPr>
        <w:ind w:right="-648"/>
        <w:jc w:val="left"/>
        <w:rPr>
          <w:b/>
          <w:bCs/>
          <w:i w:val="0"/>
        </w:rPr>
      </w:pPr>
      <w:r w:rsidRPr="000A6630">
        <w:rPr>
          <w:b/>
          <w:bCs/>
          <w:i w:val="0"/>
        </w:rPr>
        <w:t>Budapest Főváros</w:t>
      </w:r>
      <w:r w:rsidR="00603C24">
        <w:rPr>
          <w:b/>
          <w:bCs/>
          <w:i w:val="0"/>
        </w:rPr>
        <w:t xml:space="preserve"> XIV. Kerület Zugló</w:t>
      </w:r>
    </w:p>
    <w:p w:rsidR="007661B3" w:rsidRDefault="00177E46">
      <w:pPr>
        <w:pStyle w:val="Cmsor4"/>
        <w:ind w:right="-64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Jegyzője</w:t>
      </w:r>
    </w:p>
    <w:p w:rsidR="00603C24" w:rsidRPr="00603C24" w:rsidRDefault="00603C24" w:rsidP="00603C24"/>
    <w:p w:rsidR="00AB5B53" w:rsidRPr="00EF04AB" w:rsidRDefault="00AB5B53" w:rsidP="00AB5B53">
      <w:pPr>
        <w:rPr>
          <w:bCs/>
          <w:sz w:val="24"/>
          <w:szCs w:val="24"/>
        </w:rPr>
      </w:pPr>
      <w:r w:rsidRPr="005D2383">
        <w:rPr>
          <w:b/>
          <w:sz w:val="24"/>
          <w:szCs w:val="24"/>
        </w:rPr>
        <w:t>Szám:</w:t>
      </w:r>
      <w:r w:rsidRPr="00EF04AB">
        <w:rPr>
          <w:sz w:val="24"/>
          <w:szCs w:val="24"/>
        </w:rPr>
        <w:t xml:space="preserve"> </w:t>
      </w:r>
      <w:r w:rsidRPr="00EF04AB">
        <w:rPr>
          <w:bCs/>
          <w:sz w:val="24"/>
          <w:szCs w:val="24"/>
        </w:rPr>
        <w:t>123-</w:t>
      </w:r>
      <w:r>
        <w:rPr>
          <w:bCs/>
          <w:sz w:val="24"/>
          <w:szCs w:val="24"/>
        </w:rPr>
        <w:t xml:space="preserve"> </w:t>
      </w:r>
      <w:r w:rsidR="00F9503B">
        <w:rPr>
          <w:bCs/>
          <w:sz w:val="24"/>
          <w:szCs w:val="24"/>
        </w:rPr>
        <w:t>755</w:t>
      </w:r>
      <w:r>
        <w:rPr>
          <w:bCs/>
          <w:sz w:val="24"/>
          <w:szCs w:val="24"/>
        </w:rPr>
        <w:t>/</w:t>
      </w:r>
      <w:r w:rsidRPr="00EF04AB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9</w:t>
      </w:r>
    </w:p>
    <w:p w:rsidR="007661B3" w:rsidRPr="00603C24" w:rsidRDefault="007661B3" w:rsidP="00603C24">
      <w:pPr>
        <w:ind w:right="23"/>
        <w:jc w:val="right"/>
        <w:rPr>
          <w:bCs/>
          <w:sz w:val="24"/>
        </w:rPr>
      </w:pPr>
      <w:r w:rsidRPr="00603C24">
        <w:rPr>
          <w:bCs/>
          <w:sz w:val="24"/>
        </w:rPr>
        <w:t>Nyilvános ülésen tárgyalandó</w:t>
      </w:r>
    </w:p>
    <w:p w:rsidR="007661B3" w:rsidRPr="000A6630" w:rsidRDefault="007661B3" w:rsidP="00603C24">
      <w:pPr>
        <w:rPr>
          <w:sz w:val="24"/>
        </w:rPr>
      </w:pPr>
    </w:p>
    <w:p w:rsidR="007661B3" w:rsidRPr="000A6630" w:rsidRDefault="007661B3">
      <w:pPr>
        <w:jc w:val="center"/>
        <w:rPr>
          <w:b/>
          <w:sz w:val="24"/>
        </w:rPr>
      </w:pPr>
      <w:r w:rsidRPr="000A6630">
        <w:rPr>
          <w:b/>
          <w:sz w:val="24"/>
        </w:rPr>
        <w:t>.... számú napirend</w:t>
      </w:r>
    </w:p>
    <w:p w:rsidR="007661B3" w:rsidRPr="00627829" w:rsidRDefault="007661B3">
      <w:pPr>
        <w:jc w:val="center"/>
        <w:rPr>
          <w:b/>
          <w:color w:val="FF0000"/>
          <w:sz w:val="24"/>
        </w:rPr>
      </w:pPr>
    </w:p>
    <w:p w:rsidR="00146420" w:rsidRDefault="007661B3">
      <w:pPr>
        <w:jc w:val="center"/>
        <w:rPr>
          <w:b/>
          <w:sz w:val="24"/>
        </w:rPr>
      </w:pPr>
      <w:r w:rsidRPr="00CD1C20">
        <w:rPr>
          <w:b/>
          <w:sz w:val="24"/>
        </w:rPr>
        <w:t xml:space="preserve">a Képviselő-testület </w:t>
      </w:r>
    </w:p>
    <w:p w:rsidR="007661B3" w:rsidRPr="00CD1C20" w:rsidRDefault="00410730">
      <w:pPr>
        <w:jc w:val="center"/>
        <w:rPr>
          <w:sz w:val="24"/>
        </w:rPr>
      </w:pPr>
      <w:r w:rsidRPr="00CD1C20">
        <w:rPr>
          <w:b/>
          <w:sz w:val="24"/>
        </w:rPr>
        <w:t>201</w:t>
      </w:r>
      <w:r w:rsidR="00D2029B">
        <w:rPr>
          <w:b/>
          <w:sz w:val="24"/>
        </w:rPr>
        <w:t>9</w:t>
      </w:r>
      <w:r w:rsidR="00177E46">
        <w:rPr>
          <w:b/>
          <w:sz w:val="24"/>
        </w:rPr>
        <w:t>.</w:t>
      </w:r>
      <w:r w:rsidR="00B027E9">
        <w:rPr>
          <w:b/>
          <w:sz w:val="24"/>
        </w:rPr>
        <w:t xml:space="preserve"> </w:t>
      </w:r>
      <w:r w:rsidR="00D2029B">
        <w:rPr>
          <w:b/>
          <w:sz w:val="24"/>
        </w:rPr>
        <w:t>…</w:t>
      </w:r>
      <w:r w:rsidR="007661B3" w:rsidRPr="00CD1C20">
        <w:rPr>
          <w:b/>
          <w:sz w:val="24"/>
        </w:rPr>
        <w:t>-i ülésére</w:t>
      </w:r>
    </w:p>
    <w:p w:rsidR="007661B3" w:rsidRPr="000A6630" w:rsidRDefault="007661B3">
      <w:pPr>
        <w:rPr>
          <w:sz w:val="24"/>
          <w:szCs w:val="24"/>
        </w:rPr>
      </w:pPr>
    </w:p>
    <w:p w:rsidR="00146420" w:rsidRDefault="00BD46C0" w:rsidP="0040473B">
      <w:pPr>
        <w:overflowPunct/>
        <w:ind w:left="1416" w:hanging="141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Tárgy:</w:t>
      </w:r>
      <w:r>
        <w:rPr>
          <w:sz w:val="24"/>
          <w:szCs w:val="24"/>
        </w:rPr>
        <w:tab/>
      </w:r>
    </w:p>
    <w:p w:rsidR="00177E46" w:rsidRDefault="00177E46" w:rsidP="00146420">
      <w:pPr>
        <w:overflowPunct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rendelet</w:t>
      </w:r>
      <w:r w:rsidR="006456EF">
        <w:rPr>
          <w:b/>
          <w:bCs/>
          <w:sz w:val="24"/>
          <w:szCs w:val="24"/>
        </w:rPr>
        <w:t xml:space="preserve">ek </w:t>
      </w:r>
      <w:r w:rsidR="006456EF" w:rsidRPr="006456EF">
        <w:rPr>
          <w:b/>
          <w:bCs/>
          <w:sz w:val="24"/>
          <w:szCs w:val="24"/>
        </w:rPr>
        <w:t>hatályosságának és időszerűségének vizsgálatáról</w:t>
      </w:r>
      <w:r w:rsidR="006456EF">
        <w:rPr>
          <w:b/>
          <w:bCs/>
          <w:sz w:val="24"/>
          <w:szCs w:val="24"/>
        </w:rPr>
        <w:t>, ennek alapján</w:t>
      </w:r>
      <w:r w:rsidR="006456EF">
        <w:rPr>
          <w:sz w:val="24"/>
          <w:szCs w:val="24"/>
        </w:rPr>
        <w:t xml:space="preserve"> </w:t>
      </w:r>
      <w:r w:rsidRPr="00177E46">
        <w:rPr>
          <w:b/>
          <w:bCs/>
          <w:sz w:val="24"/>
          <w:szCs w:val="24"/>
        </w:rPr>
        <w:t>egyes önkormányzati rendeletek hatályon kívül helyezéséről</w:t>
      </w:r>
    </w:p>
    <w:p w:rsidR="00177E46" w:rsidRDefault="00177E46" w:rsidP="00146420">
      <w:pPr>
        <w:overflowPunct/>
        <w:jc w:val="center"/>
        <w:textAlignment w:val="auto"/>
        <w:rPr>
          <w:b/>
          <w:bCs/>
          <w:sz w:val="24"/>
          <w:szCs w:val="24"/>
        </w:rPr>
      </w:pPr>
    </w:p>
    <w:p w:rsidR="00177E46" w:rsidRDefault="00177E46">
      <w:pPr>
        <w:rPr>
          <w:b/>
          <w:bCs/>
          <w:sz w:val="24"/>
          <w:szCs w:val="24"/>
        </w:rPr>
      </w:pPr>
    </w:p>
    <w:p w:rsidR="007661B3" w:rsidRPr="000A6630" w:rsidRDefault="0059353B">
      <w:pPr>
        <w:rPr>
          <w:sz w:val="24"/>
        </w:rPr>
      </w:pPr>
      <w:r>
        <w:rPr>
          <w:b/>
          <w:sz w:val="24"/>
        </w:rPr>
        <w:t>Tisztelt Képviselő-testület</w:t>
      </w:r>
      <w:r w:rsidR="007661B3" w:rsidRPr="000A6630">
        <w:rPr>
          <w:b/>
          <w:sz w:val="24"/>
        </w:rPr>
        <w:t>!</w:t>
      </w:r>
    </w:p>
    <w:p w:rsidR="007661B3" w:rsidRPr="000A6630" w:rsidRDefault="007661B3">
      <w:pPr>
        <w:rPr>
          <w:sz w:val="24"/>
        </w:rPr>
      </w:pPr>
    </w:p>
    <w:p w:rsidR="007661B3" w:rsidRPr="000A6630" w:rsidRDefault="007661B3" w:rsidP="00467A66">
      <w:pPr>
        <w:pBdr>
          <w:bottom w:val="single" w:sz="12" w:space="1" w:color="auto"/>
        </w:pBdr>
        <w:rPr>
          <w:b/>
          <w:sz w:val="24"/>
        </w:rPr>
      </w:pPr>
      <w:r w:rsidRPr="000A6630">
        <w:rPr>
          <w:b/>
          <w:sz w:val="24"/>
        </w:rPr>
        <w:t>I. Előzmények</w:t>
      </w:r>
    </w:p>
    <w:p w:rsidR="002E1F57" w:rsidRPr="002E1F57" w:rsidRDefault="007C22EC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 dereguláció</w:t>
      </w:r>
      <w:r w:rsidR="00A43A4B" w:rsidRPr="002E1F57">
        <w:rPr>
          <w:sz w:val="24"/>
          <w:szCs w:val="24"/>
        </w:rPr>
        <w:t>s tevékenységet</w:t>
      </w:r>
      <w:r w:rsidRPr="002E1F57">
        <w:rPr>
          <w:sz w:val="24"/>
          <w:szCs w:val="24"/>
        </w:rPr>
        <w:t xml:space="preserve"> a közjogi szakirodalom elsősorban a hatályos joganyag meghatározott szempontok szerinti felülvizsgálatának </w:t>
      </w:r>
      <w:r w:rsidR="002E1F57" w:rsidRPr="002E1F57">
        <w:rPr>
          <w:sz w:val="24"/>
          <w:szCs w:val="24"/>
        </w:rPr>
        <w:t xml:space="preserve">a </w:t>
      </w:r>
      <w:r w:rsidRPr="002E1F57">
        <w:rPr>
          <w:sz w:val="24"/>
          <w:szCs w:val="24"/>
        </w:rPr>
        <w:t xml:space="preserve">megjelölésére használja, amely a jogszabályok hatályosságának és időszerűségének </w:t>
      </w:r>
      <w:r w:rsidR="0018251A">
        <w:rPr>
          <w:sz w:val="24"/>
          <w:szCs w:val="24"/>
        </w:rPr>
        <w:t xml:space="preserve">a </w:t>
      </w:r>
      <w:r w:rsidR="00191B43" w:rsidRPr="002E1F57">
        <w:rPr>
          <w:sz w:val="24"/>
          <w:szCs w:val="24"/>
        </w:rPr>
        <w:t xml:space="preserve">vizsgálatát jelenti. Ennek </w:t>
      </w:r>
      <w:r w:rsidRPr="002E1F57">
        <w:rPr>
          <w:sz w:val="24"/>
          <w:szCs w:val="24"/>
        </w:rPr>
        <w:t xml:space="preserve">egyik, de </w:t>
      </w:r>
      <w:r w:rsidR="00463D9B" w:rsidRPr="002E1F57">
        <w:rPr>
          <w:sz w:val="24"/>
          <w:szCs w:val="24"/>
        </w:rPr>
        <w:t>nem</w:t>
      </w:r>
      <w:r w:rsidRPr="002E1F57">
        <w:rPr>
          <w:sz w:val="24"/>
          <w:szCs w:val="24"/>
        </w:rPr>
        <w:t xml:space="preserve"> kizárólagos </w:t>
      </w:r>
      <w:r w:rsidR="00191B43" w:rsidRPr="002E1F57">
        <w:rPr>
          <w:sz w:val="24"/>
          <w:szCs w:val="24"/>
        </w:rPr>
        <w:t>funkciója</w:t>
      </w:r>
      <w:r w:rsidRPr="002E1F57">
        <w:rPr>
          <w:sz w:val="24"/>
          <w:szCs w:val="24"/>
        </w:rPr>
        <w:t xml:space="preserve"> a joganyag egyszerűbbé, átláthatóbbá tétele, adott esetben a jogszabályok számának </w:t>
      </w:r>
      <w:r w:rsidR="0018251A">
        <w:rPr>
          <w:sz w:val="24"/>
          <w:szCs w:val="24"/>
        </w:rPr>
        <w:t xml:space="preserve">a </w:t>
      </w:r>
      <w:r w:rsidRPr="002E1F57">
        <w:rPr>
          <w:sz w:val="24"/>
          <w:szCs w:val="24"/>
        </w:rPr>
        <w:t>csökkentése.</w:t>
      </w:r>
      <w:r w:rsidR="00463D9B" w:rsidRPr="002E1F57">
        <w:rPr>
          <w:sz w:val="24"/>
          <w:szCs w:val="24"/>
        </w:rPr>
        <w:t xml:space="preserve"> </w:t>
      </w:r>
    </w:p>
    <w:p w:rsidR="002E1F57" w:rsidRPr="002E1F57" w:rsidRDefault="00463D9B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 technikai dereguláció</w:t>
      </w:r>
      <w:r w:rsidR="007C22EC" w:rsidRPr="002E1F57">
        <w:rPr>
          <w:sz w:val="24"/>
          <w:szCs w:val="24"/>
        </w:rPr>
        <w:t xml:space="preserve"> célja kettős: egyrészről eléri a jogbiztonság követelményének teljesülését akként, hogy lebontja azt a gátat, ami</w:t>
      </w:r>
      <w:r w:rsidRPr="002E1F57">
        <w:rPr>
          <w:sz w:val="24"/>
          <w:szCs w:val="24"/>
        </w:rPr>
        <w:t>t</w:t>
      </w:r>
      <w:r w:rsidR="007C22EC" w:rsidRPr="002E1F57">
        <w:rPr>
          <w:sz w:val="24"/>
          <w:szCs w:val="24"/>
        </w:rPr>
        <w:t xml:space="preserve"> a túlszabályozottság emel a hatályos jog megismerhetősége elé. Ez elősegíti azt a mögöttes társadalmi célt is, amely értelmében a joganyag kezelhetővé és elérhetővé </w:t>
      </w:r>
      <w:r w:rsidR="00B027E9" w:rsidRPr="002E1F57">
        <w:rPr>
          <w:sz w:val="24"/>
          <w:szCs w:val="24"/>
        </w:rPr>
        <w:t xml:space="preserve">válik az állampolgárok számára. </w:t>
      </w:r>
    </w:p>
    <w:p w:rsidR="002E1F57" w:rsidRPr="002E1F57" w:rsidRDefault="002E1F57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</w:t>
      </w:r>
      <w:r w:rsidR="007C22EC" w:rsidRPr="002E1F57">
        <w:rPr>
          <w:sz w:val="24"/>
          <w:szCs w:val="24"/>
        </w:rPr>
        <w:t xml:space="preserve">z előterjesztés </w:t>
      </w:r>
      <w:r w:rsidRPr="002E1F57">
        <w:rPr>
          <w:sz w:val="24"/>
          <w:szCs w:val="24"/>
        </w:rPr>
        <w:t>1.</w:t>
      </w:r>
      <w:r w:rsidR="00463D9B" w:rsidRPr="002E1F57">
        <w:rPr>
          <w:sz w:val="24"/>
          <w:szCs w:val="24"/>
        </w:rPr>
        <w:t xml:space="preserve"> mellékletében foglalt rendelet</w:t>
      </w:r>
      <w:r w:rsidR="007C22EC" w:rsidRPr="002E1F57">
        <w:rPr>
          <w:sz w:val="24"/>
          <w:szCs w:val="24"/>
        </w:rPr>
        <w:t xml:space="preserve">tervezet tartalmazza azon </w:t>
      </w:r>
      <w:r w:rsidRPr="002E1F57">
        <w:rPr>
          <w:sz w:val="24"/>
          <w:szCs w:val="24"/>
        </w:rPr>
        <w:t xml:space="preserve">önkormányzati rendeletek </w:t>
      </w:r>
      <w:r w:rsidR="007C22EC" w:rsidRPr="002E1F57">
        <w:rPr>
          <w:sz w:val="24"/>
          <w:szCs w:val="24"/>
        </w:rPr>
        <w:t>listáját, amely</w:t>
      </w:r>
      <w:r w:rsidR="00A43A4B" w:rsidRPr="002E1F57">
        <w:rPr>
          <w:sz w:val="24"/>
          <w:szCs w:val="24"/>
        </w:rPr>
        <w:t>ek</w:t>
      </w:r>
      <w:r w:rsidR="007C22EC" w:rsidRPr="002E1F57">
        <w:rPr>
          <w:sz w:val="24"/>
          <w:szCs w:val="24"/>
        </w:rPr>
        <w:t xml:space="preserve"> hatályon kívül helyezése szükséges </w:t>
      </w:r>
      <w:r w:rsidRPr="002E1F57">
        <w:rPr>
          <w:sz w:val="24"/>
          <w:szCs w:val="24"/>
        </w:rPr>
        <w:t xml:space="preserve">a fenti </w:t>
      </w:r>
      <w:r w:rsidR="007C22EC" w:rsidRPr="002E1F57">
        <w:rPr>
          <w:sz w:val="24"/>
          <w:szCs w:val="24"/>
        </w:rPr>
        <w:t xml:space="preserve">célok </w:t>
      </w:r>
      <w:r w:rsidRPr="002E1F57">
        <w:rPr>
          <w:sz w:val="24"/>
          <w:szCs w:val="24"/>
        </w:rPr>
        <w:t xml:space="preserve">elérése </w:t>
      </w:r>
      <w:r w:rsidR="007C22EC" w:rsidRPr="002E1F57">
        <w:rPr>
          <w:sz w:val="24"/>
          <w:szCs w:val="24"/>
        </w:rPr>
        <w:t xml:space="preserve">érdekében. </w:t>
      </w:r>
    </w:p>
    <w:p w:rsidR="00FF4EA0" w:rsidRDefault="007C22EC" w:rsidP="00A85321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</w:t>
      </w:r>
      <w:r w:rsidR="002E1F57" w:rsidRPr="002E1F57">
        <w:rPr>
          <w:sz w:val="24"/>
          <w:szCs w:val="24"/>
        </w:rPr>
        <w:t xml:space="preserve">z előterjesztés 2. melléklete </w:t>
      </w:r>
      <w:r w:rsidR="00FF4EA0">
        <w:rPr>
          <w:sz w:val="24"/>
          <w:szCs w:val="24"/>
        </w:rPr>
        <w:t xml:space="preserve">a rendelettervezettől elválasztva, önállóan tartalmazza </w:t>
      </w:r>
      <w:r w:rsidR="00A85321">
        <w:rPr>
          <w:sz w:val="24"/>
          <w:szCs w:val="24"/>
        </w:rPr>
        <w:t xml:space="preserve">az önkormányzati rendelet indokolását. A jogalkotásról szóló 2010. CXXX. törvény </w:t>
      </w:r>
      <w:r w:rsidR="00FF4EA0">
        <w:rPr>
          <w:sz w:val="24"/>
          <w:szCs w:val="24"/>
        </w:rPr>
        <w:t xml:space="preserve">2019. március 15-től </w:t>
      </w:r>
      <w:r w:rsidR="00A85321">
        <w:rPr>
          <w:sz w:val="24"/>
          <w:szCs w:val="24"/>
        </w:rPr>
        <w:t>valamennyi jogszabály indokolásának a nyilvánosságáról rendelkez</w:t>
      </w:r>
      <w:r w:rsidR="00FF4EA0">
        <w:rPr>
          <w:sz w:val="24"/>
          <w:szCs w:val="24"/>
        </w:rPr>
        <w:t>ik, ezek között kötelezettségként jelenik meg, hogy</w:t>
      </w:r>
      <w:r w:rsidR="00A85321" w:rsidRPr="00A85321">
        <w:rPr>
          <w:sz w:val="24"/>
          <w:szCs w:val="24"/>
        </w:rPr>
        <w:t xml:space="preserve"> </w:t>
      </w:r>
      <w:r w:rsidR="00A85321">
        <w:rPr>
          <w:sz w:val="24"/>
          <w:szCs w:val="24"/>
        </w:rPr>
        <w:t>közzé kell tenni az önkormányzati rendelet</w:t>
      </w:r>
      <w:r w:rsidR="00FF4EA0">
        <w:rPr>
          <w:sz w:val="24"/>
          <w:szCs w:val="24"/>
        </w:rPr>
        <w:t>ek</w:t>
      </w:r>
      <w:r w:rsidR="00A85321">
        <w:rPr>
          <w:sz w:val="24"/>
          <w:szCs w:val="24"/>
        </w:rPr>
        <w:t xml:space="preserve"> indokolását is. A</w:t>
      </w:r>
      <w:r w:rsidR="00A85321" w:rsidRPr="00A85321">
        <w:rPr>
          <w:sz w:val="24"/>
          <w:szCs w:val="24"/>
        </w:rPr>
        <w:t xml:space="preserve"> Magyar Közlöny kiadásáról, valamint a jogszabály kihirdetése során történő és a közjogi szervezetszabályozó eszköz közzététele során történő megjelöléséről</w:t>
      </w:r>
      <w:r w:rsidR="00A85321" w:rsidRPr="002E1F57">
        <w:rPr>
          <w:sz w:val="24"/>
          <w:szCs w:val="24"/>
        </w:rPr>
        <w:t xml:space="preserve"> </w:t>
      </w:r>
      <w:r w:rsidR="00A85321">
        <w:rPr>
          <w:sz w:val="24"/>
          <w:szCs w:val="24"/>
        </w:rPr>
        <w:t xml:space="preserve">szóló </w:t>
      </w:r>
      <w:r w:rsidR="00A85321" w:rsidRPr="00A85321">
        <w:rPr>
          <w:sz w:val="24"/>
          <w:szCs w:val="24"/>
        </w:rPr>
        <w:t>5/2019. (III. 13.) IM rendelet</w:t>
      </w:r>
      <w:r w:rsidR="00A85321">
        <w:rPr>
          <w:sz w:val="24"/>
          <w:szCs w:val="24"/>
        </w:rPr>
        <w:t xml:space="preserve"> rendelkezik arról, hogy a</w:t>
      </w:r>
      <w:r w:rsidR="00A85321" w:rsidRPr="00A85321">
        <w:rPr>
          <w:sz w:val="24"/>
          <w:szCs w:val="24"/>
        </w:rPr>
        <w:t xml:space="preserve">z önkormányzati rendelet tervezetéhez tartozó, a megalkotását megelőzően rendelkezésre álló, végső előterjesztői indokolást a </w:t>
      </w:r>
      <w:r w:rsidR="00A85321">
        <w:rPr>
          <w:sz w:val="24"/>
          <w:szCs w:val="24"/>
        </w:rPr>
        <w:t xml:space="preserve">rendelet megalkotását követően a </w:t>
      </w:r>
      <w:r w:rsidR="00A85321" w:rsidRPr="00A85321">
        <w:rPr>
          <w:sz w:val="24"/>
          <w:szCs w:val="24"/>
        </w:rPr>
        <w:t>Nemzeti Jogszabálytárban kell közzétenni.</w:t>
      </w:r>
      <w:r w:rsidR="00A85321">
        <w:rPr>
          <w:sz w:val="24"/>
          <w:szCs w:val="24"/>
        </w:rPr>
        <w:t xml:space="preserve"> </w:t>
      </w:r>
      <w:r w:rsidR="00FF4EA0">
        <w:rPr>
          <w:sz w:val="24"/>
          <w:szCs w:val="24"/>
        </w:rPr>
        <w:t>Erre tekintettel az indokolás az előterjesztés önálló mellékletében szerepel.</w:t>
      </w:r>
    </w:p>
    <w:p w:rsidR="00A85321" w:rsidRPr="00A85321" w:rsidRDefault="00FF4EA0" w:rsidP="00A85321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hatályos joganyag a jogtisztítást követően kétséget kizáróan áll a rendelkezésre. Az előterjesztés 3. melléklete tartalmazza </w:t>
      </w:r>
      <w:r w:rsidRPr="002E1F57">
        <w:rPr>
          <w:sz w:val="24"/>
          <w:szCs w:val="24"/>
        </w:rPr>
        <w:t xml:space="preserve">azoknak az önkormányzati rendeleteknek a </w:t>
      </w:r>
      <w:r>
        <w:rPr>
          <w:sz w:val="24"/>
          <w:szCs w:val="24"/>
        </w:rPr>
        <w:t>felsorolását</w:t>
      </w:r>
      <w:r w:rsidRPr="002E1F57">
        <w:rPr>
          <w:sz w:val="24"/>
          <w:szCs w:val="24"/>
        </w:rPr>
        <w:t>, amelyek a technikai deregulációt követően hatályban maradnak.</w:t>
      </w:r>
    </w:p>
    <w:p w:rsidR="007661B3" w:rsidRPr="002E1F57" w:rsidRDefault="007661B3" w:rsidP="002E1F57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>II. Vélemények</w:t>
      </w:r>
    </w:p>
    <w:p w:rsidR="002E1F57" w:rsidRPr="002E1F57" w:rsidRDefault="002E1F57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 xml:space="preserve">A Javaslat </w:t>
      </w:r>
      <w:r w:rsidR="0018251A">
        <w:rPr>
          <w:sz w:val="24"/>
          <w:szCs w:val="24"/>
        </w:rPr>
        <w:t>a hatályos, de már végrehajtott</w:t>
      </w:r>
      <w:r w:rsidRPr="002E1F57">
        <w:rPr>
          <w:sz w:val="24"/>
          <w:szCs w:val="24"/>
        </w:rPr>
        <w:t xml:space="preserve"> vagy a már nem hatályosuló önkormányzati rendeleteket helyezi hatályon kívül. Nem tartalmaz olyan rendelkezést, amely hatályos önkormányzati rendeletekkel jelenleg szabályozott tárgykört érdemben érintene, tartalmában megváltoztatna.</w:t>
      </w:r>
    </w:p>
    <w:p w:rsidR="002E1F57" w:rsidRDefault="002E1F57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 hatályon kívül helyezni javasolt önkormányzati rendeletek mindegyikéről elmondható, hogy vagy nincs olyan élethelyzet, amelyben alkalmazni kellene, vagy szabályozást igénylő élethelyzet ugyan létezik, de arra az önkormányzat már újabb rendeletet alkotott.</w:t>
      </w:r>
    </w:p>
    <w:p w:rsidR="00A32361" w:rsidRDefault="00A32361" w:rsidP="002E1F57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Azok az önkormányzati rendeletek, amelyek kizárólag módosító rendelkezést tartalmaznak, már betöltötték a rendeltetésüket, hiszen beépültek az általuk módosított jogszabályba, így a hatályban tartásuk feleslegesen terheli a jogrendszert.</w:t>
      </w:r>
    </w:p>
    <w:p w:rsidR="002E1F57" w:rsidRPr="002E1F57" w:rsidRDefault="002E1F57" w:rsidP="002E1F57">
      <w:pPr>
        <w:tabs>
          <w:tab w:val="left" w:pos="4395"/>
        </w:tabs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 jogalkotásról szóló 2010. évi CXXX. törvény 18. § alapján az előterjesztés 1. melléklete a jogszabály indokolását is tartalmazza.</w:t>
      </w:r>
      <w:r>
        <w:rPr>
          <w:sz w:val="24"/>
          <w:szCs w:val="24"/>
        </w:rPr>
        <w:t xml:space="preserve"> Az indokolást közzé kell tenni.</w:t>
      </w:r>
    </w:p>
    <w:p w:rsidR="002E1F57" w:rsidRPr="00267471" w:rsidRDefault="002E1F57" w:rsidP="002E1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/>
        <w:jc w:val="both"/>
        <w:rPr>
          <w:b/>
          <w:bCs/>
          <w:sz w:val="24"/>
          <w:szCs w:val="24"/>
        </w:rPr>
      </w:pPr>
      <w:r w:rsidRPr="00267471">
        <w:rPr>
          <w:b/>
          <w:bCs/>
          <w:sz w:val="24"/>
          <w:szCs w:val="24"/>
        </w:rPr>
        <w:t xml:space="preserve">A jogalkotásról szóló 2010. évi CXXX. törvény 17. §-a alapján a rendeletalkotás várható hatásai a következők: </w:t>
      </w:r>
    </w:p>
    <w:p w:rsidR="002E1F57" w:rsidRPr="00267471" w:rsidRDefault="002E1F57" w:rsidP="002E1F57">
      <w:pPr>
        <w:pStyle w:val="Szvegtrzs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textAlignment w:val="auto"/>
        <w:rPr>
          <w:bCs/>
          <w:iCs/>
          <w:szCs w:val="24"/>
        </w:rPr>
      </w:pPr>
      <w:r w:rsidRPr="00BA7B20">
        <w:rPr>
          <w:iCs/>
        </w:rPr>
        <w:t xml:space="preserve">- </w:t>
      </w:r>
      <w:r w:rsidRPr="00267471">
        <w:rPr>
          <w:bCs/>
          <w:i/>
          <w:iCs/>
          <w:szCs w:val="24"/>
        </w:rPr>
        <w:t>A rendeletmódosításnak társadalmi, gazdasági, költségvetési kihatása:</w:t>
      </w:r>
      <w:r w:rsidRPr="00267471">
        <w:rPr>
          <w:bCs/>
          <w:iCs/>
          <w:szCs w:val="24"/>
        </w:rPr>
        <w:t xml:space="preserve"> az önkormányzat költségvetésében a döntés</w:t>
      </w:r>
      <w:r>
        <w:rPr>
          <w:bCs/>
          <w:iCs/>
          <w:szCs w:val="24"/>
        </w:rPr>
        <w:t xml:space="preserve"> nem eredményez többletkiadást</w:t>
      </w:r>
      <w:r w:rsidRPr="00267471">
        <w:rPr>
          <w:bCs/>
          <w:iCs/>
          <w:szCs w:val="24"/>
        </w:rPr>
        <w:t xml:space="preserve">. </w:t>
      </w:r>
    </w:p>
    <w:p w:rsidR="002E1F57" w:rsidRPr="00267471" w:rsidRDefault="002E1F57" w:rsidP="002E1F57">
      <w:pPr>
        <w:pStyle w:val="Szvegtrzs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267471">
        <w:rPr>
          <w:szCs w:val="24"/>
        </w:rPr>
        <w:t xml:space="preserve"> - </w:t>
      </w:r>
      <w:r w:rsidRPr="00267471">
        <w:rPr>
          <w:i/>
          <w:szCs w:val="24"/>
        </w:rPr>
        <w:t>Környezeti és egészségi következmények:</w:t>
      </w:r>
      <w:r w:rsidRPr="00267471">
        <w:rPr>
          <w:szCs w:val="24"/>
        </w:rPr>
        <w:t xml:space="preserve"> az önkormányzati rendelet m</w:t>
      </w:r>
      <w:r w:rsidR="0018251A">
        <w:rPr>
          <w:szCs w:val="24"/>
        </w:rPr>
        <w:t>egalkotásának</w:t>
      </w:r>
      <w:r w:rsidRPr="00267471">
        <w:rPr>
          <w:szCs w:val="24"/>
        </w:rPr>
        <w:t xml:space="preserve"> környezeti és egészségügyi hatása: nincs.</w:t>
      </w:r>
    </w:p>
    <w:p w:rsidR="002E1F57" w:rsidRPr="00267471" w:rsidRDefault="002E1F57" w:rsidP="002E1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7471">
        <w:rPr>
          <w:sz w:val="24"/>
          <w:szCs w:val="24"/>
        </w:rPr>
        <w:t xml:space="preserve">- </w:t>
      </w:r>
      <w:r w:rsidRPr="00267471">
        <w:rPr>
          <w:i/>
          <w:sz w:val="24"/>
          <w:szCs w:val="24"/>
        </w:rPr>
        <w:t>Az önkormányzati rendelet m</w:t>
      </w:r>
      <w:r w:rsidR="0018251A">
        <w:rPr>
          <w:i/>
          <w:sz w:val="24"/>
          <w:szCs w:val="24"/>
        </w:rPr>
        <w:t>egalkotásának</w:t>
      </w:r>
      <w:r w:rsidRPr="00267471">
        <w:rPr>
          <w:i/>
          <w:sz w:val="24"/>
          <w:szCs w:val="24"/>
        </w:rPr>
        <w:t xml:space="preserve"> adminisztratív terhe:</w:t>
      </w:r>
      <w:r w:rsidRPr="00267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 w:rsidRPr="00267471">
        <w:rPr>
          <w:sz w:val="24"/>
          <w:szCs w:val="24"/>
        </w:rPr>
        <w:t>adminisztrációs</w:t>
      </w:r>
      <w:r>
        <w:rPr>
          <w:sz w:val="24"/>
          <w:szCs w:val="24"/>
        </w:rPr>
        <w:t xml:space="preserve"> </w:t>
      </w:r>
      <w:r w:rsidRPr="00267471">
        <w:rPr>
          <w:sz w:val="24"/>
          <w:szCs w:val="24"/>
        </w:rPr>
        <w:t>teher</w:t>
      </w:r>
      <w:r w:rsidR="0018251A">
        <w:rPr>
          <w:sz w:val="24"/>
          <w:szCs w:val="24"/>
        </w:rPr>
        <w:t xml:space="preserve"> nem</w:t>
      </w:r>
      <w:r w:rsidRPr="00267471">
        <w:rPr>
          <w:sz w:val="24"/>
          <w:szCs w:val="24"/>
        </w:rPr>
        <w:t xml:space="preserve"> növeked</w:t>
      </w:r>
      <w:r w:rsidR="0018251A">
        <w:rPr>
          <w:sz w:val="24"/>
          <w:szCs w:val="24"/>
        </w:rPr>
        <w:t>ik</w:t>
      </w:r>
      <w:r>
        <w:rPr>
          <w:sz w:val="24"/>
          <w:szCs w:val="24"/>
        </w:rPr>
        <w:t>.</w:t>
      </w:r>
    </w:p>
    <w:p w:rsidR="002E1F57" w:rsidRPr="00267471" w:rsidRDefault="002E1F57" w:rsidP="002E1F57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267471">
        <w:rPr>
          <w:sz w:val="24"/>
          <w:szCs w:val="24"/>
        </w:rPr>
        <w:t xml:space="preserve">- </w:t>
      </w:r>
      <w:r w:rsidRPr="006535D2">
        <w:rPr>
          <w:i/>
          <w:sz w:val="24"/>
          <w:szCs w:val="24"/>
        </w:rPr>
        <w:t>Az önkormányzati rendelet végrehajtásához személyi, tárgyi többletfeltétel:</w:t>
      </w:r>
      <w:r w:rsidRPr="00267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nem </w:t>
      </w:r>
      <w:r w:rsidRPr="00267471">
        <w:rPr>
          <w:sz w:val="24"/>
          <w:szCs w:val="24"/>
        </w:rPr>
        <w:t>szükséges</w:t>
      </w:r>
      <w:r>
        <w:rPr>
          <w:sz w:val="24"/>
          <w:szCs w:val="24"/>
        </w:rPr>
        <w:t>.</w:t>
      </w:r>
    </w:p>
    <w:p w:rsidR="00071DF3" w:rsidRDefault="00071DF3" w:rsidP="002E1F57">
      <w:pPr>
        <w:tabs>
          <w:tab w:val="left" w:pos="4395"/>
        </w:tabs>
        <w:overflowPunct/>
        <w:spacing w:before="120" w:after="120" w:line="276" w:lineRule="auto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 jegyző törvényességi észrevétele:</w:t>
      </w:r>
    </w:p>
    <w:p w:rsidR="00071DF3" w:rsidRPr="00071DF3" w:rsidRDefault="00071DF3" w:rsidP="002E1F57">
      <w:pPr>
        <w:tabs>
          <w:tab w:val="left" w:pos="4395"/>
        </w:tabs>
        <w:overflowPunct/>
        <w:spacing w:before="120" w:after="120" w:line="276" w:lineRule="auto"/>
        <w:jc w:val="both"/>
        <w:textAlignment w:val="auto"/>
        <w:rPr>
          <w:sz w:val="24"/>
          <w:szCs w:val="24"/>
        </w:rPr>
      </w:pPr>
      <w:r w:rsidRPr="00071DF3">
        <w:rPr>
          <w:sz w:val="24"/>
          <w:szCs w:val="24"/>
        </w:rPr>
        <w:t xml:space="preserve">A </w:t>
      </w:r>
      <w:r>
        <w:rPr>
          <w:sz w:val="24"/>
          <w:szCs w:val="24"/>
        </w:rPr>
        <w:t>rendelettervezetel törvényességi és jogszabályszerkesztési szempontból egyetért.</w:t>
      </w:r>
    </w:p>
    <w:p w:rsidR="001F40FC" w:rsidRDefault="001F40FC" w:rsidP="002E1F57">
      <w:pPr>
        <w:tabs>
          <w:tab w:val="left" w:pos="4395"/>
        </w:tabs>
        <w:overflowPunct/>
        <w:spacing w:before="120" w:after="120" w:line="276" w:lineRule="auto"/>
        <w:jc w:val="both"/>
        <w:textAlignment w:val="auto"/>
        <w:rPr>
          <w:sz w:val="24"/>
          <w:szCs w:val="24"/>
        </w:rPr>
      </w:pPr>
      <w:r w:rsidRPr="00467A66">
        <w:rPr>
          <w:b/>
          <w:sz w:val="24"/>
          <w:szCs w:val="24"/>
        </w:rPr>
        <w:t>Jogi Osztály</w:t>
      </w:r>
      <w:r w:rsidRPr="00467A66">
        <w:rPr>
          <w:sz w:val="24"/>
          <w:szCs w:val="24"/>
        </w:rPr>
        <w:t xml:space="preserve"> véleménye:</w:t>
      </w:r>
    </w:p>
    <w:p w:rsidR="00071DF3" w:rsidRPr="00467A66" w:rsidRDefault="00071DF3" w:rsidP="002E1F57">
      <w:pPr>
        <w:tabs>
          <w:tab w:val="left" w:pos="4395"/>
        </w:tabs>
        <w:overflowPunct/>
        <w:spacing w:before="120" w:after="120" w:line="276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tervezettel egyetért.</w:t>
      </w:r>
    </w:p>
    <w:p w:rsidR="00B027E9" w:rsidRPr="002E1F57" w:rsidRDefault="0018251A" w:rsidP="002E1F57">
      <w:p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 előterjesztésben foglaltakkal egyetért.</w:t>
      </w:r>
    </w:p>
    <w:p w:rsidR="007661B3" w:rsidRPr="002E1F57" w:rsidRDefault="0018251A" w:rsidP="00467A66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III</w:t>
      </w:r>
      <w:r w:rsidR="007661B3" w:rsidRPr="002E1F57">
        <w:rPr>
          <w:b/>
          <w:sz w:val="24"/>
          <w:szCs w:val="24"/>
        </w:rPr>
        <w:t>. Rendeletalkotási javaslat</w:t>
      </w:r>
      <w:r w:rsidR="007661B3" w:rsidRPr="002E1F57">
        <w:rPr>
          <w:sz w:val="24"/>
          <w:szCs w:val="24"/>
        </w:rPr>
        <w:t xml:space="preserve"> </w:t>
      </w:r>
    </w:p>
    <w:p w:rsidR="001F40FC" w:rsidRPr="00467A66" w:rsidRDefault="001F40FC" w:rsidP="002E1F57">
      <w:pPr>
        <w:pStyle w:val="Szvegtrzs21"/>
        <w:spacing w:before="120" w:after="120" w:line="276" w:lineRule="auto"/>
        <w:rPr>
          <w:szCs w:val="24"/>
        </w:rPr>
      </w:pPr>
      <w:r w:rsidRPr="00467A66">
        <w:rPr>
          <w:szCs w:val="24"/>
        </w:rPr>
        <w:t>Kérem a Tisztelt Képviselő-testületet az előterjesztés megtárgyalására és a rendelettervezet elfogadására!</w:t>
      </w:r>
    </w:p>
    <w:p w:rsidR="007661B3" w:rsidRPr="00DA5841" w:rsidRDefault="007661B3" w:rsidP="00DA5841">
      <w:pPr>
        <w:overflowPunct/>
        <w:jc w:val="both"/>
        <w:textAlignment w:val="auto"/>
        <w:rPr>
          <w:sz w:val="24"/>
          <w:szCs w:val="24"/>
        </w:rPr>
      </w:pPr>
      <w:r w:rsidRPr="00DA5841">
        <w:rPr>
          <w:sz w:val="24"/>
          <w:szCs w:val="24"/>
        </w:rPr>
        <w:lastRenderedPageBreak/>
        <w:t xml:space="preserve">Budapest Főváros XIV. Kerület Zugló Önkormányzat Képviselő-testülete megalkotja </w:t>
      </w:r>
      <w:r w:rsidR="00DA5841" w:rsidRPr="00177E46">
        <w:rPr>
          <w:b/>
          <w:bCs/>
          <w:sz w:val="24"/>
          <w:szCs w:val="24"/>
        </w:rPr>
        <w:t>az egyes önkormányzati rendeletek hatályon kívül helyezéséről</w:t>
      </w:r>
      <w:r w:rsidR="00DA5841">
        <w:rPr>
          <w:b/>
          <w:bCs/>
          <w:sz w:val="24"/>
          <w:szCs w:val="24"/>
        </w:rPr>
        <w:t xml:space="preserve"> </w:t>
      </w:r>
      <w:r w:rsidR="00DA5841" w:rsidRPr="00DA5841">
        <w:rPr>
          <w:sz w:val="24"/>
          <w:szCs w:val="24"/>
        </w:rPr>
        <w:t xml:space="preserve">szóló .…/2019. (……) önkormányzati rendeletet, az </w:t>
      </w:r>
      <w:r w:rsidRPr="00DA5841">
        <w:rPr>
          <w:sz w:val="24"/>
          <w:szCs w:val="24"/>
        </w:rPr>
        <w:t xml:space="preserve">előterjesztés </w:t>
      </w:r>
      <w:r w:rsidR="002E1F57" w:rsidRPr="00DA5841">
        <w:rPr>
          <w:sz w:val="24"/>
          <w:szCs w:val="24"/>
        </w:rPr>
        <w:t xml:space="preserve">1. </w:t>
      </w:r>
      <w:r w:rsidRPr="00DA5841">
        <w:rPr>
          <w:sz w:val="24"/>
          <w:szCs w:val="24"/>
        </w:rPr>
        <w:t>melléklete szerint.</w:t>
      </w:r>
    </w:p>
    <w:p w:rsidR="00F83881" w:rsidRPr="002E1F57" w:rsidRDefault="00F83881" w:rsidP="002E1F57">
      <w:pPr>
        <w:pStyle w:val="Cmsor6"/>
        <w:spacing w:before="120" w:after="120" w:line="276" w:lineRule="auto"/>
        <w:jc w:val="both"/>
        <w:rPr>
          <w:b w:val="0"/>
          <w:bCs/>
          <w:szCs w:val="24"/>
        </w:rPr>
      </w:pPr>
      <w:r w:rsidRPr="00DA5841">
        <w:rPr>
          <w:b w:val="0"/>
          <w:szCs w:val="24"/>
        </w:rPr>
        <w:t xml:space="preserve">A </w:t>
      </w:r>
      <w:r w:rsidRPr="00DA5841">
        <w:rPr>
          <w:szCs w:val="24"/>
        </w:rPr>
        <w:t>rendeletalkotás</w:t>
      </w:r>
      <w:r w:rsidRPr="00DA5841">
        <w:rPr>
          <w:b w:val="0"/>
          <w:szCs w:val="24"/>
        </w:rPr>
        <w:t xml:space="preserve"> a Magyarország helyi önkormányzatairól</w:t>
      </w:r>
      <w:r w:rsidRPr="002E1F57">
        <w:rPr>
          <w:b w:val="0"/>
          <w:bCs/>
          <w:szCs w:val="24"/>
        </w:rPr>
        <w:t xml:space="preserve"> szóló 2011. évi CLXXXIX</w:t>
      </w:r>
      <w:r w:rsidR="0009274A" w:rsidRPr="002E1F57">
        <w:rPr>
          <w:b w:val="0"/>
          <w:bCs/>
          <w:szCs w:val="24"/>
        </w:rPr>
        <w:t>. törvény 50. §-a és a 42. § 1.</w:t>
      </w:r>
      <w:r w:rsidRPr="002E1F57">
        <w:rPr>
          <w:b w:val="0"/>
          <w:bCs/>
          <w:szCs w:val="24"/>
        </w:rPr>
        <w:t xml:space="preserve"> pontja alapján </w:t>
      </w:r>
      <w:r w:rsidR="002E1F57">
        <w:rPr>
          <w:bCs/>
          <w:szCs w:val="24"/>
        </w:rPr>
        <w:t xml:space="preserve">minősített </w:t>
      </w:r>
      <w:r w:rsidRPr="002E1F57">
        <w:rPr>
          <w:bCs/>
          <w:szCs w:val="24"/>
        </w:rPr>
        <w:t>többséget</w:t>
      </w:r>
      <w:r w:rsidRPr="002E1F57">
        <w:rPr>
          <w:b w:val="0"/>
          <w:bCs/>
          <w:szCs w:val="24"/>
        </w:rPr>
        <w:t xml:space="preserve"> igényel.</w:t>
      </w:r>
    </w:p>
    <w:p w:rsidR="00467A66" w:rsidRDefault="007661B3" w:rsidP="00467A66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Budapest, 201</w:t>
      </w:r>
      <w:r w:rsidR="00D2029B" w:rsidRPr="002E1F57">
        <w:rPr>
          <w:sz w:val="24"/>
          <w:szCs w:val="24"/>
        </w:rPr>
        <w:t>9</w:t>
      </w:r>
      <w:r w:rsidRPr="002E1F57">
        <w:rPr>
          <w:sz w:val="24"/>
          <w:szCs w:val="24"/>
        </w:rPr>
        <w:t>.</w:t>
      </w:r>
      <w:r w:rsidR="00F957C5" w:rsidRPr="002E1F57">
        <w:rPr>
          <w:sz w:val="24"/>
          <w:szCs w:val="24"/>
        </w:rPr>
        <w:t xml:space="preserve"> </w:t>
      </w:r>
    </w:p>
    <w:p w:rsidR="007661B3" w:rsidRPr="002E1F57" w:rsidRDefault="00467A66" w:rsidP="006456EF">
      <w:pPr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661B3" w:rsidRPr="002E1F57">
        <w:rPr>
          <w:b/>
          <w:sz w:val="24"/>
          <w:szCs w:val="24"/>
        </w:rPr>
        <w:t xml:space="preserve"> </w:t>
      </w:r>
      <w:r w:rsidR="006E1CF8" w:rsidRPr="002E1F57">
        <w:rPr>
          <w:b/>
          <w:sz w:val="24"/>
          <w:szCs w:val="24"/>
        </w:rPr>
        <w:t xml:space="preserve">            </w:t>
      </w:r>
      <w:r w:rsidR="007661B3" w:rsidRPr="002E1F57">
        <w:rPr>
          <w:b/>
          <w:sz w:val="24"/>
          <w:szCs w:val="24"/>
        </w:rPr>
        <w:t xml:space="preserve">  </w:t>
      </w:r>
      <w:r w:rsidR="006E1CF8" w:rsidRPr="002E1F57">
        <w:rPr>
          <w:b/>
          <w:sz w:val="24"/>
          <w:szCs w:val="24"/>
        </w:rPr>
        <w:t>Dr. Papp Imre</w:t>
      </w:r>
    </w:p>
    <w:p w:rsidR="007661B3" w:rsidRDefault="007661B3" w:rsidP="006456EF">
      <w:pPr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="006E1CF8" w:rsidRPr="002E1F57">
        <w:rPr>
          <w:b/>
          <w:sz w:val="24"/>
          <w:szCs w:val="24"/>
        </w:rPr>
        <w:t xml:space="preserve">              jegyző</w:t>
      </w:r>
    </w:p>
    <w:p w:rsidR="006456EF" w:rsidRPr="002E1F57" w:rsidRDefault="006456EF" w:rsidP="006456EF">
      <w:pPr>
        <w:jc w:val="both"/>
        <w:rPr>
          <w:b/>
          <w:sz w:val="24"/>
          <w:szCs w:val="24"/>
        </w:rPr>
      </w:pPr>
    </w:p>
    <w:p w:rsidR="007661B3" w:rsidRPr="002E1F57" w:rsidRDefault="007661B3" w:rsidP="002E1F57">
      <w:pPr>
        <w:spacing w:before="120" w:after="120" w:line="276" w:lineRule="auto"/>
        <w:ind w:left="2832" w:hanging="2832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Mellékletek felsorolása:</w:t>
      </w:r>
      <w:r w:rsidRPr="002E1F57">
        <w:rPr>
          <w:sz w:val="24"/>
          <w:szCs w:val="24"/>
        </w:rPr>
        <w:tab/>
      </w:r>
    </w:p>
    <w:p w:rsidR="001F40FC" w:rsidRPr="006456EF" w:rsidRDefault="007661B3" w:rsidP="00467A66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E1F57">
        <w:rPr>
          <w:sz w:val="24"/>
          <w:szCs w:val="24"/>
        </w:rPr>
        <w:t xml:space="preserve">melléklet: </w:t>
      </w:r>
      <w:r w:rsidR="00467A66">
        <w:rPr>
          <w:sz w:val="24"/>
          <w:szCs w:val="24"/>
        </w:rPr>
        <w:t>ö</w:t>
      </w:r>
      <w:r w:rsidR="00177E46" w:rsidRPr="002E1F57">
        <w:rPr>
          <w:sz w:val="24"/>
          <w:szCs w:val="24"/>
        </w:rPr>
        <w:t>nkormányzati rendelet</w:t>
      </w:r>
      <w:r w:rsidR="001F40FC" w:rsidRPr="002E1F57">
        <w:rPr>
          <w:sz w:val="24"/>
          <w:szCs w:val="24"/>
        </w:rPr>
        <w:t xml:space="preserve"> tervezete</w:t>
      </w:r>
      <w:r w:rsidR="00177E46" w:rsidRPr="002E1F57">
        <w:rPr>
          <w:sz w:val="24"/>
          <w:szCs w:val="24"/>
        </w:rPr>
        <w:t xml:space="preserve"> </w:t>
      </w:r>
    </w:p>
    <w:p w:rsidR="006456EF" w:rsidRPr="002E1F57" w:rsidRDefault="006456EF" w:rsidP="00467A66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melléklet: indokolás</w:t>
      </w:r>
    </w:p>
    <w:p w:rsidR="007661B3" w:rsidRPr="002E1F57" w:rsidRDefault="00460EBA" w:rsidP="00467A66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E1F57">
        <w:rPr>
          <w:sz w:val="24"/>
          <w:szCs w:val="24"/>
        </w:rPr>
        <w:t xml:space="preserve">melléklet: </w:t>
      </w:r>
      <w:r w:rsidR="00467A66">
        <w:rPr>
          <w:sz w:val="24"/>
          <w:szCs w:val="24"/>
        </w:rPr>
        <w:t>a</w:t>
      </w:r>
      <w:r w:rsidR="006E1CF8" w:rsidRPr="002E1F57">
        <w:rPr>
          <w:sz w:val="24"/>
          <w:szCs w:val="24"/>
        </w:rPr>
        <w:t xml:space="preserve"> hatályos rendeletek</w:t>
      </w:r>
      <w:r w:rsidR="000A3110" w:rsidRPr="002E1F57">
        <w:rPr>
          <w:sz w:val="24"/>
          <w:szCs w:val="24"/>
        </w:rPr>
        <w:t xml:space="preserve"> </w:t>
      </w:r>
      <w:r w:rsidR="00467A66">
        <w:rPr>
          <w:sz w:val="24"/>
          <w:szCs w:val="24"/>
        </w:rPr>
        <w:t>jegyzéke</w:t>
      </w:r>
    </w:p>
    <w:p w:rsidR="001015E9" w:rsidRPr="002E1F57" w:rsidRDefault="001015E9" w:rsidP="00467A66">
      <w:pPr>
        <w:jc w:val="both"/>
        <w:rPr>
          <w:color w:val="FF0000"/>
          <w:sz w:val="24"/>
          <w:szCs w:val="24"/>
        </w:rPr>
      </w:pPr>
    </w:p>
    <w:p w:rsidR="00E00E22" w:rsidRPr="002E1F57" w:rsidRDefault="007661B3" w:rsidP="00467A66">
      <w:pPr>
        <w:jc w:val="both"/>
        <w:rPr>
          <w:sz w:val="24"/>
          <w:szCs w:val="24"/>
        </w:rPr>
      </w:pPr>
      <w:r w:rsidRPr="002E1F57">
        <w:rPr>
          <w:sz w:val="24"/>
          <w:szCs w:val="24"/>
        </w:rPr>
        <w:t>Az előterjesztést készítette:</w:t>
      </w:r>
      <w:r w:rsidRPr="002E1F57">
        <w:rPr>
          <w:sz w:val="24"/>
          <w:szCs w:val="24"/>
        </w:rPr>
        <w:tab/>
      </w:r>
      <w:r w:rsidR="00034DB9">
        <w:rPr>
          <w:sz w:val="24"/>
          <w:szCs w:val="24"/>
        </w:rPr>
        <w:t>J</w:t>
      </w:r>
      <w:bookmarkStart w:id="0" w:name="_GoBack"/>
      <w:bookmarkEnd w:id="0"/>
      <w:r w:rsidR="00034DB9">
        <w:rPr>
          <w:sz w:val="24"/>
          <w:szCs w:val="24"/>
        </w:rPr>
        <w:t>egyzői</w:t>
      </w:r>
      <w:r w:rsidR="003B5496">
        <w:rPr>
          <w:sz w:val="24"/>
          <w:szCs w:val="24"/>
        </w:rPr>
        <w:t xml:space="preserve"> Kabinet</w:t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</w:p>
    <w:sectPr w:rsidR="00E00E22" w:rsidRPr="002E1F57" w:rsidSect="00AC5E38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DD" w:rsidRDefault="006343DD">
      <w:r>
        <w:separator/>
      </w:r>
    </w:p>
  </w:endnote>
  <w:endnote w:type="continuationSeparator" w:id="0">
    <w:p w:rsidR="006343DD" w:rsidRDefault="0063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C7" w:rsidRDefault="00AC5E3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C7" w:rsidRDefault="00AC5E3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34DB9">
      <w:rPr>
        <w:rStyle w:val="Oldalszm"/>
        <w:noProof/>
      </w:rPr>
      <w:t>2</w: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B7" w:rsidRDefault="00AC5E38">
    <w:pPr>
      <w:pStyle w:val="llb"/>
      <w:jc w:val="center"/>
    </w:pPr>
    <w:r>
      <w:fldChar w:fldCharType="begin"/>
    </w:r>
    <w:r w:rsidR="00550FB7">
      <w:instrText>PAGE   \* MERGEFORMAT</w:instrText>
    </w:r>
    <w:r>
      <w:fldChar w:fldCharType="separate"/>
    </w:r>
    <w:r w:rsidR="00034DB9">
      <w:rPr>
        <w:noProof/>
      </w:rPr>
      <w:t>1</w:t>
    </w:r>
    <w:r>
      <w:fldChar w:fldCharType="end"/>
    </w:r>
  </w:p>
  <w:p w:rsidR="00CD6838" w:rsidRDefault="00CD68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DD" w:rsidRDefault="006343DD">
      <w:r>
        <w:separator/>
      </w:r>
    </w:p>
  </w:footnote>
  <w:footnote w:type="continuationSeparator" w:id="0">
    <w:p w:rsidR="006343DD" w:rsidRDefault="0063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C7" w:rsidRDefault="00BD1FC7">
    <w:pPr>
      <w:pStyle w:val="lfej"/>
      <w:framePr w:wrap="auto" w:vAnchor="text" w:hAnchor="margin" w:xAlign="center" w:y="1"/>
      <w:rPr>
        <w:rStyle w:val="Oldalszm"/>
      </w:rPr>
    </w:pPr>
  </w:p>
  <w:p w:rsidR="00BD1FC7" w:rsidRDefault="00BD1F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CA0"/>
    <w:rsid w:val="00006ED1"/>
    <w:rsid w:val="00012907"/>
    <w:rsid w:val="000166B6"/>
    <w:rsid w:val="000273E3"/>
    <w:rsid w:val="000317C1"/>
    <w:rsid w:val="000335DB"/>
    <w:rsid w:val="00034DB9"/>
    <w:rsid w:val="00043645"/>
    <w:rsid w:val="00071DF3"/>
    <w:rsid w:val="00076171"/>
    <w:rsid w:val="0008171C"/>
    <w:rsid w:val="00085EA3"/>
    <w:rsid w:val="0008627C"/>
    <w:rsid w:val="0009274A"/>
    <w:rsid w:val="000A1A7D"/>
    <w:rsid w:val="000A3110"/>
    <w:rsid w:val="000A6630"/>
    <w:rsid w:val="000C43C3"/>
    <w:rsid w:val="000D0B52"/>
    <w:rsid w:val="000E121C"/>
    <w:rsid w:val="000F1E08"/>
    <w:rsid w:val="000F450B"/>
    <w:rsid w:val="001015E9"/>
    <w:rsid w:val="001362BE"/>
    <w:rsid w:val="001448BD"/>
    <w:rsid w:val="00146420"/>
    <w:rsid w:val="00177E46"/>
    <w:rsid w:val="001802CA"/>
    <w:rsid w:val="0018251A"/>
    <w:rsid w:val="00191B43"/>
    <w:rsid w:val="001A54B6"/>
    <w:rsid w:val="001C6BA6"/>
    <w:rsid w:val="001D1BC8"/>
    <w:rsid w:val="001E0F95"/>
    <w:rsid w:val="001F114D"/>
    <w:rsid w:val="001F40FC"/>
    <w:rsid w:val="0021288E"/>
    <w:rsid w:val="00221B7E"/>
    <w:rsid w:val="002313AD"/>
    <w:rsid w:val="002362B8"/>
    <w:rsid w:val="00261263"/>
    <w:rsid w:val="0026714F"/>
    <w:rsid w:val="00283CA2"/>
    <w:rsid w:val="0028774F"/>
    <w:rsid w:val="002915E2"/>
    <w:rsid w:val="0029219B"/>
    <w:rsid w:val="002A4F0D"/>
    <w:rsid w:val="002A5EDB"/>
    <w:rsid w:val="002B3DC5"/>
    <w:rsid w:val="002C096E"/>
    <w:rsid w:val="002C5D4B"/>
    <w:rsid w:val="002E1F57"/>
    <w:rsid w:val="002E245F"/>
    <w:rsid w:val="002F2C1E"/>
    <w:rsid w:val="002F48A5"/>
    <w:rsid w:val="002F7E30"/>
    <w:rsid w:val="0033338D"/>
    <w:rsid w:val="003443A3"/>
    <w:rsid w:val="003461EA"/>
    <w:rsid w:val="00372627"/>
    <w:rsid w:val="00376F0A"/>
    <w:rsid w:val="0038640A"/>
    <w:rsid w:val="003B157B"/>
    <w:rsid w:val="003B5496"/>
    <w:rsid w:val="003C1C06"/>
    <w:rsid w:val="003E3650"/>
    <w:rsid w:val="003E75A4"/>
    <w:rsid w:val="00403DB5"/>
    <w:rsid w:val="0040473B"/>
    <w:rsid w:val="00410730"/>
    <w:rsid w:val="00421261"/>
    <w:rsid w:val="0042624F"/>
    <w:rsid w:val="004358AA"/>
    <w:rsid w:val="00445302"/>
    <w:rsid w:val="00447A45"/>
    <w:rsid w:val="00460EBA"/>
    <w:rsid w:val="00463D9B"/>
    <w:rsid w:val="0046402D"/>
    <w:rsid w:val="00467A66"/>
    <w:rsid w:val="0047402F"/>
    <w:rsid w:val="004A17C7"/>
    <w:rsid w:val="004A2A96"/>
    <w:rsid w:val="004A5124"/>
    <w:rsid w:val="004D26E7"/>
    <w:rsid w:val="004D3CA0"/>
    <w:rsid w:val="004E5EEA"/>
    <w:rsid w:val="00522253"/>
    <w:rsid w:val="005450B3"/>
    <w:rsid w:val="00550FB7"/>
    <w:rsid w:val="0056433F"/>
    <w:rsid w:val="0056447D"/>
    <w:rsid w:val="00571F53"/>
    <w:rsid w:val="0057336B"/>
    <w:rsid w:val="0059353B"/>
    <w:rsid w:val="00597E29"/>
    <w:rsid w:val="005E6F0E"/>
    <w:rsid w:val="005F1D7B"/>
    <w:rsid w:val="00601B79"/>
    <w:rsid w:val="00603C24"/>
    <w:rsid w:val="006056D9"/>
    <w:rsid w:val="00605CC0"/>
    <w:rsid w:val="00627829"/>
    <w:rsid w:val="006319F0"/>
    <w:rsid w:val="00632FF7"/>
    <w:rsid w:val="006343DD"/>
    <w:rsid w:val="006456EF"/>
    <w:rsid w:val="00681356"/>
    <w:rsid w:val="00695C53"/>
    <w:rsid w:val="006A2227"/>
    <w:rsid w:val="006B0F4A"/>
    <w:rsid w:val="006D5B62"/>
    <w:rsid w:val="006E1CF8"/>
    <w:rsid w:val="006E2A33"/>
    <w:rsid w:val="006F5725"/>
    <w:rsid w:val="00700DFC"/>
    <w:rsid w:val="007035CD"/>
    <w:rsid w:val="0070639D"/>
    <w:rsid w:val="00706C00"/>
    <w:rsid w:val="007126F0"/>
    <w:rsid w:val="00713A49"/>
    <w:rsid w:val="00735B1B"/>
    <w:rsid w:val="007520F3"/>
    <w:rsid w:val="00756CAA"/>
    <w:rsid w:val="00757B39"/>
    <w:rsid w:val="007661B3"/>
    <w:rsid w:val="00772E1A"/>
    <w:rsid w:val="00780C65"/>
    <w:rsid w:val="00781276"/>
    <w:rsid w:val="007855B5"/>
    <w:rsid w:val="0079052E"/>
    <w:rsid w:val="007A21D7"/>
    <w:rsid w:val="007B1FB1"/>
    <w:rsid w:val="007C22EC"/>
    <w:rsid w:val="007D12F0"/>
    <w:rsid w:val="007F7A59"/>
    <w:rsid w:val="007F7B41"/>
    <w:rsid w:val="008034C7"/>
    <w:rsid w:val="008325F4"/>
    <w:rsid w:val="00840D73"/>
    <w:rsid w:val="00882AFB"/>
    <w:rsid w:val="008A7961"/>
    <w:rsid w:val="008B366E"/>
    <w:rsid w:val="008D0D79"/>
    <w:rsid w:val="008D11EB"/>
    <w:rsid w:val="008D7630"/>
    <w:rsid w:val="008F139A"/>
    <w:rsid w:val="00900699"/>
    <w:rsid w:val="00903869"/>
    <w:rsid w:val="009229DC"/>
    <w:rsid w:val="00927CEB"/>
    <w:rsid w:val="00933720"/>
    <w:rsid w:val="00952191"/>
    <w:rsid w:val="00965757"/>
    <w:rsid w:val="00972A91"/>
    <w:rsid w:val="00983962"/>
    <w:rsid w:val="00984B4C"/>
    <w:rsid w:val="009969DB"/>
    <w:rsid w:val="009A28CB"/>
    <w:rsid w:val="009B76AE"/>
    <w:rsid w:val="00A07071"/>
    <w:rsid w:val="00A1656A"/>
    <w:rsid w:val="00A32361"/>
    <w:rsid w:val="00A33399"/>
    <w:rsid w:val="00A43A4B"/>
    <w:rsid w:val="00A45B1D"/>
    <w:rsid w:val="00A610CA"/>
    <w:rsid w:val="00A71BA9"/>
    <w:rsid w:val="00A85321"/>
    <w:rsid w:val="00A91105"/>
    <w:rsid w:val="00AB5B53"/>
    <w:rsid w:val="00AC5E38"/>
    <w:rsid w:val="00AF42DE"/>
    <w:rsid w:val="00AF66B6"/>
    <w:rsid w:val="00B01FB3"/>
    <w:rsid w:val="00B027E9"/>
    <w:rsid w:val="00B120B6"/>
    <w:rsid w:val="00B126D9"/>
    <w:rsid w:val="00B1354D"/>
    <w:rsid w:val="00B14E83"/>
    <w:rsid w:val="00B40625"/>
    <w:rsid w:val="00B43FD0"/>
    <w:rsid w:val="00B610A6"/>
    <w:rsid w:val="00B64027"/>
    <w:rsid w:val="00B71413"/>
    <w:rsid w:val="00B8253E"/>
    <w:rsid w:val="00B90965"/>
    <w:rsid w:val="00BA407B"/>
    <w:rsid w:val="00BB0C5B"/>
    <w:rsid w:val="00BB45CE"/>
    <w:rsid w:val="00BB744E"/>
    <w:rsid w:val="00BD1FC7"/>
    <w:rsid w:val="00BD3CC4"/>
    <w:rsid w:val="00BD46C0"/>
    <w:rsid w:val="00C210D8"/>
    <w:rsid w:val="00C23F02"/>
    <w:rsid w:val="00C256CB"/>
    <w:rsid w:val="00C50899"/>
    <w:rsid w:val="00C50FC8"/>
    <w:rsid w:val="00C85946"/>
    <w:rsid w:val="00C85FFF"/>
    <w:rsid w:val="00CA4A62"/>
    <w:rsid w:val="00CB22E8"/>
    <w:rsid w:val="00CB4A23"/>
    <w:rsid w:val="00CB775F"/>
    <w:rsid w:val="00CC119B"/>
    <w:rsid w:val="00CD1C20"/>
    <w:rsid w:val="00CD33EE"/>
    <w:rsid w:val="00CD6838"/>
    <w:rsid w:val="00CE6654"/>
    <w:rsid w:val="00D2029B"/>
    <w:rsid w:val="00D2217B"/>
    <w:rsid w:val="00D30C6E"/>
    <w:rsid w:val="00D377C9"/>
    <w:rsid w:val="00D440FB"/>
    <w:rsid w:val="00D468CA"/>
    <w:rsid w:val="00D47F96"/>
    <w:rsid w:val="00D91637"/>
    <w:rsid w:val="00DA5841"/>
    <w:rsid w:val="00DA5C83"/>
    <w:rsid w:val="00DA6BCE"/>
    <w:rsid w:val="00DC3D2A"/>
    <w:rsid w:val="00DD0A84"/>
    <w:rsid w:val="00DD1BA3"/>
    <w:rsid w:val="00DD266F"/>
    <w:rsid w:val="00DF2E42"/>
    <w:rsid w:val="00DF453E"/>
    <w:rsid w:val="00E00E22"/>
    <w:rsid w:val="00E04FA5"/>
    <w:rsid w:val="00E1474C"/>
    <w:rsid w:val="00E17FAE"/>
    <w:rsid w:val="00E27896"/>
    <w:rsid w:val="00E46024"/>
    <w:rsid w:val="00E47087"/>
    <w:rsid w:val="00E9386E"/>
    <w:rsid w:val="00EA6153"/>
    <w:rsid w:val="00EB4708"/>
    <w:rsid w:val="00EB662B"/>
    <w:rsid w:val="00EC2D6D"/>
    <w:rsid w:val="00EC4C28"/>
    <w:rsid w:val="00ED45DA"/>
    <w:rsid w:val="00F20215"/>
    <w:rsid w:val="00F33F27"/>
    <w:rsid w:val="00F34DA7"/>
    <w:rsid w:val="00F41BDA"/>
    <w:rsid w:val="00F50430"/>
    <w:rsid w:val="00F56D6D"/>
    <w:rsid w:val="00F61D03"/>
    <w:rsid w:val="00F8156A"/>
    <w:rsid w:val="00F83881"/>
    <w:rsid w:val="00F9503B"/>
    <w:rsid w:val="00F956C8"/>
    <w:rsid w:val="00F957C5"/>
    <w:rsid w:val="00FA3297"/>
    <w:rsid w:val="00FA50EB"/>
    <w:rsid w:val="00FD023E"/>
    <w:rsid w:val="00FD7B2D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C1660"/>
  <w15:docId w15:val="{C1C3994B-AD97-471A-990D-E13152A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E38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AC5E38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AC5E38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AC5E38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AC5E38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AC5E38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AC5E38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AC5E38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C5E3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C5E38"/>
  </w:style>
  <w:style w:type="paragraph" w:styleId="Szvegtrzs">
    <w:name w:val="Body Text"/>
    <w:basedOn w:val="Norml"/>
    <w:rsid w:val="00AC5E38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AC5E38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AC5E38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AC5E38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AC5E38"/>
  </w:style>
  <w:style w:type="character" w:styleId="Lbjegyzet-hivatkozs">
    <w:name w:val="footnote reference"/>
    <w:semiHidden/>
    <w:rsid w:val="00AC5E38"/>
    <w:rPr>
      <w:vertAlign w:val="superscript"/>
    </w:rPr>
  </w:style>
  <w:style w:type="paragraph" w:customStyle="1" w:styleId="Szvegtrzsbehzssal21">
    <w:name w:val="Szövegtörzs behúzással 21"/>
    <w:basedOn w:val="Norml"/>
    <w:rsid w:val="00AC5E38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AC5E38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AC5E38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AC5E38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AC5E38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AC5E38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AC5E38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621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Windows-felhasználó</cp:lastModifiedBy>
  <cp:revision>13</cp:revision>
  <cp:lastPrinted>2019-05-20T15:15:00Z</cp:lastPrinted>
  <dcterms:created xsi:type="dcterms:W3CDTF">2019-09-17T14:02:00Z</dcterms:created>
  <dcterms:modified xsi:type="dcterms:W3CDTF">2019-10-31T14:16:00Z</dcterms:modified>
</cp:coreProperties>
</file>