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4F842" w14:textId="2C71DCB0" w:rsidR="00B85271" w:rsidRPr="0032363A" w:rsidRDefault="00B85271" w:rsidP="00B85271">
      <w:pPr>
        <w:pStyle w:val="Cm"/>
        <w:rPr>
          <w:i w:val="0"/>
          <w:iCs w:val="0"/>
          <w:sz w:val="24"/>
          <w:szCs w:val="24"/>
        </w:rPr>
      </w:pPr>
      <w:r w:rsidRPr="0032363A">
        <w:rPr>
          <w:i w:val="0"/>
          <w:iCs w:val="0"/>
          <w:sz w:val="24"/>
          <w:szCs w:val="24"/>
        </w:rPr>
        <w:t>BÉRLETI SZERZŐDÉS</w:t>
      </w:r>
      <w:r w:rsidR="00CA73D7" w:rsidRPr="0032363A">
        <w:rPr>
          <w:i w:val="0"/>
          <w:iCs w:val="0"/>
          <w:sz w:val="24"/>
          <w:szCs w:val="24"/>
        </w:rPr>
        <w:t xml:space="preserve"> - TERVEZET</w:t>
      </w:r>
    </w:p>
    <w:p w14:paraId="79C4FA4D" w14:textId="77777777" w:rsidR="00B85271" w:rsidRPr="0032363A" w:rsidRDefault="00B85271" w:rsidP="00B85271">
      <w:pPr>
        <w:jc w:val="center"/>
        <w:rPr>
          <w:bCs/>
          <w:sz w:val="24"/>
          <w:szCs w:val="24"/>
        </w:rPr>
      </w:pPr>
      <w:r w:rsidRPr="0032363A">
        <w:rPr>
          <w:bCs/>
          <w:sz w:val="24"/>
          <w:szCs w:val="24"/>
        </w:rPr>
        <w:t>nem lakás céljára szolgáló helyiségre</w:t>
      </w:r>
    </w:p>
    <w:p w14:paraId="14C365C5" w14:textId="77777777" w:rsidR="00327310" w:rsidRPr="0032363A" w:rsidRDefault="00327310" w:rsidP="00B85271">
      <w:pPr>
        <w:jc w:val="center"/>
        <w:rPr>
          <w:bCs/>
          <w:i/>
          <w:iCs/>
          <w:sz w:val="24"/>
          <w:szCs w:val="24"/>
        </w:rPr>
      </w:pPr>
    </w:p>
    <w:p w14:paraId="2723EB8B" w14:textId="77777777" w:rsidR="00B85271" w:rsidRPr="0032363A" w:rsidRDefault="00B85271" w:rsidP="00B85271">
      <w:pPr>
        <w:rPr>
          <w:sz w:val="24"/>
          <w:szCs w:val="24"/>
        </w:rPr>
      </w:pPr>
    </w:p>
    <w:p w14:paraId="280FF715" w14:textId="77777777" w:rsidR="00B85271" w:rsidRPr="0032363A" w:rsidRDefault="00B85271" w:rsidP="00B85271">
      <w:pPr>
        <w:jc w:val="both"/>
        <w:rPr>
          <w:sz w:val="24"/>
          <w:szCs w:val="24"/>
        </w:rPr>
      </w:pPr>
      <w:r w:rsidRPr="0032363A">
        <w:rPr>
          <w:sz w:val="24"/>
          <w:szCs w:val="24"/>
        </w:rPr>
        <w:t xml:space="preserve">Mely létrejött egyrészről </w:t>
      </w:r>
      <w:r w:rsidRPr="0032363A">
        <w:rPr>
          <w:b/>
          <w:sz w:val="24"/>
          <w:szCs w:val="24"/>
        </w:rPr>
        <w:t xml:space="preserve">Budapest Főváros XIV. Kerület Zugló Önkormányzata </w:t>
      </w:r>
      <w:r w:rsidRPr="0032363A">
        <w:rPr>
          <w:bCs/>
          <w:sz w:val="24"/>
          <w:szCs w:val="24"/>
        </w:rPr>
        <w:t xml:space="preserve">(székhely: 1145 Bp. Pétervárad u. 2., statisztikai jelzőszám: 15735777-8411-321-01, adószám: 15735777-2-42, képviseli: </w:t>
      </w:r>
      <w:r w:rsidR="00A8267D" w:rsidRPr="0032363A">
        <w:rPr>
          <w:bCs/>
          <w:sz w:val="24"/>
          <w:szCs w:val="24"/>
        </w:rPr>
        <w:t>Horváth Csaba</w:t>
      </w:r>
      <w:r w:rsidRPr="0032363A">
        <w:rPr>
          <w:bCs/>
          <w:sz w:val="24"/>
          <w:szCs w:val="24"/>
        </w:rPr>
        <w:t xml:space="preserve"> polgármester)</w:t>
      </w:r>
      <w:r w:rsidRPr="0032363A">
        <w:rPr>
          <w:sz w:val="24"/>
          <w:szCs w:val="24"/>
        </w:rPr>
        <w:t xml:space="preserve">, mint tulajdonos Bérbeadó (továbbiakban: </w:t>
      </w:r>
      <w:r w:rsidRPr="0032363A">
        <w:rPr>
          <w:b/>
          <w:bCs/>
          <w:sz w:val="24"/>
          <w:szCs w:val="24"/>
        </w:rPr>
        <w:t>Bérbeadó, Tulajdonos</w:t>
      </w:r>
      <w:r w:rsidRPr="0032363A">
        <w:rPr>
          <w:sz w:val="24"/>
          <w:szCs w:val="24"/>
        </w:rPr>
        <w:t xml:space="preserve">), másrészről </w:t>
      </w:r>
      <w:r w:rsidRPr="0032363A">
        <w:rPr>
          <w:bCs/>
          <w:sz w:val="24"/>
          <w:szCs w:val="24"/>
        </w:rPr>
        <w:t>az alább megnevezett Bérlő, (továbbiakban</w:t>
      </w:r>
      <w:r w:rsidRPr="0032363A">
        <w:rPr>
          <w:sz w:val="24"/>
          <w:szCs w:val="24"/>
        </w:rPr>
        <w:t xml:space="preserve">: </w:t>
      </w:r>
      <w:r w:rsidRPr="0032363A">
        <w:rPr>
          <w:b/>
          <w:bCs/>
          <w:sz w:val="24"/>
          <w:szCs w:val="24"/>
        </w:rPr>
        <w:t>Bérlő</w:t>
      </w:r>
      <w:r w:rsidRPr="0032363A">
        <w:rPr>
          <w:sz w:val="24"/>
          <w:szCs w:val="24"/>
        </w:rPr>
        <w:t xml:space="preserve">) között </w:t>
      </w:r>
    </w:p>
    <w:p w14:paraId="0786B454" w14:textId="77777777" w:rsidR="002E6CB5" w:rsidRPr="0032363A" w:rsidRDefault="002E6CB5" w:rsidP="00B85271">
      <w:pPr>
        <w:jc w:val="both"/>
        <w:rPr>
          <w:sz w:val="24"/>
          <w:szCs w:val="24"/>
        </w:rPr>
      </w:pPr>
    </w:p>
    <w:p w14:paraId="6143A33C" w14:textId="77777777" w:rsidR="0068505D" w:rsidRPr="002E6CB5" w:rsidRDefault="0068505D" w:rsidP="0068505D">
      <w:pPr>
        <w:ind w:left="3540" w:hanging="3540"/>
        <w:rPr>
          <w:rFonts w:asciiTheme="minorHAnsi" w:hAnsiTheme="minorHAnsi"/>
          <w:b/>
          <w:sz w:val="24"/>
          <w:szCs w:val="24"/>
        </w:rPr>
      </w:pPr>
      <w:r w:rsidRPr="002E6CB5">
        <w:rPr>
          <w:rFonts w:asciiTheme="minorHAnsi" w:hAnsiTheme="minorHAnsi"/>
          <w:sz w:val="24"/>
          <w:szCs w:val="24"/>
        </w:rPr>
        <w:t>Bérlő neve:</w:t>
      </w:r>
      <w:r w:rsidRPr="002E6CB5">
        <w:rPr>
          <w:rFonts w:asciiTheme="minorHAnsi" w:hAnsiTheme="minorHAnsi"/>
          <w:b/>
          <w:sz w:val="24"/>
          <w:szCs w:val="24"/>
        </w:rPr>
        <w:t xml:space="preserve"> </w:t>
      </w:r>
      <w:r w:rsidRPr="002E6CB5">
        <w:rPr>
          <w:rFonts w:asciiTheme="minorHAnsi" w:hAnsiTheme="minorHAnsi"/>
          <w:b/>
          <w:sz w:val="24"/>
          <w:szCs w:val="24"/>
        </w:rPr>
        <w:tab/>
      </w:r>
      <w:r w:rsidRPr="00606CC8">
        <w:rPr>
          <w:rFonts w:asciiTheme="minorHAnsi" w:hAnsiTheme="minorHAnsi"/>
          <w:b/>
          <w:bCs/>
          <w:sz w:val="24"/>
          <w:szCs w:val="24"/>
        </w:rPr>
        <w:t>TARKOGASZTRO Szolgáltató Korlátolt Felelősségű Társaság</w:t>
      </w:r>
    </w:p>
    <w:p w14:paraId="7ADA1C1F" w14:textId="77777777" w:rsidR="0068505D" w:rsidRPr="002E6CB5" w:rsidRDefault="0068505D" w:rsidP="0068505D">
      <w:pPr>
        <w:jc w:val="both"/>
        <w:rPr>
          <w:rFonts w:asciiTheme="minorHAnsi" w:hAnsiTheme="minorHAnsi"/>
          <w:bCs/>
          <w:sz w:val="24"/>
          <w:szCs w:val="24"/>
        </w:rPr>
      </w:pPr>
      <w:r>
        <w:rPr>
          <w:rFonts w:asciiTheme="minorHAnsi" w:hAnsiTheme="minorHAnsi"/>
          <w:bCs/>
          <w:sz w:val="24"/>
          <w:szCs w:val="24"/>
        </w:rPr>
        <w:t>Rövidített neve</w:t>
      </w:r>
      <w:r w:rsidRPr="002E6CB5">
        <w:rPr>
          <w:rFonts w:asciiTheme="minorHAnsi" w:hAnsiTheme="minorHAnsi"/>
          <w:bCs/>
          <w:sz w:val="24"/>
          <w:szCs w:val="24"/>
        </w:rPr>
        <w:t>:</w:t>
      </w:r>
      <w:r w:rsidRPr="002E6CB5">
        <w:rPr>
          <w:rFonts w:asciiTheme="minorHAnsi" w:hAnsiTheme="minorHAnsi"/>
          <w:bCs/>
          <w:sz w:val="24"/>
          <w:szCs w:val="24"/>
        </w:rPr>
        <w:tab/>
      </w:r>
      <w:r>
        <w:rPr>
          <w:rFonts w:asciiTheme="minorHAnsi" w:hAnsiTheme="minorHAnsi"/>
          <w:bCs/>
          <w:sz w:val="24"/>
          <w:szCs w:val="24"/>
        </w:rPr>
        <w:tab/>
      </w:r>
      <w:r w:rsidRPr="002E6CB5">
        <w:rPr>
          <w:rFonts w:asciiTheme="minorHAnsi" w:hAnsiTheme="minorHAnsi"/>
          <w:bCs/>
          <w:sz w:val="24"/>
          <w:szCs w:val="24"/>
        </w:rPr>
        <w:tab/>
      </w:r>
      <w:r w:rsidRPr="00606CC8">
        <w:rPr>
          <w:rFonts w:asciiTheme="minorHAnsi" w:hAnsiTheme="minorHAnsi"/>
          <w:b/>
          <w:bCs/>
          <w:sz w:val="24"/>
          <w:szCs w:val="24"/>
        </w:rPr>
        <w:t>TARKOGASZTRO Kft.</w:t>
      </w:r>
      <w:r w:rsidRPr="002E6CB5">
        <w:rPr>
          <w:rFonts w:asciiTheme="minorHAnsi" w:hAnsiTheme="minorHAnsi"/>
          <w:bCs/>
          <w:sz w:val="24"/>
          <w:szCs w:val="24"/>
        </w:rPr>
        <w:tab/>
      </w:r>
    </w:p>
    <w:tbl>
      <w:tblPr>
        <w:tblStyle w:val="TableGrid"/>
        <w:tblW w:w="9126" w:type="dxa"/>
        <w:tblInd w:w="0" w:type="dxa"/>
        <w:tblLook w:val="04A0" w:firstRow="1" w:lastRow="0" w:firstColumn="1" w:lastColumn="0" w:noHBand="0" w:noVBand="1"/>
      </w:tblPr>
      <w:tblGrid>
        <w:gridCol w:w="3540"/>
        <w:gridCol w:w="5586"/>
      </w:tblGrid>
      <w:tr w:rsidR="0068505D" w:rsidRPr="00021CC4" w14:paraId="1DE60107" w14:textId="77777777" w:rsidTr="000B3910">
        <w:trPr>
          <w:trHeight w:val="293"/>
        </w:trPr>
        <w:tc>
          <w:tcPr>
            <w:tcW w:w="3540" w:type="dxa"/>
            <w:hideMark/>
          </w:tcPr>
          <w:p w14:paraId="1C75BD9C" w14:textId="77777777" w:rsidR="0068505D" w:rsidRPr="00021CC4" w:rsidRDefault="0068505D" w:rsidP="000B3910">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Székhelye: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6BF7D652" w14:textId="77777777" w:rsidR="0068505D" w:rsidRPr="00606CC8" w:rsidRDefault="0068505D" w:rsidP="000B3910">
            <w:pPr>
              <w:widowControl/>
              <w:overflowPunct/>
              <w:autoSpaceDE/>
              <w:autoSpaceDN/>
              <w:adjustRightInd/>
              <w:spacing w:line="256" w:lineRule="auto"/>
              <w:rPr>
                <w:rFonts w:asciiTheme="minorHAnsi" w:hAnsiTheme="minorHAnsi"/>
                <w:sz w:val="24"/>
                <w:szCs w:val="24"/>
              </w:rPr>
            </w:pPr>
            <w:r w:rsidRPr="00606CC8">
              <w:rPr>
                <w:rFonts w:asciiTheme="minorHAnsi" w:hAnsiTheme="minorHAnsi"/>
                <w:sz w:val="24"/>
                <w:szCs w:val="24"/>
              </w:rPr>
              <w:t>1154 Budapest, Aulich Lajos utca 134.</w:t>
            </w:r>
          </w:p>
        </w:tc>
      </w:tr>
      <w:tr w:rsidR="0068505D" w:rsidRPr="00021CC4" w14:paraId="4A17847C" w14:textId="77777777" w:rsidTr="000B3910">
        <w:trPr>
          <w:trHeight w:val="293"/>
        </w:trPr>
        <w:tc>
          <w:tcPr>
            <w:tcW w:w="3540" w:type="dxa"/>
            <w:hideMark/>
          </w:tcPr>
          <w:p w14:paraId="1BC21920" w14:textId="77777777" w:rsidR="0068505D" w:rsidRPr="00021CC4" w:rsidRDefault="0068505D" w:rsidP="000B3910">
            <w:pPr>
              <w:widowControl/>
              <w:tabs>
                <w:tab w:val="center" w:pos="2124"/>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Cégjegyzék száma: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004AA138"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sidRPr="00606CC8">
              <w:rPr>
                <w:rFonts w:asciiTheme="minorHAnsi" w:hAnsiTheme="minorHAnsi"/>
                <w:bCs/>
                <w:sz w:val="24"/>
                <w:szCs w:val="24"/>
              </w:rPr>
              <w:t>01 09 941358</w:t>
            </w:r>
          </w:p>
        </w:tc>
      </w:tr>
      <w:tr w:rsidR="0068505D" w:rsidRPr="00021CC4" w14:paraId="6928CEAB" w14:textId="77777777" w:rsidTr="000B3910">
        <w:trPr>
          <w:trHeight w:val="293"/>
        </w:trPr>
        <w:tc>
          <w:tcPr>
            <w:tcW w:w="3540" w:type="dxa"/>
            <w:hideMark/>
          </w:tcPr>
          <w:p w14:paraId="03426A29" w14:textId="77777777" w:rsidR="0068505D" w:rsidRPr="00021CC4" w:rsidRDefault="0068505D" w:rsidP="000B3910">
            <w:pPr>
              <w:widowControl/>
              <w:tabs>
                <w:tab w:val="center" w:pos="2832"/>
              </w:tabs>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Statisztikai </w:t>
            </w:r>
            <w:proofErr w:type="gramStart"/>
            <w:r w:rsidRPr="00021CC4">
              <w:rPr>
                <w:rFonts w:asciiTheme="minorHAnsi" w:hAnsiTheme="minorHAnsi"/>
                <w:bCs/>
                <w:sz w:val="24"/>
                <w:szCs w:val="24"/>
              </w:rPr>
              <w:t xml:space="preserve">számjele:   </w:t>
            </w:r>
            <w:proofErr w:type="gramEnd"/>
            <w:r w:rsidRPr="00021CC4">
              <w:rPr>
                <w:rFonts w:asciiTheme="minorHAnsi" w:hAnsiTheme="minorHAnsi"/>
                <w:bCs/>
                <w:sz w:val="24"/>
                <w:szCs w:val="24"/>
              </w:rPr>
              <w:tab/>
              <w:t xml:space="preserve"> </w:t>
            </w:r>
          </w:p>
        </w:tc>
        <w:tc>
          <w:tcPr>
            <w:tcW w:w="5586" w:type="dxa"/>
            <w:hideMark/>
          </w:tcPr>
          <w:p w14:paraId="25EF51FB"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sidRPr="00606CC8">
              <w:rPr>
                <w:rFonts w:asciiTheme="minorHAnsi" w:hAnsiTheme="minorHAnsi"/>
                <w:bCs/>
                <w:sz w:val="24"/>
                <w:szCs w:val="24"/>
              </w:rPr>
              <w:t>22738734-5610-113-01</w:t>
            </w:r>
          </w:p>
        </w:tc>
      </w:tr>
      <w:tr w:rsidR="0068505D" w:rsidRPr="00021CC4" w14:paraId="218C125D" w14:textId="77777777" w:rsidTr="000B3910">
        <w:trPr>
          <w:trHeight w:val="293"/>
        </w:trPr>
        <w:tc>
          <w:tcPr>
            <w:tcW w:w="3540" w:type="dxa"/>
            <w:hideMark/>
          </w:tcPr>
          <w:p w14:paraId="5D8D67B6" w14:textId="77777777" w:rsidR="0068505D" w:rsidRPr="00021CC4" w:rsidRDefault="0068505D" w:rsidP="000B3910">
            <w:pPr>
              <w:widowControl/>
              <w:tabs>
                <w:tab w:val="center" w:pos="1416"/>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Adószáma: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14D0990C"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sidRPr="00606CC8">
              <w:rPr>
                <w:rFonts w:asciiTheme="minorHAnsi" w:hAnsiTheme="minorHAnsi"/>
                <w:bCs/>
                <w:sz w:val="24"/>
                <w:szCs w:val="24"/>
              </w:rPr>
              <w:t>22738734-2-42</w:t>
            </w:r>
          </w:p>
        </w:tc>
      </w:tr>
      <w:tr w:rsidR="0068505D" w:rsidRPr="00021CC4" w14:paraId="35BC7D17" w14:textId="77777777" w:rsidTr="000B3910">
        <w:trPr>
          <w:trHeight w:val="293"/>
        </w:trPr>
        <w:tc>
          <w:tcPr>
            <w:tcW w:w="3540" w:type="dxa"/>
            <w:hideMark/>
          </w:tcPr>
          <w:p w14:paraId="15A94BAF"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sidRPr="00021CC4">
              <w:rPr>
                <w:rFonts w:asciiTheme="minorHAnsi" w:hAnsiTheme="minorHAnsi"/>
                <w:bCs/>
                <w:sz w:val="24"/>
                <w:szCs w:val="24"/>
              </w:rPr>
              <w:t xml:space="preserve">Elektronikus </w:t>
            </w:r>
            <w:proofErr w:type="gramStart"/>
            <w:r w:rsidRPr="00021CC4">
              <w:rPr>
                <w:rFonts w:asciiTheme="minorHAnsi" w:hAnsiTheme="minorHAnsi"/>
                <w:bCs/>
                <w:sz w:val="24"/>
                <w:szCs w:val="24"/>
              </w:rPr>
              <w:t xml:space="preserve">elérhetősége:   </w:t>
            </w:r>
            <w:proofErr w:type="gramEnd"/>
          </w:p>
        </w:tc>
        <w:tc>
          <w:tcPr>
            <w:tcW w:w="5586" w:type="dxa"/>
            <w:hideMark/>
          </w:tcPr>
          <w:p w14:paraId="1AC94082"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w:t>
            </w:r>
            <w:r w:rsidRPr="00021CC4">
              <w:rPr>
                <w:rFonts w:asciiTheme="minorHAnsi" w:hAnsiTheme="minorHAnsi"/>
                <w:bCs/>
                <w:sz w:val="24"/>
                <w:szCs w:val="24"/>
              </w:rPr>
              <w:t xml:space="preserve"> </w:t>
            </w:r>
          </w:p>
        </w:tc>
      </w:tr>
      <w:tr w:rsidR="0068505D" w:rsidRPr="00021CC4" w14:paraId="40F02C0C" w14:textId="77777777" w:rsidTr="000B3910">
        <w:trPr>
          <w:trHeight w:val="293"/>
        </w:trPr>
        <w:tc>
          <w:tcPr>
            <w:tcW w:w="3540" w:type="dxa"/>
            <w:hideMark/>
          </w:tcPr>
          <w:p w14:paraId="1B17A83C" w14:textId="77777777" w:rsidR="0068505D" w:rsidRPr="00021CC4" w:rsidRDefault="0068505D" w:rsidP="000B3910">
            <w:pPr>
              <w:widowControl/>
              <w:tabs>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Telefonszáma:  </w:t>
            </w:r>
            <w:r w:rsidRPr="00021CC4">
              <w:rPr>
                <w:rFonts w:asciiTheme="minorHAnsi" w:hAnsiTheme="minorHAnsi"/>
                <w:bCs/>
                <w:sz w:val="24"/>
                <w:szCs w:val="24"/>
              </w:rPr>
              <w:tab/>
            </w:r>
            <w:proofErr w:type="gramEnd"/>
            <w:r w:rsidRPr="00021CC4">
              <w:rPr>
                <w:rFonts w:asciiTheme="minorHAnsi" w:hAnsiTheme="minorHAnsi"/>
                <w:bCs/>
                <w:sz w:val="24"/>
                <w:szCs w:val="24"/>
              </w:rPr>
              <w:t xml:space="preserve"> </w:t>
            </w:r>
            <w:r w:rsidRPr="00021CC4">
              <w:rPr>
                <w:rFonts w:asciiTheme="minorHAnsi" w:hAnsiTheme="minorHAnsi"/>
                <w:bCs/>
                <w:sz w:val="24"/>
                <w:szCs w:val="24"/>
              </w:rPr>
              <w:tab/>
              <w:t xml:space="preserve"> </w:t>
            </w:r>
          </w:p>
        </w:tc>
        <w:tc>
          <w:tcPr>
            <w:tcW w:w="5586" w:type="dxa"/>
            <w:hideMark/>
          </w:tcPr>
          <w:p w14:paraId="759DC735"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r>
              <w:rPr>
                <w:rFonts w:asciiTheme="minorHAnsi" w:hAnsiTheme="minorHAnsi"/>
                <w:bCs/>
                <w:sz w:val="24"/>
                <w:szCs w:val="24"/>
              </w:rPr>
              <w:t>………………………..</w:t>
            </w:r>
            <w:r w:rsidRPr="00021CC4">
              <w:rPr>
                <w:rFonts w:asciiTheme="minorHAnsi" w:hAnsiTheme="minorHAnsi"/>
                <w:bCs/>
                <w:sz w:val="24"/>
                <w:szCs w:val="24"/>
              </w:rPr>
              <w:t xml:space="preserve"> </w:t>
            </w:r>
          </w:p>
        </w:tc>
      </w:tr>
      <w:tr w:rsidR="0068505D" w:rsidRPr="00021CC4" w14:paraId="4840357B" w14:textId="77777777" w:rsidTr="000B3910">
        <w:trPr>
          <w:trHeight w:val="293"/>
        </w:trPr>
        <w:tc>
          <w:tcPr>
            <w:tcW w:w="3540" w:type="dxa"/>
            <w:hideMark/>
          </w:tcPr>
          <w:p w14:paraId="58D6A27F" w14:textId="77777777" w:rsidR="0068505D" w:rsidRPr="00021CC4" w:rsidRDefault="0068505D" w:rsidP="000B3910">
            <w:pPr>
              <w:widowControl/>
              <w:tabs>
                <w:tab w:val="center" w:pos="2124"/>
                <w:tab w:val="center" w:pos="2832"/>
              </w:tabs>
              <w:overflowPunct/>
              <w:autoSpaceDE/>
              <w:autoSpaceDN/>
              <w:adjustRightInd/>
              <w:spacing w:line="256" w:lineRule="auto"/>
              <w:rPr>
                <w:rFonts w:asciiTheme="minorHAnsi" w:hAnsiTheme="minorHAnsi"/>
                <w:bCs/>
                <w:sz w:val="24"/>
                <w:szCs w:val="24"/>
              </w:rPr>
            </w:pPr>
            <w:proofErr w:type="gramStart"/>
            <w:r w:rsidRPr="00021CC4">
              <w:rPr>
                <w:rFonts w:asciiTheme="minorHAnsi" w:hAnsiTheme="minorHAnsi"/>
                <w:bCs/>
                <w:sz w:val="24"/>
                <w:szCs w:val="24"/>
              </w:rPr>
              <w:t xml:space="preserve">Képviselője:   </w:t>
            </w:r>
            <w:proofErr w:type="gramEnd"/>
            <w:r w:rsidRPr="00021CC4">
              <w:rPr>
                <w:rFonts w:asciiTheme="minorHAnsi" w:hAnsiTheme="minorHAnsi"/>
                <w:bCs/>
                <w:sz w:val="24"/>
                <w:szCs w:val="24"/>
              </w:rPr>
              <w:tab/>
              <w:t xml:space="preserve"> </w:t>
            </w:r>
            <w:r w:rsidRPr="00021CC4">
              <w:rPr>
                <w:rFonts w:asciiTheme="minorHAnsi" w:hAnsiTheme="minorHAnsi"/>
                <w:bCs/>
                <w:sz w:val="24"/>
                <w:szCs w:val="24"/>
              </w:rPr>
              <w:tab/>
              <w:t xml:space="preserve"> </w:t>
            </w:r>
          </w:p>
        </w:tc>
        <w:tc>
          <w:tcPr>
            <w:tcW w:w="5586" w:type="dxa"/>
            <w:hideMark/>
          </w:tcPr>
          <w:p w14:paraId="3D24CFAF" w14:textId="77777777" w:rsidR="0068505D" w:rsidRPr="00021CC4" w:rsidRDefault="0068505D" w:rsidP="000B3910">
            <w:pPr>
              <w:widowControl/>
              <w:overflowPunct/>
              <w:autoSpaceDE/>
              <w:autoSpaceDN/>
              <w:adjustRightInd/>
              <w:spacing w:line="256" w:lineRule="auto"/>
              <w:rPr>
                <w:rFonts w:asciiTheme="minorHAnsi" w:hAnsiTheme="minorHAnsi"/>
                <w:bCs/>
                <w:sz w:val="24"/>
                <w:szCs w:val="24"/>
              </w:rPr>
            </w:pPr>
            <w:bookmarkStart w:id="0" w:name="_Hlk62729909"/>
            <w:r w:rsidRPr="00606CC8">
              <w:rPr>
                <w:rFonts w:asciiTheme="minorHAnsi" w:hAnsiTheme="minorHAnsi"/>
                <w:bCs/>
                <w:sz w:val="24"/>
                <w:szCs w:val="24"/>
              </w:rPr>
              <w:t xml:space="preserve">Tarkó László Vilmos </w:t>
            </w:r>
            <w:bookmarkEnd w:id="0"/>
            <w:r w:rsidRPr="00606CC8">
              <w:rPr>
                <w:rFonts w:asciiTheme="minorHAnsi" w:hAnsiTheme="minorHAnsi"/>
                <w:bCs/>
                <w:sz w:val="24"/>
                <w:szCs w:val="24"/>
              </w:rPr>
              <w:t>(an: Dán Éva)</w:t>
            </w:r>
          </w:p>
        </w:tc>
      </w:tr>
    </w:tbl>
    <w:p w14:paraId="345854E5" w14:textId="77777777" w:rsidR="008C3D40" w:rsidRDefault="008C3D40" w:rsidP="008C3D40">
      <w:pPr>
        <w:jc w:val="both"/>
        <w:rPr>
          <w:rFonts w:asciiTheme="minorHAnsi" w:hAnsiTheme="minorHAnsi"/>
          <w:sz w:val="24"/>
          <w:szCs w:val="24"/>
        </w:rPr>
      </w:pPr>
    </w:p>
    <w:p w14:paraId="1799DB91" w14:textId="77777777" w:rsidR="0032363A" w:rsidRDefault="0032363A" w:rsidP="002E6CB5">
      <w:pPr>
        <w:jc w:val="both"/>
        <w:rPr>
          <w:b/>
          <w:sz w:val="24"/>
          <w:szCs w:val="24"/>
        </w:rPr>
      </w:pPr>
    </w:p>
    <w:p w14:paraId="60FBB31C" w14:textId="77777777" w:rsidR="00B85271" w:rsidRPr="0032363A" w:rsidRDefault="00B85271" w:rsidP="00327310">
      <w:pPr>
        <w:keepLines/>
        <w:widowControl/>
        <w:suppressAutoHyphens/>
        <w:overflowPunct/>
        <w:autoSpaceDE/>
        <w:autoSpaceDN/>
        <w:adjustRightInd/>
        <w:spacing w:after="120"/>
        <w:jc w:val="both"/>
        <w:rPr>
          <w:kern w:val="0"/>
          <w:sz w:val="24"/>
          <w:szCs w:val="24"/>
          <w:lang w:eastAsia="ar-SA"/>
        </w:rPr>
      </w:pPr>
      <w:r w:rsidRPr="0032363A">
        <w:rPr>
          <w:kern w:val="0"/>
          <w:sz w:val="24"/>
          <w:szCs w:val="24"/>
          <w:lang w:eastAsia="ar-SA"/>
        </w:rPr>
        <w:t>Együtt közösen, mint Szerződő Felek között az alábbi napon és feltételekkel.</w:t>
      </w:r>
    </w:p>
    <w:p w14:paraId="33131EDA" w14:textId="77777777" w:rsidR="002E6CB5" w:rsidRPr="0032363A" w:rsidRDefault="002E6CB5" w:rsidP="00B85271">
      <w:pPr>
        <w:keepLines/>
        <w:widowControl/>
        <w:suppressAutoHyphens/>
        <w:overflowPunct/>
        <w:autoSpaceDE/>
        <w:autoSpaceDN/>
        <w:adjustRightInd/>
        <w:jc w:val="both"/>
        <w:rPr>
          <w:kern w:val="0"/>
          <w:sz w:val="24"/>
          <w:szCs w:val="24"/>
          <w:lang w:eastAsia="ar-SA"/>
        </w:rPr>
      </w:pPr>
    </w:p>
    <w:p w14:paraId="746877E3"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tárgya</w:t>
      </w:r>
    </w:p>
    <w:p w14:paraId="66CC3C25" w14:textId="77777777" w:rsidR="00B85271" w:rsidRPr="0032363A" w:rsidRDefault="00B85271" w:rsidP="00B85271">
      <w:pPr>
        <w:rPr>
          <w:sz w:val="24"/>
          <w:szCs w:val="24"/>
          <w:lang w:eastAsia="ar-SA"/>
        </w:rPr>
      </w:pPr>
    </w:p>
    <w:p w14:paraId="442C3ADF" w14:textId="56EE9710" w:rsidR="00B85271" w:rsidRPr="0032363A" w:rsidRDefault="00B85271" w:rsidP="00CA73D7">
      <w:pPr>
        <w:pStyle w:val="Listaszerbekezds"/>
        <w:numPr>
          <w:ilvl w:val="0"/>
          <w:numId w:val="6"/>
        </w:numPr>
        <w:tabs>
          <w:tab w:val="left" w:leader="hyphen" w:pos="9071"/>
        </w:tabs>
        <w:suppressAutoHyphens/>
        <w:ind w:left="425" w:hanging="425"/>
        <w:jc w:val="both"/>
        <w:rPr>
          <w:sz w:val="24"/>
          <w:szCs w:val="24"/>
        </w:rPr>
      </w:pPr>
      <w:r w:rsidRPr="0032363A">
        <w:rPr>
          <w:sz w:val="24"/>
          <w:szCs w:val="24"/>
        </w:rPr>
        <w:t xml:space="preserve">A </w:t>
      </w:r>
      <w:r w:rsidR="00441DA0">
        <w:rPr>
          <w:sz w:val="24"/>
          <w:szCs w:val="24"/>
        </w:rPr>
        <w:t>Képviselő-testület</w:t>
      </w:r>
      <w:r w:rsidR="00CA73D7" w:rsidRPr="0032363A">
        <w:rPr>
          <w:sz w:val="24"/>
          <w:szCs w:val="24"/>
        </w:rPr>
        <w:t xml:space="preserve"> </w:t>
      </w:r>
      <w:proofErr w:type="gramStart"/>
      <w:r w:rsidRPr="0032363A">
        <w:rPr>
          <w:sz w:val="24"/>
          <w:szCs w:val="24"/>
        </w:rPr>
        <w:t xml:space="preserve"> </w:t>
      </w:r>
      <w:r w:rsidR="006869A1" w:rsidRPr="0032363A">
        <w:rPr>
          <w:sz w:val="24"/>
          <w:szCs w:val="24"/>
        </w:rPr>
        <w:t>….</w:t>
      </w:r>
      <w:proofErr w:type="gramEnd"/>
      <w:r w:rsidR="00A745BE" w:rsidRPr="0032363A">
        <w:rPr>
          <w:sz w:val="24"/>
          <w:szCs w:val="24"/>
        </w:rPr>
        <w:t>/20</w:t>
      </w:r>
      <w:r w:rsidR="00386217" w:rsidRPr="0032363A">
        <w:rPr>
          <w:sz w:val="24"/>
          <w:szCs w:val="24"/>
        </w:rPr>
        <w:t>2</w:t>
      </w:r>
      <w:r w:rsidR="00F5641C">
        <w:rPr>
          <w:sz w:val="24"/>
          <w:szCs w:val="24"/>
        </w:rPr>
        <w:t>1</w:t>
      </w:r>
      <w:r w:rsidR="00A745BE" w:rsidRPr="0032363A">
        <w:rPr>
          <w:sz w:val="24"/>
          <w:szCs w:val="24"/>
        </w:rPr>
        <w:t>. (</w:t>
      </w:r>
      <w:r w:rsidR="0094530A">
        <w:rPr>
          <w:sz w:val="24"/>
          <w:szCs w:val="24"/>
        </w:rPr>
        <w:t>…….</w:t>
      </w:r>
      <w:r w:rsidR="006869A1" w:rsidRPr="0032363A">
        <w:rPr>
          <w:sz w:val="24"/>
          <w:szCs w:val="24"/>
        </w:rPr>
        <w:t>.</w:t>
      </w:r>
      <w:r w:rsidR="00A745BE" w:rsidRPr="0032363A">
        <w:rPr>
          <w:sz w:val="24"/>
          <w:szCs w:val="24"/>
        </w:rPr>
        <w:t>)</w:t>
      </w:r>
      <w:r w:rsidR="00E35ABC">
        <w:rPr>
          <w:sz w:val="24"/>
          <w:szCs w:val="24"/>
        </w:rPr>
        <w:t xml:space="preserve"> önkormányzati </w:t>
      </w:r>
      <w:r w:rsidRPr="0032363A">
        <w:rPr>
          <w:sz w:val="24"/>
          <w:szCs w:val="24"/>
        </w:rPr>
        <w:t xml:space="preserve">határozata alapján Bérbeadó bérbe adja, Bérlő pedig bérbe veszi a Budapest XIV. kerület, </w:t>
      </w:r>
      <w:r w:rsidR="0068505D" w:rsidRPr="0068505D">
        <w:rPr>
          <w:sz w:val="24"/>
          <w:szCs w:val="24"/>
        </w:rPr>
        <w:t>31260/176/A/1</w:t>
      </w:r>
      <w:r w:rsidR="0068505D">
        <w:rPr>
          <w:sz w:val="24"/>
          <w:szCs w:val="24"/>
        </w:rPr>
        <w:t xml:space="preserve"> </w:t>
      </w:r>
      <w:r w:rsidRPr="0032363A">
        <w:rPr>
          <w:sz w:val="24"/>
          <w:szCs w:val="24"/>
        </w:rPr>
        <w:t xml:space="preserve">helyrajzi számú, természetben a Budapest XIV. kerület, </w:t>
      </w:r>
      <w:r w:rsidR="008C3D40">
        <w:rPr>
          <w:sz w:val="24"/>
          <w:szCs w:val="24"/>
        </w:rPr>
        <w:t xml:space="preserve">Bosnyák tér </w:t>
      </w:r>
      <w:r w:rsidR="0068505D">
        <w:rPr>
          <w:sz w:val="24"/>
          <w:szCs w:val="24"/>
        </w:rPr>
        <w:t>16</w:t>
      </w:r>
      <w:r w:rsidR="004817B0" w:rsidRPr="0032363A">
        <w:rPr>
          <w:sz w:val="24"/>
          <w:szCs w:val="24"/>
        </w:rPr>
        <w:t>.</w:t>
      </w:r>
      <w:r w:rsidRPr="0032363A">
        <w:rPr>
          <w:sz w:val="24"/>
          <w:szCs w:val="24"/>
        </w:rPr>
        <w:t xml:space="preserve"> szám alatti, </w:t>
      </w:r>
      <w:r w:rsidR="0068505D">
        <w:rPr>
          <w:sz w:val="24"/>
          <w:szCs w:val="24"/>
        </w:rPr>
        <w:t>egyéb helyiség</w:t>
      </w:r>
      <w:r w:rsidRPr="0032363A">
        <w:rPr>
          <w:sz w:val="24"/>
          <w:szCs w:val="24"/>
        </w:rPr>
        <w:t xml:space="preserve"> rendeltetésű, </w:t>
      </w:r>
      <w:r w:rsidR="0068505D">
        <w:rPr>
          <w:sz w:val="24"/>
          <w:szCs w:val="24"/>
        </w:rPr>
        <w:t>36</w:t>
      </w:r>
      <w:r w:rsidR="00734FC1" w:rsidRPr="0032363A">
        <w:rPr>
          <w:sz w:val="24"/>
          <w:szCs w:val="24"/>
        </w:rPr>
        <w:t xml:space="preserve"> </w:t>
      </w:r>
      <w:r w:rsidRPr="0032363A">
        <w:rPr>
          <w:sz w:val="24"/>
          <w:szCs w:val="24"/>
        </w:rPr>
        <w:t>m</w:t>
      </w:r>
      <w:r w:rsidRPr="0032363A">
        <w:rPr>
          <w:sz w:val="24"/>
          <w:szCs w:val="24"/>
          <w:vertAlign w:val="superscript"/>
        </w:rPr>
        <w:t>2</w:t>
      </w:r>
      <w:r w:rsidRPr="0032363A">
        <w:rPr>
          <w:sz w:val="24"/>
          <w:szCs w:val="24"/>
        </w:rPr>
        <w:t xml:space="preserve"> alapterületű helyiséget (továbbiakban: helyiség, bérlemény) </w:t>
      </w:r>
      <w:r w:rsidR="0068505D">
        <w:rPr>
          <w:sz w:val="24"/>
          <w:szCs w:val="24"/>
        </w:rPr>
        <w:t>kereskedelmi</w:t>
      </w:r>
      <w:r w:rsidR="0094530A">
        <w:rPr>
          <w:sz w:val="24"/>
          <w:szCs w:val="24"/>
        </w:rPr>
        <w:t xml:space="preserve"> </w:t>
      </w:r>
      <w:r w:rsidR="0068505D">
        <w:rPr>
          <w:sz w:val="24"/>
          <w:szCs w:val="24"/>
        </w:rPr>
        <w:t xml:space="preserve">(élelmiszer jellegű és pékáru-, édesség kiskereskedelem) </w:t>
      </w:r>
      <w:r w:rsidR="0094530A">
        <w:rPr>
          <w:sz w:val="24"/>
          <w:szCs w:val="24"/>
        </w:rPr>
        <w:t xml:space="preserve">tevékenység </w:t>
      </w:r>
      <w:r w:rsidRPr="0032363A">
        <w:rPr>
          <w:sz w:val="24"/>
          <w:szCs w:val="24"/>
        </w:rPr>
        <w:t>céljára.</w:t>
      </w:r>
    </w:p>
    <w:p w14:paraId="6FDB5846" w14:textId="77777777" w:rsidR="00B85271" w:rsidRPr="0032363A" w:rsidRDefault="00B85271" w:rsidP="00B85271">
      <w:pPr>
        <w:tabs>
          <w:tab w:val="left" w:leader="hyphen" w:pos="9071"/>
        </w:tabs>
        <w:suppressAutoHyphens/>
        <w:jc w:val="both"/>
        <w:rPr>
          <w:sz w:val="24"/>
          <w:szCs w:val="24"/>
        </w:rPr>
      </w:pPr>
    </w:p>
    <w:p w14:paraId="4CD65869"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 hatálya</w:t>
      </w:r>
    </w:p>
    <w:p w14:paraId="560A8C09" w14:textId="77777777" w:rsidR="00B85271" w:rsidRPr="0032363A" w:rsidRDefault="00B85271" w:rsidP="00B85271">
      <w:pPr>
        <w:rPr>
          <w:sz w:val="24"/>
          <w:szCs w:val="24"/>
          <w:lang w:eastAsia="ar-SA"/>
        </w:rPr>
      </w:pPr>
    </w:p>
    <w:p w14:paraId="6DAB1194" w14:textId="42DFF8A7"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 xml:space="preserve">A bérleti jogviszony </w:t>
      </w:r>
      <w:r w:rsidR="002F70BE" w:rsidRPr="0032363A">
        <w:rPr>
          <w:sz w:val="24"/>
          <w:szCs w:val="24"/>
        </w:rPr>
        <w:t>jelen Bérleti szerződés mindkét fél általi aláírásának</w:t>
      </w:r>
      <w:r w:rsidRPr="0032363A">
        <w:rPr>
          <w:sz w:val="24"/>
          <w:szCs w:val="24"/>
        </w:rPr>
        <w:t xml:space="preserve"> napján kezdődik, és határozatlan időtartamra szól</w:t>
      </w:r>
      <w:r w:rsidR="00C56824" w:rsidRPr="0032363A">
        <w:rPr>
          <w:sz w:val="24"/>
          <w:szCs w:val="24"/>
        </w:rPr>
        <w:t xml:space="preserve"> azzal, hogy a bérlő a bérleti szerződést a beszámítási időszak leteltét megelőzően rendes felmondással nem mondhatja fel.</w:t>
      </w:r>
    </w:p>
    <w:p w14:paraId="4F3F9DB5" w14:textId="77777777" w:rsidR="00B85271" w:rsidRPr="0032363A" w:rsidRDefault="00B85271" w:rsidP="00B85271">
      <w:pPr>
        <w:keepLines/>
        <w:widowControl/>
        <w:suppressAutoHyphens/>
        <w:overflowPunct/>
        <w:autoSpaceDE/>
        <w:autoSpaceDN/>
        <w:adjustRightInd/>
        <w:jc w:val="both"/>
        <w:rPr>
          <w:bCs/>
          <w:strike/>
          <w:sz w:val="24"/>
          <w:szCs w:val="24"/>
        </w:rPr>
      </w:pPr>
    </w:p>
    <w:p w14:paraId="569215A0"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fizetési kötelezettségek</w:t>
      </w:r>
    </w:p>
    <w:p w14:paraId="3D54720B" w14:textId="77777777" w:rsidR="00B85271" w:rsidRPr="0032363A" w:rsidRDefault="00B85271" w:rsidP="00B85271">
      <w:pPr>
        <w:rPr>
          <w:sz w:val="24"/>
          <w:szCs w:val="24"/>
          <w:lang w:eastAsia="ar-SA"/>
        </w:rPr>
      </w:pPr>
    </w:p>
    <w:p w14:paraId="6BA7DE72" w14:textId="72D62206" w:rsidR="00B85271" w:rsidRPr="0032363A" w:rsidRDefault="00B85271" w:rsidP="00CA73D7">
      <w:pPr>
        <w:pStyle w:val="Listaszerbekezds"/>
        <w:keepLines/>
        <w:widowControl/>
        <w:numPr>
          <w:ilvl w:val="0"/>
          <w:numId w:val="6"/>
        </w:numPr>
        <w:suppressAutoHyphens/>
        <w:overflowPunct/>
        <w:autoSpaceDE/>
        <w:autoSpaceDN/>
        <w:adjustRightInd/>
        <w:ind w:left="425" w:hanging="425"/>
        <w:jc w:val="both"/>
        <w:rPr>
          <w:sz w:val="24"/>
          <w:szCs w:val="24"/>
        </w:rPr>
      </w:pPr>
      <w:r w:rsidRPr="0032363A">
        <w:rPr>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1BE42ABB" w14:textId="77777777" w:rsidR="00CA73D7" w:rsidRPr="0032363A" w:rsidRDefault="00CA73D7" w:rsidP="00CA73D7">
      <w:pPr>
        <w:keepLines/>
        <w:widowControl/>
        <w:suppressAutoHyphens/>
        <w:overflowPunct/>
        <w:autoSpaceDE/>
        <w:autoSpaceDN/>
        <w:adjustRightInd/>
        <w:jc w:val="both"/>
        <w:rPr>
          <w:sz w:val="24"/>
          <w:szCs w:val="24"/>
        </w:rPr>
      </w:pPr>
    </w:p>
    <w:p w14:paraId="220D9C13" w14:textId="02B69962" w:rsidR="00B85271" w:rsidRPr="0032363A" w:rsidRDefault="00B85271" w:rsidP="00B85271">
      <w:pPr>
        <w:pStyle w:val="Cmsor2"/>
        <w:spacing w:before="0" w:line="240" w:lineRule="auto"/>
        <w:rPr>
          <w:rFonts w:ascii="Times New Roman" w:hAnsi="Times New Roman" w:cs="Times New Roman"/>
          <w:color w:val="auto"/>
          <w:szCs w:val="24"/>
          <w:lang w:eastAsia="ar-SA"/>
        </w:rPr>
      </w:pPr>
      <w:r w:rsidRPr="0032363A">
        <w:rPr>
          <w:rFonts w:ascii="Times New Roman" w:hAnsi="Times New Roman" w:cs="Times New Roman"/>
          <w:color w:val="auto"/>
          <w:szCs w:val="24"/>
        </w:rPr>
        <w:t>Bérleti</w:t>
      </w:r>
      <w:r w:rsidRPr="0032363A">
        <w:rPr>
          <w:rFonts w:ascii="Times New Roman" w:hAnsi="Times New Roman" w:cs="Times New Roman"/>
          <w:color w:val="auto"/>
          <w:szCs w:val="24"/>
          <w:lang w:eastAsia="ar-SA"/>
        </w:rPr>
        <w:t xml:space="preserve"> díj</w:t>
      </w:r>
    </w:p>
    <w:p w14:paraId="7F2944AA" w14:textId="77777777" w:rsidR="00B85271" w:rsidRPr="0032363A" w:rsidRDefault="00B85271" w:rsidP="00B85271">
      <w:pPr>
        <w:rPr>
          <w:sz w:val="24"/>
          <w:szCs w:val="24"/>
          <w:lang w:eastAsia="ar-SA"/>
        </w:rPr>
      </w:pPr>
    </w:p>
    <w:p w14:paraId="6D3C1DB3" w14:textId="331C0CAF"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Bérlő a helyiség használatáért bérleti díjat köteles fizetni, melynek összege</w:t>
      </w:r>
      <w:r w:rsidR="00386217" w:rsidRPr="0032363A">
        <w:rPr>
          <w:sz w:val="24"/>
          <w:szCs w:val="24"/>
        </w:rPr>
        <w:t xml:space="preserve"> </w:t>
      </w:r>
      <w:r w:rsidR="0068505D">
        <w:rPr>
          <w:sz w:val="24"/>
          <w:szCs w:val="24"/>
        </w:rPr>
        <w:t>418.000</w:t>
      </w:r>
      <w:r w:rsidRPr="0032363A">
        <w:rPr>
          <w:sz w:val="24"/>
          <w:szCs w:val="24"/>
        </w:rPr>
        <w:t>, -</w:t>
      </w:r>
      <w:r w:rsidRPr="0032363A">
        <w:rPr>
          <w:bCs/>
          <w:sz w:val="24"/>
          <w:szCs w:val="24"/>
        </w:rPr>
        <w:t xml:space="preserve"> Ft + ÁFA/hó,</w:t>
      </w:r>
      <w:r w:rsidRPr="0032363A">
        <w:rPr>
          <w:sz w:val="24"/>
          <w:szCs w:val="24"/>
        </w:rPr>
        <w:t xml:space="preserve"> azaz </w:t>
      </w:r>
      <w:r w:rsidR="0068505D">
        <w:rPr>
          <w:sz w:val="24"/>
          <w:szCs w:val="24"/>
        </w:rPr>
        <w:t>négyszáztizennyolcezer</w:t>
      </w:r>
      <w:r w:rsidR="008C3D40">
        <w:rPr>
          <w:sz w:val="24"/>
          <w:szCs w:val="24"/>
        </w:rPr>
        <w:t xml:space="preserve"> </w:t>
      </w:r>
      <w:r w:rsidRPr="0032363A">
        <w:rPr>
          <w:sz w:val="24"/>
          <w:szCs w:val="24"/>
        </w:rPr>
        <w:t>forint +ÁFA/hó (</w:t>
      </w:r>
      <w:r w:rsidR="0068505D">
        <w:rPr>
          <w:sz w:val="24"/>
          <w:szCs w:val="24"/>
        </w:rPr>
        <w:t>5.016.000</w:t>
      </w:r>
      <w:r w:rsidRPr="0032363A">
        <w:rPr>
          <w:sz w:val="24"/>
          <w:szCs w:val="24"/>
        </w:rPr>
        <w:t>, - Ft + ÁFA</w:t>
      </w:r>
      <w:r w:rsidR="002332EC" w:rsidRPr="0032363A">
        <w:rPr>
          <w:sz w:val="24"/>
          <w:szCs w:val="24"/>
        </w:rPr>
        <w:t>/év</w:t>
      </w:r>
      <w:r w:rsidRPr="0032363A">
        <w:rPr>
          <w:sz w:val="24"/>
          <w:szCs w:val="24"/>
        </w:rPr>
        <w:t xml:space="preserve">, azaz </w:t>
      </w:r>
      <w:r w:rsidR="0068505D">
        <w:rPr>
          <w:sz w:val="24"/>
          <w:szCs w:val="24"/>
        </w:rPr>
        <w:t>ötmillió - tizenhatezer</w:t>
      </w:r>
      <w:r w:rsidR="008C3D40">
        <w:rPr>
          <w:sz w:val="24"/>
          <w:szCs w:val="24"/>
        </w:rPr>
        <w:t xml:space="preserve"> </w:t>
      </w:r>
      <w:r w:rsidRPr="0032363A">
        <w:rPr>
          <w:sz w:val="24"/>
          <w:szCs w:val="24"/>
        </w:rPr>
        <w:t>forint +ÁFA/év</w:t>
      </w:r>
      <w:r w:rsidR="00A67017" w:rsidRPr="0032363A">
        <w:rPr>
          <w:sz w:val="24"/>
          <w:szCs w:val="24"/>
        </w:rPr>
        <w:t>).</w:t>
      </w:r>
    </w:p>
    <w:p w14:paraId="364C4441"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6E33E91" w14:textId="0CA94236" w:rsidR="00B85271" w:rsidRPr="0032363A" w:rsidRDefault="00B85271" w:rsidP="00216070">
      <w:pPr>
        <w:keepLines/>
        <w:widowControl/>
        <w:suppressAutoHyphens/>
        <w:overflowPunct/>
        <w:autoSpaceDE/>
        <w:autoSpaceDN/>
        <w:adjustRightInd/>
        <w:ind w:left="426"/>
        <w:jc w:val="both"/>
        <w:rPr>
          <w:kern w:val="0"/>
          <w:sz w:val="24"/>
          <w:szCs w:val="24"/>
          <w:lang w:eastAsia="ar-SA"/>
        </w:rPr>
      </w:pPr>
      <w:r w:rsidRPr="0032363A">
        <w:rPr>
          <w:kern w:val="0"/>
          <w:sz w:val="24"/>
          <w:szCs w:val="24"/>
          <w:lang w:eastAsia="ar-SA"/>
        </w:rPr>
        <w:t xml:space="preserve">A bérleti díj fizetés kezdő időpontja: a birtokbaadást követő </w:t>
      </w:r>
      <w:r w:rsidR="0068505D">
        <w:rPr>
          <w:kern w:val="0"/>
          <w:sz w:val="24"/>
          <w:szCs w:val="24"/>
          <w:lang w:eastAsia="ar-SA"/>
        </w:rPr>
        <w:t>3</w:t>
      </w:r>
      <w:r w:rsidRPr="0032363A">
        <w:rPr>
          <w:kern w:val="0"/>
          <w:sz w:val="24"/>
          <w:szCs w:val="24"/>
          <w:lang w:eastAsia="ar-SA"/>
        </w:rPr>
        <w:t xml:space="preserve"> hónapot követő nap.</w:t>
      </w:r>
    </w:p>
    <w:p w14:paraId="76E4090E" w14:textId="77777777" w:rsidR="00B85271" w:rsidRPr="0032363A" w:rsidRDefault="00B85271" w:rsidP="00216070">
      <w:pPr>
        <w:keepLines/>
        <w:widowControl/>
        <w:suppressAutoHyphens/>
        <w:overflowPunct/>
        <w:autoSpaceDE/>
        <w:autoSpaceDN/>
        <w:adjustRightInd/>
        <w:ind w:left="426" w:hanging="426"/>
        <w:jc w:val="both"/>
        <w:rPr>
          <w:kern w:val="0"/>
          <w:sz w:val="24"/>
          <w:szCs w:val="24"/>
          <w:lang w:eastAsia="ar-SA"/>
        </w:rPr>
      </w:pPr>
    </w:p>
    <w:p w14:paraId="253C49C3" w14:textId="1AE8D0F0"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lastRenderedPageBreak/>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106EE2C3" w14:textId="77777777" w:rsidR="003D5520" w:rsidRPr="0032363A" w:rsidRDefault="003D5520" w:rsidP="00B85271">
      <w:pPr>
        <w:keepLines/>
        <w:widowControl/>
        <w:suppressAutoHyphens/>
        <w:overflowPunct/>
        <w:autoSpaceDE/>
        <w:autoSpaceDN/>
        <w:adjustRightInd/>
        <w:jc w:val="both"/>
        <w:rPr>
          <w:b/>
          <w:kern w:val="0"/>
          <w:sz w:val="24"/>
          <w:szCs w:val="24"/>
          <w:lang w:eastAsia="ar-SA"/>
        </w:rPr>
      </w:pPr>
    </w:p>
    <w:p w14:paraId="14E67211" w14:textId="5089F03E" w:rsidR="00B85271" w:rsidRPr="0032363A" w:rsidRDefault="00B85271" w:rsidP="00216070">
      <w:pPr>
        <w:pStyle w:val="Listaszerbekezds"/>
        <w:keepLines/>
        <w:widowControl/>
        <w:numPr>
          <w:ilvl w:val="0"/>
          <w:numId w:val="6"/>
        </w:numPr>
        <w:suppressAutoHyphens/>
        <w:overflowPunct/>
        <w:autoSpaceDE/>
        <w:autoSpaceDN/>
        <w:adjustRightInd/>
        <w:spacing w:after="120"/>
        <w:ind w:left="426" w:hanging="426"/>
        <w:jc w:val="both"/>
        <w:rPr>
          <w:sz w:val="24"/>
          <w:szCs w:val="24"/>
        </w:rPr>
      </w:pPr>
      <w:r w:rsidRPr="0032363A">
        <w:rPr>
          <w:sz w:val="24"/>
          <w:szCs w:val="24"/>
        </w:rPr>
        <w:t>Bérbeadó a bérleti díjat a tárgyév február utolsó napján érvényes, a Központi Statisztikai Hivatal által az előző évre közzétett fogyasztói árindex mértékével minden év március 1-től megnövelheti.</w:t>
      </w:r>
    </w:p>
    <w:p w14:paraId="67B2C0CD" w14:textId="77777777" w:rsidR="00B85271" w:rsidRPr="0032363A" w:rsidRDefault="00B85271" w:rsidP="00216070">
      <w:pPr>
        <w:keepLines/>
        <w:widowControl/>
        <w:suppressAutoHyphens/>
        <w:overflowPunct/>
        <w:autoSpaceDE/>
        <w:autoSpaceDN/>
        <w:adjustRightInd/>
        <w:ind w:left="426" w:hanging="426"/>
        <w:jc w:val="both"/>
        <w:rPr>
          <w:strike/>
          <w:sz w:val="24"/>
          <w:szCs w:val="24"/>
        </w:rPr>
      </w:pPr>
    </w:p>
    <w:p w14:paraId="4F9B7561" w14:textId="77777777" w:rsidR="00B85271" w:rsidRPr="0032363A" w:rsidRDefault="00B85271" w:rsidP="00216070">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Közüzemi és egyéb szolgáltatások díjának megfizetése</w:t>
      </w:r>
    </w:p>
    <w:p w14:paraId="19F2DC36" w14:textId="77777777" w:rsidR="00B85271" w:rsidRPr="0032363A" w:rsidRDefault="00B85271" w:rsidP="00216070">
      <w:pPr>
        <w:ind w:left="426" w:hanging="426"/>
        <w:rPr>
          <w:sz w:val="24"/>
          <w:szCs w:val="24"/>
        </w:rPr>
      </w:pPr>
    </w:p>
    <w:p w14:paraId="14F6D285" w14:textId="1CC09CCE" w:rsidR="00B85271" w:rsidRPr="0032363A" w:rsidRDefault="00B85271" w:rsidP="00216070">
      <w:pPr>
        <w:pStyle w:val="Listaszerbekezds1"/>
        <w:numPr>
          <w:ilvl w:val="0"/>
          <w:numId w:val="6"/>
        </w:numPr>
        <w:ind w:left="426" w:hanging="426"/>
      </w:pPr>
      <w:r w:rsidRPr="0032363A">
        <w:t>A bérleti díjon felül Bérlő köteles a közüzemi szolgáltatások igénybevételéért az alábbi szolgáltatókkal szerződést kötni és a szolgáltatók felé teljesíteni:</w:t>
      </w:r>
    </w:p>
    <w:p w14:paraId="5BF6F60E" w14:textId="77777777" w:rsidR="00B85271" w:rsidRPr="0032363A" w:rsidRDefault="00B85271" w:rsidP="00216070">
      <w:pPr>
        <w:pStyle w:val="Listaszerbekezds1"/>
        <w:ind w:left="426" w:hanging="426"/>
      </w:pPr>
    </w:p>
    <w:p w14:paraId="2C4A6AB4" w14:textId="3B74DC30" w:rsidR="00B85271" w:rsidRPr="0032363A" w:rsidRDefault="00B85271" w:rsidP="00216070">
      <w:pPr>
        <w:pStyle w:val="Listaszerbekezds1"/>
        <w:ind w:left="426"/>
      </w:pPr>
      <w:r w:rsidRPr="0032363A">
        <w:t xml:space="preserve">- elektromos fogyasztás díja: </w:t>
      </w:r>
      <w:r w:rsidRPr="0032363A">
        <w:tab/>
      </w:r>
      <w:r w:rsidRPr="0032363A">
        <w:tab/>
        <w:t>mérőóra állása alapján az ELMŰ NyRt. felé</w:t>
      </w:r>
    </w:p>
    <w:p w14:paraId="3DEC3948" w14:textId="0D2FE573" w:rsidR="00B85271" w:rsidRPr="0032363A" w:rsidRDefault="00B85271" w:rsidP="00216070">
      <w:pPr>
        <w:pStyle w:val="Listaszerbekezds1"/>
        <w:ind w:left="426"/>
      </w:pPr>
      <w:r w:rsidRPr="0032363A">
        <w:t>- víz - csatorna díja:</w:t>
      </w:r>
      <w:r w:rsidRPr="0032363A">
        <w:tab/>
      </w:r>
      <w:r w:rsidRPr="0032363A">
        <w:tab/>
      </w:r>
      <w:r w:rsidRPr="0032363A">
        <w:tab/>
        <w:t xml:space="preserve">Fővárosi Vízművek Zrt. felé </w:t>
      </w:r>
    </w:p>
    <w:p w14:paraId="63D1221E" w14:textId="672A33E2" w:rsidR="00B85271" w:rsidRDefault="00B85271" w:rsidP="00216070">
      <w:pPr>
        <w:pStyle w:val="Listaszerbekezds1"/>
        <w:ind w:left="426"/>
      </w:pPr>
      <w:r w:rsidRPr="0032363A">
        <w:t>- szemétszállítási közszolgáltatás:</w:t>
      </w:r>
      <w:r w:rsidRPr="0032363A">
        <w:tab/>
        <w:t>Fővárosi Közterület-fenntartó Zrt. felé</w:t>
      </w:r>
    </w:p>
    <w:p w14:paraId="59154AEE" w14:textId="681C8D6C" w:rsidR="002F62A5" w:rsidRDefault="002F62A5" w:rsidP="002F62A5">
      <w:pPr>
        <w:pStyle w:val="Listaszerbekezds1"/>
        <w:ind w:left="4242" w:hanging="3816"/>
        <w:jc w:val="left"/>
      </w:pPr>
      <w:r w:rsidRPr="002F62A5">
        <w:t xml:space="preserve">- társasházi közös költség: </w:t>
      </w:r>
      <w:r w:rsidRPr="002F62A5">
        <w:tab/>
      </w:r>
      <w:r w:rsidRPr="002F62A5">
        <w:tab/>
        <w:t>Zuglói Zrt. felé</w:t>
      </w:r>
      <w:r>
        <w:t xml:space="preserve"> </w:t>
      </w:r>
    </w:p>
    <w:p w14:paraId="35EA168D" w14:textId="77777777" w:rsidR="008C3D40" w:rsidRDefault="008C3D40" w:rsidP="00216070">
      <w:pPr>
        <w:pStyle w:val="Listaszerbekezds1"/>
        <w:ind w:left="426"/>
      </w:pPr>
    </w:p>
    <w:p w14:paraId="2BD8BFFD" w14:textId="04446D72" w:rsidR="00B85271" w:rsidRPr="0032363A" w:rsidRDefault="00B85271" w:rsidP="00216070">
      <w:pPr>
        <w:pStyle w:val="Listaszerbekezds1"/>
        <w:numPr>
          <w:ilvl w:val="0"/>
          <w:numId w:val="6"/>
        </w:numPr>
        <w:ind w:left="426" w:hanging="426"/>
      </w:pPr>
      <w:r w:rsidRPr="0032363A">
        <w:t xml:space="preserve">Bérlő köteles a bérleti szerződés megkötése után </w:t>
      </w:r>
      <w:r w:rsidR="001508C4">
        <w:t xml:space="preserve">8 napon belül </w:t>
      </w:r>
      <w:r w:rsidRPr="0032363A">
        <w:t>a bérleményhez tartozó közüzemi mérőórákat a saját nevére átíratni.</w:t>
      </w:r>
    </w:p>
    <w:p w14:paraId="354A1D9C" w14:textId="77777777" w:rsidR="00B85271" w:rsidRPr="0032363A" w:rsidRDefault="00B85271" w:rsidP="00216070">
      <w:pPr>
        <w:pStyle w:val="Szvegtrzs"/>
        <w:ind w:left="426" w:hanging="426"/>
      </w:pPr>
    </w:p>
    <w:p w14:paraId="775EB532" w14:textId="530BE5EC"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 xml:space="preserve">Bérlő köteles a helyiség birtokbaadását követő </w:t>
      </w:r>
      <w:r w:rsidR="00F6229A" w:rsidRPr="0032363A">
        <w:rPr>
          <w:sz w:val="24"/>
          <w:szCs w:val="24"/>
        </w:rPr>
        <w:t>15</w:t>
      </w:r>
      <w:r w:rsidRPr="0032363A">
        <w:rPr>
          <w:sz w:val="24"/>
          <w:szCs w:val="24"/>
        </w:rPr>
        <w:t xml:space="preserve">, azaz </w:t>
      </w:r>
      <w:r w:rsidR="00F6229A" w:rsidRPr="0032363A">
        <w:rPr>
          <w:sz w:val="24"/>
          <w:szCs w:val="24"/>
        </w:rPr>
        <w:t>tizenöt</w:t>
      </w:r>
      <w:r w:rsidRPr="0032363A">
        <w:rPr>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 </w:t>
      </w:r>
    </w:p>
    <w:p w14:paraId="075A42F7"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2CC7C4B0" w14:textId="760FCA27" w:rsidR="00B85271" w:rsidRPr="0032363A" w:rsidRDefault="00B85271" w:rsidP="00216070">
      <w:pPr>
        <w:pStyle w:val="Listaszerbekezds"/>
        <w:keepLines/>
        <w:widowControl/>
        <w:numPr>
          <w:ilvl w:val="0"/>
          <w:numId w:val="6"/>
        </w:numPr>
        <w:suppressAutoHyphens/>
        <w:overflowPunct/>
        <w:autoSpaceDE/>
        <w:autoSpaceDN/>
        <w:adjustRightInd/>
        <w:spacing w:after="120"/>
        <w:ind w:left="426" w:hanging="426"/>
        <w:jc w:val="both"/>
        <w:rPr>
          <w:sz w:val="24"/>
          <w:szCs w:val="24"/>
        </w:rPr>
      </w:pPr>
      <w:r w:rsidRPr="0032363A">
        <w:rPr>
          <w:sz w:val="24"/>
          <w:szCs w:val="24"/>
        </w:rPr>
        <w:t xml:space="preserve">Amennyiben a Bérlő a bérleti díjat, a közüzemi díjat, illetve a bérleménnyel kapcsolatosan a Bérbeadóval szemben fennálló más fizetési kötelezettségét a szerződésben foglalt határnapig a Bérbeadó részére nem fizeti meg, akkor a fizetési késedelemmel érintett összeg után a </w:t>
      </w:r>
      <w:r w:rsidR="00A859A2" w:rsidRPr="0032363A">
        <w:rPr>
          <w:sz w:val="24"/>
          <w:szCs w:val="24"/>
        </w:rPr>
        <w:t>jegybanki alapkamatnak megfelelő mértékű</w:t>
      </w:r>
      <w:r w:rsidRPr="0032363A">
        <w:rPr>
          <w:sz w:val="24"/>
          <w:szCs w:val="24"/>
        </w:rPr>
        <w:t xml:space="preserve"> késedelmi kamatot köteles a Bérbeadó részére megfizetni.</w:t>
      </w:r>
    </w:p>
    <w:p w14:paraId="06D16E4E" w14:textId="77777777" w:rsidR="00A859A2" w:rsidRPr="0032363A" w:rsidRDefault="00A859A2" w:rsidP="00B85271">
      <w:pPr>
        <w:keepLines/>
        <w:widowControl/>
        <w:suppressAutoHyphens/>
        <w:overflowPunct/>
        <w:autoSpaceDE/>
        <w:autoSpaceDN/>
        <w:adjustRightInd/>
        <w:jc w:val="both"/>
        <w:rPr>
          <w:sz w:val="24"/>
          <w:szCs w:val="24"/>
        </w:rPr>
      </w:pPr>
    </w:p>
    <w:p w14:paraId="2B815C10"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szerződést biztosító mellékkötelezettség</w:t>
      </w:r>
    </w:p>
    <w:p w14:paraId="1CB58E5B" w14:textId="77777777" w:rsidR="00B85271" w:rsidRPr="0032363A" w:rsidRDefault="00B85271" w:rsidP="00B85271">
      <w:pPr>
        <w:keepLines/>
        <w:widowControl/>
        <w:suppressAutoHyphens/>
        <w:overflowPunct/>
        <w:autoSpaceDE/>
        <w:autoSpaceDN/>
        <w:adjustRightInd/>
        <w:jc w:val="center"/>
        <w:rPr>
          <w:sz w:val="24"/>
          <w:szCs w:val="24"/>
          <w:u w:val="single"/>
        </w:rPr>
      </w:pPr>
    </w:p>
    <w:p w14:paraId="7C2309E7" w14:textId="6991CA8F"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bCs/>
          <w:sz w:val="24"/>
          <w:szCs w:val="24"/>
        </w:rPr>
      </w:pPr>
      <w:r w:rsidRPr="0032363A">
        <w:rPr>
          <w:bCs/>
          <w:sz w:val="24"/>
          <w:szCs w:val="24"/>
        </w:rPr>
        <w:t xml:space="preserve">Bérlő jelen szerződés megkötésével egyidejűleg a havi </w:t>
      </w:r>
      <w:r w:rsidR="00703E90" w:rsidRPr="0032363A">
        <w:rPr>
          <w:bCs/>
          <w:sz w:val="24"/>
          <w:szCs w:val="24"/>
        </w:rPr>
        <w:t>bru</w:t>
      </w:r>
      <w:r w:rsidRPr="0032363A">
        <w:rPr>
          <w:bCs/>
          <w:sz w:val="24"/>
          <w:szCs w:val="24"/>
        </w:rPr>
        <w:t xml:space="preserve">ttó bérleti díj </w:t>
      </w:r>
      <w:r w:rsidR="00703E90" w:rsidRPr="0032363A">
        <w:rPr>
          <w:bCs/>
          <w:sz w:val="24"/>
          <w:szCs w:val="24"/>
        </w:rPr>
        <w:t>háromszorosának</w:t>
      </w:r>
      <w:r w:rsidRPr="0032363A">
        <w:rPr>
          <w:bCs/>
          <w:sz w:val="24"/>
          <w:szCs w:val="24"/>
        </w:rPr>
        <w:t xml:space="preserve"> megfelelő összegű, azaz </w:t>
      </w:r>
      <w:r w:rsidR="002F62A5">
        <w:rPr>
          <w:bCs/>
          <w:sz w:val="24"/>
          <w:szCs w:val="24"/>
        </w:rPr>
        <w:t>1.592.580</w:t>
      </w:r>
      <w:r w:rsidRPr="0032363A">
        <w:rPr>
          <w:bCs/>
          <w:sz w:val="24"/>
          <w:szCs w:val="24"/>
        </w:rPr>
        <w:t xml:space="preserve">, - forint, azaz </w:t>
      </w:r>
      <w:r w:rsidR="002F62A5">
        <w:rPr>
          <w:bCs/>
          <w:sz w:val="24"/>
          <w:szCs w:val="24"/>
        </w:rPr>
        <w:t>egymillió – ötszázkilencvenkétezer - ötszáznyolcvan</w:t>
      </w:r>
      <w:r w:rsidR="00703E90" w:rsidRPr="0032363A">
        <w:rPr>
          <w:bCs/>
          <w:sz w:val="24"/>
          <w:szCs w:val="24"/>
        </w:rPr>
        <w:t xml:space="preserve"> </w:t>
      </w:r>
      <w:r w:rsidRPr="0032363A">
        <w:rPr>
          <w:bCs/>
          <w:sz w:val="24"/>
          <w:szCs w:val="24"/>
        </w:rPr>
        <w:t>forint összegű óvadékot nyújt Bérbeadó részére.</w:t>
      </w:r>
    </w:p>
    <w:p w14:paraId="3FF6A0D7" w14:textId="77777777" w:rsidR="00703E90" w:rsidRPr="0032363A" w:rsidRDefault="00703E90" w:rsidP="00216070">
      <w:pPr>
        <w:keepLines/>
        <w:widowControl/>
        <w:suppressAutoHyphens/>
        <w:overflowPunct/>
        <w:autoSpaceDE/>
        <w:autoSpaceDN/>
        <w:adjustRightInd/>
        <w:ind w:left="426" w:hanging="426"/>
        <w:jc w:val="both"/>
        <w:rPr>
          <w:bCs/>
          <w:sz w:val="24"/>
          <w:szCs w:val="24"/>
        </w:rPr>
      </w:pPr>
    </w:p>
    <w:p w14:paraId="673FE2BE" w14:textId="4865B96A"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18EA8EBC"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9727180" w14:textId="7AD4B4A4"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367925F9" w14:textId="77777777" w:rsidR="0075380C" w:rsidRPr="0032363A" w:rsidRDefault="0075380C" w:rsidP="00216070">
      <w:pPr>
        <w:keepLines/>
        <w:widowControl/>
        <w:suppressAutoHyphens/>
        <w:overflowPunct/>
        <w:autoSpaceDE/>
        <w:autoSpaceDN/>
        <w:adjustRightInd/>
        <w:ind w:left="426" w:hanging="426"/>
        <w:jc w:val="both"/>
        <w:rPr>
          <w:sz w:val="24"/>
          <w:szCs w:val="24"/>
        </w:rPr>
      </w:pPr>
    </w:p>
    <w:p w14:paraId="60B29FA4" w14:textId="6F5EFDD3" w:rsidR="00B85271" w:rsidRPr="0032363A" w:rsidRDefault="00B85271" w:rsidP="00216070">
      <w:pPr>
        <w:pStyle w:val="Listaszerbekezds"/>
        <w:keepLines/>
        <w:widowControl/>
        <w:numPr>
          <w:ilvl w:val="0"/>
          <w:numId w:val="6"/>
        </w:numPr>
        <w:suppressAutoHyphens/>
        <w:overflowPunct/>
        <w:autoSpaceDE/>
        <w:autoSpaceDN/>
        <w:adjustRightInd/>
        <w:ind w:left="426" w:hanging="426"/>
        <w:jc w:val="both"/>
        <w:rPr>
          <w:sz w:val="24"/>
          <w:szCs w:val="24"/>
        </w:rPr>
      </w:pPr>
      <w:r w:rsidRPr="0032363A">
        <w:rPr>
          <w:sz w:val="24"/>
          <w:szCs w:val="24"/>
        </w:rPr>
        <w:lastRenderedPageBreak/>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3FA33CC8" w14:textId="77777777" w:rsidR="00B85271" w:rsidRPr="0032363A" w:rsidRDefault="00B85271" w:rsidP="00216070">
      <w:pPr>
        <w:keepLines/>
        <w:widowControl/>
        <w:suppressAutoHyphens/>
        <w:overflowPunct/>
        <w:autoSpaceDE/>
        <w:autoSpaceDN/>
        <w:adjustRightInd/>
        <w:ind w:left="426" w:hanging="426"/>
        <w:jc w:val="both"/>
        <w:rPr>
          <w:sz w:val="24"/>
          <w:szCs w:val="24"/>
        </w:rPr>
      </w:pPr>
    </w:p>
    <w:p w14:paraId="745F9534" w14:textId="58BAC705" w:rsidR="00B85271" w:rsidRPr="0032363A" w:rsidRDefault="00B85271" w:rsidP="00216070">
      <w:pPr>
        <w:pStyle w:val="Default"/>
        <w:numPr>
          <w:ilvl w:val="0"/>
          <w:numId w:val="6"/>
        </w:numPr>
        <w:spacing w:after="120"/>
        <w:ind w:left="426" w:hanging="426"/>
        <w:jc w:val="both"/>
        <w:rPr>
          <w:color w:val="auto"/>
        </w:rPr>
      </w:pPr>
      <w:r w:rsidRPr="0032363A">
        <w:rPr>
          <w:color w:val="auto"/>
        </w:rPr>
        <w:t xml:space="preserve">Az óvadékot a Bérbeadó letéti számlán kezeli, mely után kamatot nem fizet. </w:t>
      </w:r>
    </w:p>
    <w:p w14:paraId="15FF9ED5" w14:textId="77777777" w:rsidR="008629B6" w:rsidRPr="0032363A" w:rsidRDefault="008629B6" w:rsidP="00216070">
      <w:pPr>
        <w:keepLines/>
        <w:widowControl/>
        <w:suppressAutoHyphens/>
        <w:overflowPunct/>
        <w:autoSpaceDE/>
        <w:autoSpaceDN/>
        <w:adjustRightInd/>
        <w:ind w:left="426" w:hanging="426"/>
        <w:jc w:val="both"/>
        <w:rPr>
          <w:sz w:val="24"/>
          <w:szCs w:val="24"/>
        </w:rPr>
      </w:pPr>
    </w:p>
    <w:p w14:paraId="1E91774C"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Bérlőt terhelő kötelezettségek</w:t>
      </w:r>
    </w:p>
    <w:p w14:paraId="4D9A72AE" w14:textId="77777777" w:rsidR="00B85271" w:rsidRPr="0032363A" w:rsidRDefault="00B85271" w:rsidP="00B85271">
      <w:pPr>
        <w:pStyle w:val="Default"/>
        <w:jc w:val="both"/>
        <w:rPr>
          <w:color w:val="auto"/>
        </w:rPr>
      </w:pPr>
    </w:p>
    <w:p w14:paraId="392E4F68" w14:textId="6C3B8776" w:rsidR="00B85271" w:rsidRPr="0032363A" w:rsidRDefault="00B85271" w:rsidP="00216070">
      <w:pPr>
        <w:pStyle w:val="Default"/>
        <w:numPr>
          <w:ilvl w:val="0"/>
          <w:numId w:val="6"/>
        </w:numPr>
        <w:ind w:left="567" w:hanging="567"/>
        <w:jc w:val="both"/>
        <w:rPr>
          <w:color w:val="auto"/>
        </w:rPr>
      </w:pPr>
      <w:r w:rsidRPr="0032363A">
        <w:rPr>
          <w:color w:val="auto"/>
        </w:rPr>
        <w:t xml:space="preserve">A Bérlő és az alkalmazottjai, valamint üzleti partnerei a helyiséget rendeltetésszerűen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40A92C96" w14:textId="77777777" w:rsidR="00B85271" w:rsidRPr="0032363A" w:rsidRDefault="00B85271" w:rsidP="00216070">
      <w:pPr>
        <w:pStyle w:val="Default"/>
        <w:ind w:left="567" w:hanging="567"/>
        <w:jc w:val="both"/>
        <w:rPr>
          <w:color w:val="auto"/>
        </w:rPr>
      </w:pPr>
    </w:p>
    <w:p w14:paraId="35204E3C" w14:textId="3D8DCC3E" w:rsidR="00B85271" w:rsidRPr="0032363A" w:rsidRDefault="00B85271" w:rsidP="00216070">
      <w:pPr>
        <w:pStyle w:val="Default"/>
        <w:numPr>
          <w:ilvl w:val="0"/>
          <w:numId w:val="6"/>
        </w:numPr>
        <w:ind w:left="567" w:hanging="567"/>
        <w:jc w:val="both"/>
        <w:rPr>
          <w:color w:val="auto"/>
        </w:rPr>
      </w:pPr>
      <w:r w:rsidRPr="0032363A">
        <w:rPr>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65B93C9" w14:textId="77777777" w:rsidR="00703E90" w:rsidRPr="0032363A" w:rsidRDefault="00703E90" w:rsidP="00216070">
      <w:pPr>
        <w:pStyle w:val="Default"/>
        <w:ind w:left="567" w:hanging="567"/>
        <w:jc w:val="both"/>
        <w:rPr>
          <w:color w:val="auto"/>
        </w:rPr>
      </w:pPr>
    </w:p>
    <w:p w14:paraId="7039CBAC" w14:textId="3F32143D" w:rsidR="00B85271" w:rsidRPr="0032363A" w:rsidRDefault="00B85271" w:rsidP="00216070">
      <w:pPr>
        <w:pStyle w:val="Default"/>
        <w:numPr>
          <w:ilvl w:val="0"/>
          <w:numId w:val="6"/>
        </w:numPr>
        <w:spacing w:after="120"/>
        <w:ind w:left="567" w:hanging="567"/>
        <w:jc w:val="both"/>
        <w:rPr>
          <w:color w:val="auto"/>
        </w:rPr>
      </w:pPr>
      <w:r w:rsidRPr="0032363A">
        <w:rPr>
          <w:color w:val="auto"/>
        </w:rPr>
        <w:t>Bérlő köteles a Bérbeadót értesíteni, ha a dolgot károsodás veszélye fenyegeti vagy a Bérbeadót terhelő munkálatok elvégzésének szükségessége merül fel.</w:t>
      </w:r>
      <w:r w:rsidR="00216070" w:rsidRPr="0032363A">
        <w:rPr>
          <w:color w:val="auto"/>
        </w:rPr>
        <w:t xml:space="preserve"> </w:t>
      </w:r>
      <w:r w:rsidRPr="0032363A">
        <w:rPr>
          <w:color w:val="auto"/>
        </w:rPr>
        <w:t>Bérlő a Bérbeadót terhelő munkálatokat a Bérbeadó helyett és költségére elvégezheti, amennyiben az értesítési kötelezettségének eleget tett, és a Bérbeadó azokat annak ellenére nem végzi el.</w:t>
      </w:r>
    </w:p>
    <w:p w14:paraId="739088C2" w14:textId="77777777" w:rsidR="00B85271" w:rsidRPr="0032363A" w:rsidRDefault="00B85271" w:rsidP="0021607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felek megállapodása</w:t>
      </w:r>
    </w:p>
    <w:p w14:paraId="0ADB6E65" w14:textId="77777777" w:rsidR="00B85271" w:rsidRPr="0032363A" w:rsidRDefault="00B85271" w:rsidP="00216070">
      <w:pPr>
        <w:pStyle w:val="Default"/>
        <w:ind w:left="567" w:hanging="567"/>
        <w:jc w:val="both"/>
        <w:rPr>
          <w:color w:val="auto"/>
        </w:rPr>
      </w:pPr>
    </w:p>
    <w:p w14:paraId="1F26CC2B" w14:textId="77777777" w:rsidR="00B85271" w:rsidRPr="0032363A" w:rsidRDefault="00B85271" w:rsidP="0021607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helyiség felújítása</w:t>
      </w:r>
    </w:p>
    <w:p w14:paraId="2E735F4B" w14:textId="77777777" w:rsidR="00B85271" w:rsidRPr="0032363A" w:rsidRDefault="00B85271" w:rsidP="00216070">
      <w:pPr>
        <w:pStyle w:val="Default"/>
        <w:ind w:left="567" w:hanging="567"/>
        <w:jc w:val="both"/>
        <w:rPr>
          <w:color w:val="auto"/>
        </w:rPr>
      </w:pPr>
    </w:p>
    <w:p w14:paraId="1B1B99A3" w14:textId="55E193EB" w:rsidR="00B85271" w:rsidRPr="0032363A" w:rsidRDefault="00B85271" w:rsidP="00216070">
      <w:pPr>
        <w:pStyle w:val="Default"/>
        <w:numPr>
          <w:ilvl w:val="0"/>
          <w:numId w:val="6"/>
        </w:numPr>
        <w:spacing w:after="120"/>
        <w:ind w:left="567" w:hanging="567"/>
        <w:jc w:val="both"/>
        <w:rPr>
          <w:color w:val="auto"/>
        </w:rPr>
      </w:pPr>
      <w:r w:rsidRPr="0032363A">
        <w:rPr>
          <w:color w:val="auto"/>
        </w:rPr>
        <w:t xml:space="preserve">A Bérbeadó a helyiséget a megtekintett állapotban adja birtokba Bérlőnek. Bérlőnek tudomása van arról, hogy a helyiség felújítandó állapotú, továbbá annak becsült költsége </w:t>
      </w:r>
      <w:r w:rsidR="00B00B98" w:rsidRPr="0032363A">
        <w:rPr>
          <w:color w:val="auto"/>
        </w:rPr>
        <w:t xml:space="preserve">nettó </w:t>
      </w:r>
      <w:r w:rsidR="002F62A5">
        <w:rPr>
          <w:color w:val="auto"/>
        </w:rPr>
        <w:t>1.208.051</w:t>
      </w:r>
      <w:r w:rsidR="00703E90" w:rsidRPr="0032363A">
        <w:rPr>
          <w:rFonts w:eastAsia="Times New Roman"/>
          <w:bCs/>
          <w:lang w:eastAsia="hu-HU"/>
        </w:rPr>
        <w:t>, -</w:t>
      </w:r>
      <w:r w:rsidR="00B00B98" w:rsidRPr="0032363A">
        <w:rPr>
          <w:rFonts w:eastAsia="Times New Roman"/>
          <w:bCs/>
          <w:lang w:eastAsia="hu-HU"/>
        </w:rPr>
        <w:t xml:space="preserve"> Ft</w:t>
      </w:r>
      <w:r w:rsidRPr="0032363A">
        <w:rPr>
          <w:color w:val="auto"/>
        </w:rPr>
        <w:t xml:space="preserve">. </w:t>
      </w:r>
      <w:r w:rsidR="00B36C4E" w:rsidRPr="0032363A">
        <w:rPr>
          <w:color w:val="auto"/>
        </w:rPr>
        <w:t xml:space="preserve">Bérlő a költségek </w:t>
      </w:r>
      <w:r w:rsidR="002F62A5">
        <w:rPr>
          <w:color w:val="auto"/>
        </w:rPr>
        <w:t>10</w:t>
      </w:r>
      <w:r w:rsidR="00B36C4E" w:rsidRPr="0032363A">
        <w:rPr>
          <w:color w:val="auto"/>
        </w:rPr>
        <w:t>0%-nak önerőből történő megfinanszírozását vállalja.</w:t>
      </w:r>
    </w:p>
    <w:p w14:paraId="4E064ACE" w14:textId="77777777" w:rsidR="00B85271" w:rsidRPr="0032363A" w:rsidRDefault="004817B0" w:rsidP="00216070">
      <w:pPr>
        <w:pStyle w:val="Default"/>
        <w:ind w:left="567"/>
        <w:jc w:val="both"/>
        <w:rPr>
          <w:color w:val="auto"/>
        </w:rPr>
      </w:pPr>
      <w:r w:rsidRPr="0032363A">
        <w:rPr>
          <w:color w:val="auto"/>
        </w:rPr>
        <w:t>Bérlő vállalja a helyiség felújítását a jelen szerződés mellékletét képező költségbecslésben foglalt műszaki tartalommal.</w:t>
      </w:r>
    </w:p>
    <w:p w14:paraId="62708CD0" w14:textId="77777777" w:rsidR="004817B0" w:rsidRPr="0032363A" w:rsidRDefault="004817B0" w:rsidP="00216070">
      <w:pPr>
        <w:pStyle w:val="Default"/>
        <w:ind w:left="567" w:hanging="567"/>
        <w:jc w:val="both"/>
        <w:rPr>
          <w:color w:val="auto"/>
        </w:rPr>
      </w:pPr>
    </w:p>
    <w:p w14:paraId="12D6E873" w14:textId="013A17C6" w:rsidR="00B85271" w:rsidRPr="0032363A" w:rsidRDefault="00B85271" w:rsidP="00216070">
      <w:pPr>
        <w:pStyle w:val="Default"/>
        <w:numPr>
          <w:ilvl w:val="0"/>
          <w:numId w:val="6"/>
        </w:numPr>
        <w:ind w:left="567" w:hanging="567"/>
        <w:jc w:val="both"/>
        <w:rPr>
          <w:color w:val="auto"/>
        </w:rPr>
      </w:pPr>
      <w:r w:rsidRPr="0032363A">
        <w:rPr>
          <w:color w:val="auto"/>
        </w:rPr>
        <w:t xml:space="preserve">A felújítási költség bérleti díjban történő elszámolása </w:t>
      </w:r>
      <w:r w:rsidR="002F62A5">
        <w:rPr>
          <w:color w:val="auto"/>
        </w:rPr>
        <w:t>Bérlő nem tart igényt</w:t>
      </w:r>
      <w:r w:rsidRPr="0032363A">
        <w:rPr>
          <w:color w:val="auto"/>
        </w:rPr>
        <w:t>.</w:t>
      </w:r>
    </w:p>
    <w:p w14:paraId="59A031EF" w14:textId="77777777" w:rsidR="00B85271" w:rsidRPr="0032363A" w:rsidRDefault="00B85271" w:rsidP="00216070">
      <w:pPr>
        <w:pStyle w:val="Default"/>
        <w:ind w:left="567" w:hanging="567"/>
        <w:jc w:val="both"/>
        <w:rPr>
          <w:color w:val="auto"/>
        </w:rPr>
      </w:pPr>
    </w:p>
    <w:p w14:paraId="6DE1D99F" w14:textId="2CC90CAF" w:rsidR="00B85271" w:rsidRPr="0032363A" w:rsidRDefault="00B85271" w:rsidP="00216070">
      <w:pPr>
        <w:pStyle w:val="Default"/>
        <w:numPr>
          <w:ilvl w:val="0"/>
          <w:numId w:val="6"/>
        </w:numPr>
        <w:ind w:left="567" w:hanging="567"/>
        <w:jc w:val="both"/>
        <w:rPr>
          <w:color w:val="auto"/>
        </w:rPr>
      </w:pPr>
      <w:r w:rsidRPr="0032363A">
        <w:rPr>
          <w:color w:val="auto"/>
        </w:rPr>
        <w:t xml:space="preserve">Bérbeadó a felújítás idejére, de legfeljebb </w:t>
      </w:r>
      <w:r w:rsidR="00815212">
        <w:rPr>
          <w:color w:val="auto"/>
        </w:rPr>
        <w:t>3</w:t>
      </w:r>
      <w:r w:rsidRPr="0032363A">
        <w:rPr>
          <w:color w:val="auto"/>
        </w:rPr>
        <w:t xml:space="preserve"> hónap időtartamra bérleti díj fizetési mentességet ad Bérlő részére. A határidő a Bérbeadó külön döntésével és általa elfogadott indokból meghosszabbítható.</w:t>
      </w:r>
    </w:p>
    <w:p w14:paraId="0C66964F" w14:textId="77777777" w:rsidR="00B85271" w:rsidRPr="0032363A" w:rsidRDefault="00B85271" w:rsidP="00216070">
      <w:pPr>
        <w:pStyle w:val="Default"/>
        <w:ind w:left="567" w:hanging="567"/>
        <w:jc w:val="both"/>
        <w:rPr>
          <w:color w:val="auto"/>
        </w:rPr>
      </w:pPr>
    </w:p>
    <w:p w14:paraId="56A11DC1" w14:textId="1486E9EE" w:rsidR="00B85271" w:rsidRPr="0032363A" w:rsidRDefault="00B85271" w:rsidP="00216070">
      <w:pPr>
        <w:pStyle w:val="Listaszerbekezds"/>
        <w:widowControl/>
        <w:numPr>
          <w:ilvl w:val="0"/>
          <w:numId w:val="6"/>
        </w:numPr>
        <w:overflowPunct/>
        <w:autoSpaceDE/>
        <w:autoSpaceDN/>
        <w:adjustRightInd/>
        <w:ind w:left="567" w:hanging="567"/>
        <w:jc w:val="both"/>
        <w:rPr>
          <w:sz w:val="24"/>
          <w:szCs w:val="24"/>
        </w:rPr>
      </w:pPr>
      <w:r w:rsidRPr="0032363A">
        <w:rPr>
          <w:sz w:val="24"/>
          <w:szCs w:val="24"/>
        </w:rPr>
        <w:t>Az engedély, vagy hozzájárulás nélkül végzett beruházás költségeit a Bérlő viseli. A szerződő felek megállapodhatnak, hogy a Bérbeadó által elismert költségek a bérleti díjba beszámításra kerülnek. A munkálatok megkezdéséhez szükséges hatósági engedélyt a Bérlő köteles beszerezni.</w:t>
      </w:r>
    </w:p>
    <w:p w14:paraId="7DFF52C5" w14:textId="77777777" w:rsidR="00B85271" w:rsidRPr="0032363A" w:rsidRDefault="00B85271" w:rsidP="00216070">
      <w:pPr>
        <w:widowControl/>
        <w:overflowPunct/>
        <w:autoSpaceDE/>
        <w:autoSpaceDN/>
        <w:adjustRightInd/>
        <w:ind w:left="567" w:hanging="567"/>
        <w:jc w:val="both"/>
        <w:rPr>
          <w:sz w:val="24"/>
          <w:szCs w:val="24"/>
        </w:rPr>
      </w:pPr>
    </w:p>
    <w:p w14:paraId="7AE5FACA" w14:textId="17DCF5E2" w:rsidR="00216070" w:rsidRPr="0032363A" w:rsidRDefault="00B85271" w:rsidP="00216070">
      <w:pPr>
        <w:pStyle w:val="Default"/>
        <w:numPr>
          <w:ilvl w:val="0"/>
          <w:numId w:val="6"/>
        </w:numPr>
        <w:spacing w:after="120"/>
        <w:ind w:left="567" w:hanging="567"/>
        <w:jc w:val="both"/>
        <w:rPr>
          <w:color w:val="auto"/>
        </w:rPr>
      </w:pPr>
      <w:r w:rsidRPr="0032363A">
        <w:rPr>
          <w:color w:val="auto"/>
        </w:rPr>
        <w:t>A Bérlő nem követelheti a tulajdonostól, hogy a helyiséget az abban folytatni kívánt</w:t>
      </w:r>
      <w:r w:rsidR="001508C4">
        <w:rPr>
          <w:color w:val="auto"/>
        </w:rPr>
        <w:t xml:space="preserve"> </w:t>
      </w:r>
      <w:r w:rsidRPr="0032363A">
        <w:rPr>
          <w:color w:val="auto"/>
        </w:rPr>
        <w:t>tevékenységének gyakorlásához szükséges módon kialakítsa, felszerelje, illetőleg berendezze. Az ezzel kapcsolatban felmerülő költségek megtérítését a Bérlő sem követelheti a Bérbeadótól.</w:t>
      </w:r>
    </w:p>
    <w:p w14:paraId="3D40D2DB" w14:textId="77777777" w:rsidR="00216070" w:rsidRPr="0032363A" w:rsidRDefault="00216070" w:rsidP="00216070">
      <w:pPr>
        <w:pStyle w:val="Default"/>
        <w:spacing w:after="120"/>
        <w:jc w:val="both"/>
        <w:rPr>
          <w:color w:val="auto"/>
        </w:rPr>
      </w:pPr>
    </w:p>
    <w:p w14:paraId="64A6C6F3"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lastRenderedPageBreak/>
        <w:t>a helyiség karbantartása</w:t>
      </w:r>
    </w:p>
    <w:p w14:paraId="6D2B4093" w14:textId="79F9B088" w:rsidR="00B85271" w:rsidRDefault="00B85271" w:rsidP="00B85271">
      <w:pPr>
        <w:rPr>
          <w:sz w:val="24"/>
          <w:szCs w:val="24"/>
        </w:rPr>
      </w:pPr>
    </w:p>
    <w:p w14:paraId="7AF65859" w14:textId="77777777" w:rsidR="008629B6" w:rsidRPr="0032363A" w:rsidRDefault="008629B6" w:rsidP="00B85271">
      <w:pPr>
        <w:rPr>
          <w:sz w:val="24"/>
          <w:szCs w:val="24"/>
        </w:rPr>
      </w:pPr>
    </w:p>
    <w:p w14:paraId="2F59419D" w14:textId="01EFF8AE"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Bérlő</w:t>
      </w:r>
      <w:r w:rsidRPr="0032363A">
        <w:rPr>
          <w:color w:val="auto"/>
        </w:rPr>
        <w:t xml:space="preserve"> köteles gondoskodni: </w:t>
      </w:r>
    </w:p>
    <w:p w14:paraId="331A2854" w14:textId="77777777" w:rsidR="00FD7080" w:rsidRPr="0032363A" w:rsidRDefault="00FD7080" w:rsidP="00FD7080">
      <w:pPr>
        <w:pStyle w:val="Default"/>
        <w:ind w:left="426" w:hanging="426"/>
        <w:jc w:val="both"/>
        <w:rPr>
          <w:color w:val="auto"/>
        </w:rPr>
      </w:pPr>
    </w:p>
    <w:p w14:paraId="0D89F895" w14:textId="77777777" w:rsidR="00FD7080" w:rsidRPr="0032363A" w:rsidRDefault="00FD7080" w:rsidP="00FD7080">
      <w:pPr>
        <w:widowControl/>
        <w:numPr>
          <w:ilvl w:val="1"/>
          <w:numId w:val="3"/>
        </w:numPr>
        <w:overflowPunct/>
        <w:autoSpaceDE/>
        <w:autoSpaceDN/>
        <w:adjustRightInd/>
        <w:ind w:left="993"/>
        <w:jc w:val="both"/>
        <w:rPr>
          <w:sz w:val="24"/>
          <w:szCs w:val="24"/>
        </w:rPr>
      </w:pPr>
      <w:r w:rsidRPr="0032363A">
        <w:rPr>
          <w:sz w:val="24"/>
          <w:szCs w:val="24"/>
        </w:rPr>
        <w:t>a helyiség burkolatainak felújításáról, pótlásáról, cseréjéről,</w:t>
      </w:r>
    </w:p>
    <w:p w14:paraId="01122C59"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Bérbeadó tulajdonát képező berendezési tárgyak felújításáról, pótlásáról, cseréjéről,</w:t>
      </w:r>
    </w:p>
    <w:p w14:paraId="313BF8FF"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bérleményhez tartozó olyan központi berendezések karbantartásáról, amelyeket kizárólagosan a Bérlő használ, tart üzemben,</w:t>
      </w:r>
    </w:p>
    <w:p w14:paraId="64CC1DFC"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továbbá a közös használatra szolgáló helyiség(ek) és terület(ek) Bérlőre eső részének tisztántartásáról, megvilágításáról,</w:t>
      </w:r>
    </w:p>
    <w:p w14:paraId="05A73F9A"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Bérlő által termelt hulladék jogszerű elhelyezéséről,</w:t>
      </w:r>
    </w:p>
    <w:p w14:paraId="7C3FBA14" w14:textId="77777777" w:rsidR="00FD7080" w:rsidRPr="0032363A" w:rsidRDefault="00FD7080" w:rsidP="00FD7080">
      <w:pPr>
        <w:widowControl/>
        <w:numPr>
          <w:ilvl w:val="1"/>
          <w:numId w:val="3"/>
        </w:numPr>
        <w:overflowPunct/>
        <w:autoSpaceDE/>
        <w:autoSpaceDN/>
        <w:adjustRightInd/>
        <w:ind w:left="993"/>
        <w:jc w:val="both"/>
        <w:rPr>
          <w:b/>
          <w:bCs/>
          <w:sz w:val="24"/>
          <w:szCs w:val="24"/>
        </w:rPr>
      </w:pPr>
      <w:r w:rsidRPr="0032363A">
        <w:rPr>
          <w:sz w:val="24"/>
          <w:szCs w:val="24"/>
        </w:rPr>
        <w:t>a bérlemény előtti terület jogszabályoknak megfelelő módon történő tisztántartásáról,</w:t>
      </w:r>
    </w:p>
    <w:p w14:paraId="6FA2E676" w14:textId="77777777" w:rsidR="008629B6" w:rsidRDefault="008629B6" w:rsidP="00FD7080">
      <w:pPr>
        <w:pStyle w:val="Default"/>
        <w:spacing w:before="60"/>
        <w:ind w:left="284"/>
        <w:jc w:val="both"/>
        <w:rPr>
          <w:color w:val="auto"/>
        </w:rPr>
      </w:pPr>
    </w:p>
    <w:p w14:paraId="33D287E1" w14:textId="57A853C7" w:rsidR="00FD7080" w:rsidRPr="0032363A" w:rsidRDefault="00FD7080" w:rsidP="00FD7080">
      <w:pPr>
        <w:pStyle w:val="Default"/>
        <w:spacing w:before="60"/>
        <w:ind w:left="284"/>
        <w:jc w:val="both"/>
        <w:rPr>
          <w:color w:val="auto"/>
        </w:rPr>
      </w:pPr>
      <w:r w:rsidRPr="0032363A">
        <w:rPr>
          <w:color w:val="auto"/>
        </w:rPr>
        <w:t>Amennyiben a Bérlő az a-d) pontjaiban foglalt valamely kötelezettségének nem tesz eleget, az elmulasztott kötelezettséget a Bérlő helyett a Bérbeadó – a Bérlő költségén – jogosult elvégeztetni.</w:t>
      </w:r>
    </w:p>
    <w:p w14:paraId="011CA368" w14:textId="77777777" w:rsidR="00B85271" w:rsidRPr="0032363A" w:rsidRDefault="00B85271" w:rsidP="00FD7080">
      <w:pPr>
        <w:pStyle w:val="Default"/>
        <w:ind w:left="567" w:hanging="567"/>
        <w:jc w:val="both"/>
        <w:rPr>
          <w:color w:val="auto"/>
        </w:rPr>
      </w:pPr>
    </w:p>
    <w:p w14:paraId="42B57DA2" w14:textId="39F8DA19" w:rsidR="00B85271" w:rsidRPr="0032363A" w:rsidRDefault="00B85271" w:rsidP="00FD7080">
      <w:pPr>
        <w:pStyle w:val="Default"/>
        <w:numPr>
          <w:ilvl w:val="0"/>
          <w:numId w:val="6"/>
        </w:numPr>
        <w:ind w:left="567" w:hanging="567"/>
        <w:jc w:val="both"/>
        <w:rPr>
          <w:color w:val="auto"/>
        </w:rPr>
      </w:pPr>
      <w:r w:rsidRPr="0032363A">
        <w:rPr>
          <w:color w:val="auto"/>
        </w:rPr>
        <w:t xml:space="preserve">A </w:t>
      </w:r>
      <w:r w:rsidRPr="0032363A">
        <w:rPr>
          <w:b/>
          <w:color w:val="auto"/>
        </w:rPr>
        <w:t>Bérbeadó</w:t>
      </w:r>
      <w:r w:rsidRPr="0032363A">
        <w:rPr>
          <w:color w:val="auto"/>
        </w:rPr>
        <w:t xml:space="preserve"> köteles gondoskodni:</w:t>
      </w:r>
    </w:p>
    <w:p w14:paraId="1AD3CD2C" w14:textId="77777777" w:rsidR="00A474E3" w:rsidRPr="0032363A" w:rsidRDefault="00A474E3" w:rsidP="00A474E3">
      <w:pPr>
        <w:pStyle w:val="Default"/>
        <w:jc w:val="both"/>
        <w:rPr>
          <w:color w:val="auto"/>
        </w:rPr>
      </w:pPr>
    </w:p>
    <w:p w14:paraId="658B298F" w14:textId="77777777" w:rsidR="00A474E3" w:rsidRPr="0032363A" w:rsidRDefault="00A474E3" w:rsidP="00A474E3">
      <w:pPr>
        <w:pStyle w:val="Default"/>
        <w:ind w:left="567" w:hanging="283"/>
        <w:jc w:val="both"/>
        <w:rPr>
          <w:color w:val="auto"/>
        </w:rPr>
      </w:pPr>
      <w:r w:rsidRPr="0032363A">
        <w:rPr>
          <w:i/>
          <w:iCs/>
          <w:color w:val="auto"/>
        </w:rPr>
        <w:t>a)</w:t>
      </w:r>
      <w:r w:rsidRPr="0032363A">
        <w:rPr>
          <w:i/>
          <w:iCs/>
          <w:color w:val="auto"/>
        </w:rPr>
        <w:tab/>
      </w:r>
      <w:r w:rsidRPr="0032363A">
        <w:rPr>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26C64E5C" w14:textId="77777777" w:rsidR="00A474E3" w:rsidRPr="0032363A" w:rsidRDefault="00A474E3" w:rsidP="00A474E3">
      <w:pPr>
        <w:pStyle w:val="Default"/>
        <w:ind w:left="567" w:hanging="283"/>
        <w:jc w:val="both"/>
        <w:rPr>
          <w:color w:val="auto"/>
        </w:rPr>
      </w:pPr>
      <w:r w:rsidRPr="0032363A">
        <w:rPr>
          <w:i/>
          <w:iCs/>
          <w:color w:val="auto"/>
        </w:rPr>
        <w:t xml:space="preserve">b) </w:t>
      </w:r>
      <w:r w:rsidRPr="0032363A">
        <w:rPr>
          <w:i/>
          <w:iCs/>
          <w:color w:val="auto"/>
        </w:rPr>
        <w:tab/>
      </w:r>
      <w:r w:rsidRPr="0032363A">
        <w:rPr>
          <w:color w:val="auto"/>
        </w:rPr>
        <w:t xml:space="preserve">azonnali beavatkozást nem igénylő hibák esetében általában az épület karbantartásával vagy felújításával összefüggésben, </w:t>
      </w:r>
    </w:p>
    <w:p w14:paraId="20B8D91E" w14:textId="77777777" w:rsidR="00A474E3" w:rsidRPr="0032363A" w:rsidRDefault="00A474E3" w:rsidP="00A474E3">
      <w:pPr>
        <w:pStyle w:val="Default"/>
        <w:ind w:left="567" w:hanging="283"/>
        <w:jc w:val="both"/>
        <w:rPr>
          <w:color w:val="auto"/>
        </w:rPr>
      </w:pPr>
      <w:r w:rsidRPr="0032363A">
        <w:rPr>
          <w:i/>
          <w:iCs/>
          <w:color w:val="auto"/>
        </w:rPr>
        <w:t>c)</w:t>
      </w:r>
      <w:r w:rsidRPr="0032363A">
        <w:rPr>
          <w:i/>
          <w:iCs/>
          <w:color w:val="auto"/>
        </w:rPr>
        <w:tab/>
      </w:r>
      <w:r w:rsidRPr="0032363A">
        <w:rPr>
          <w:color w:val="auto"/>
        </w:rPr>
        <w:t xml:space="preserve">az érintésvédelmi és szabványossági felülvizsgálat esetében az előírásoknak megfelelő időszakokban köteles eleget tenni. </w:t>
      </w:r>
    </w:p>
    <w:p w14:paraId="6E6E287D" w14:textId="77777777" w:rsidR="00A474E3" w:rsidRPr="0032363A" w:rsidRDefault="00A474E3" w:rsidP="00A474E3">
      <w:pPr>
        <w:pStyle w:val="Default"/>
        <w:ind w:left="567" w:hanging="283"/>
        <w:jc w:val="both"/>
        <w:rPr>
          <w:color w:val="auto"/>
        </w:rPr>
      </w:pPr>
      <w:r w:rsidRPr="0032363A">
        <w:rPr>
          <w:i/>
          <w:iCs/>
          <w:color w:val="auto"/>
        </w:rPr>
        <w:t xml:space="preserve">d) </w:t>
      </w:r>
      <w:r w:rsidRPr="0032363A">
        <w:rPr>
          <w:i/>
          <w:iCs/>
          <w:color w:val="auto"/>
        </w:rPr>
        <w:tab/>
      </w:r>
      <w:r w:rsidRPr="0032363A">
        <w:rPr>
          <w:color w:val="auto"/>
        </w:rPr>
        <w:t>az épület felújítása, illetőleg a közmű vezetékrendszer meghibásodása miatt helyiségen belül szükséges munkák elvégzéséről.</w:t>
      </w:r>
    </w:p>
    <w:p w14:paraId="0456A0BF" w14:textId="77777777" w:rsidR="00B85271" w:rsidRPr="0032363A" w:rsidRDefault="00B85271" w:rsidP="00FD7080">
      <w:pPr>
        <w:keepLines/>
        <w:widowControl/>
        <w:suppressAutoHyphens/>
        <w:overflowPunct/>
        <w:autoSpaceDE/>
        <w:autoSpaceDN/>
        <w:adjustRightInd/>
        <w:ind w:left="567" w:hanging="567"/>
        <w:jc w:val="both"/>
        <w:rPr>
          <w:b/>
          <w:kern w:val="0"/>
          <w:sz w:val="24"/>
          <w:szCs w:val="24"/>
          <w:lang w:eastAsia="ar-SA"/>
        </w:rPr>
      </w:pPr>
    </w:p>
    <w:p w14:paraId="0A616946" w14:textId="77777777" w:rsidR="00B85271" w:rsidRPr="0032363A" w:rsidRDefault="00B85271" w:rsidP="00A474E3">
      <w:pPr>
        <w:keepLines/>
        <w:widowControl/>
        <w:suppressAutoHyphens/>
        <w:overflowPunct/>
        <w:autoSpaceDE/>
        <w:autoSpaceDN/>
        <w:adjustRightInd/>
        <w:ind w:left="284"/>
        <w:jc w:val="both"/>
        <w:rPr>
          <w:kern w:val="0"/>
          <w:sz w:val="24"/>
          <w:szCs w:val="24"/>
          <w:lang w:eastAsia="ar-SA"/>
        </w:rPr>
      </w:pPr>
      <w:r w:rsidRPr="0032363A">
        <w:rPr>
          <w:kern w:val="0"/>
          <w:sz w:val="24"/>
          <w:szCs w:val="24"/>
          <w:lang w:eastAsia="ar-SA"/>
        </w:rPr>
        <w:t>Az a) pontban szereplő állapot hibákat a Bérlőnek haladéktalanul jeleznie kell a Bérbeadó felé.</w:t>
      </w:r>
    </w:p>
    <w:p w14:paraId="0C0D6C20" w14:textId="77777777" w:rsidR="008629B6" w:rsidRDefault="008629B6" w:rsidP="00A474E3">
      <w:pPr>
        <w:ind w:left="284"/>
        <w:jc w:val="both"/>
        <w:rPr>
          <w:bCs/>
          <w:sz w:val="24"/>
          <w:szCs w:val="24"/>
        </w:rPr>
      </w:pPr>
    </w:p>
    <w:p w14:paraId="56106A82" w14:textId="0C2212C1" w:rsidR="00B85271" w:rsidRPr="0032363A" w:rsidRDefault="00B85271" w:rsidP="00A474E3">
      <w:pPr>
        <w:ind w:left="284"/>
        <w:jc w:val="both"/>
        <w:rPr>
          <w:bCs/>
          <w:sz w:val="24"/>
          <w:szCs w:val="24"/>
        </w:rPr>
      </w:pPr>
      <w:r w:rsidRPr="0032363A">
        <w:rPr>
          <w:bCs/>
          <w:sz w:val="24"/>
          <w:szCs w:val="24"/>
        </w:rPr>
        <w:t xml:space="preserve">Bérbeadó cserehelyiséget biztosít a Bérlő részére, ha a Bérlő önhibáján kívül a helyiséget azért kénytelen elhagyni, mert annak állapota az állékonyságot, az egészséget, az életet, vagy a közbiztonságot veszélyezteti, illetve annak felújítása, </w:t>
      </w:r>
      <w:proofErr w:type="gramStart"/>
      <w:r w:rsidRPr="0032363A">
        <w:rPr>
          <w:bCs/>
          <w:sz w:val="24"/>
          <w:szCs w:val="24"/>
        </w:rPr>
        <w:t>helyreállítása</w:t>
      </w:r>
      <w:r w:rsidR="001508C4">
        <w:rPr>
          <w:bCs/>
          <w:sz w:val="24"/>
          <w:szCs w:val="24"/>
        </w:rPr>
        <w:t>,</w:t>
      </w:r>
      <w:proofErr w:type="gramEnd"/>
      <w:r w:rsidRPr="0032363A">
        <w:rPr>
          <w:bCs/>
          <w:sz w:val="24"/>
          <w:szCs w:val="24"/>
        </w:rPr>
        <w:t xml:space="preserve"> vagy bővítése csak a helyiség kiürítése esetén végezhető el.</w:t>
      </w:r>
    </w:p>
    <w:p w14:paraId="4ED2F363" w14:textId="0A7CFC77" w:rsidR="00B85271" w:rsidRDefault="00B85271" w:rsidP="00FD7080">
      <w:pPr>
        <w:keepLines/>
        <w:widowControl/>
        <w:suppressAutoHyphens/>
        <w:overflowPunct/>
        <w:autoSpaceDE/>
        <w:autoSpaceDN/>
        <w:adjustRightInd/>
        <w:ind w:left="567" w:hanging="567"/>
        <w:jc w:val="both"/>
        <w:rPr>
          <w:kern w:val="0"/>
          <w:sz w:val="24"/>
          <w:szCs w:val="24"/>
          <w:lang w:eastAsia="ar-SA"/>
        </w:rPr>
      </w:pPr>
    </w:p>
    <w:p w14:paraId="0987553F" w14:textId="77777777" w:rsidR="008629B6" w:rsidRPr="0032363A" w:rsidRDefault="008629B6" w:rsidP="00FD7080">
      <w:pPr>
        <w:keepLines/>
        <w:widowControl/>
        <w:suppressAutoHyphens/>
        <w:overflowPunct/>
        <w:autoSpaceDE/>
        <w:autoSpaceDN/>
        <w:adjustRightInd/>
        <w:ind w:left="567" w:hanging="567"/>
        <w:jc w:val="both"/>
        <w:rPr>
          <w:kern w:val="0"/>
          <w:sz w:val="24"/>
          <w:szCs w:val="24"/>
          <w:lang w:eastAsia="ar-SA"/>
        </w:rPr>
      </w:pPr>
    </w:p>
    <w:p w14:paraId="0DD007F7" w14:textId="77777777" w:rsidR="00B85271" w:rsidRPr="0032363A" w:rsidRDefault="00B85271" w:rsidP="00FD7080">
      <w:pPr>
        <w:pStyle w:val="Cmsor1"/>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Egyéb szerződési feltételek</w:t>
      </w:r>
    </w:p>
    <w:p w14:paraId="00CE50E5" w14:textId="77777777" w:rsidR="00B85271" w:rsidRPr="0032363A" w:rsidRDefault="00B85271" w:rsidP="00FD7080">
      <w:pPr>
        <w:ind w:left="567" w:hanging="567"/>
        <w:rPr>
          <w:sz w:val="24"/>
          <w:szCs w:val="24"/>
          <w:lang w:eastAsia="ar-SA"/>
        </w:rPr>
      </w:pPr>
    </w:p>
    <w:p w14:paraId="06022395" w14:textId="21ED62F0" w:rsidR="00B85271" w:rsidRPr="0032363A" w:rsidRDefault="00B85271" w:rsidP="00FD7080">
      <w:pPr>
        <w:pStyle w:val="Default"/>
        <w:numPr>
          <w:ilvl w:val="0"/>
          <w:numId w:val="6"/>
        </w:numPr>
        <w:ind w:left="567" w:hanging="567"/>
        <w:jc w:val="both"/>
        <w:rPr>
          <w:color w:val="auto"/>
        </w:rPr>
      </w:pPr>
      <w:r w:rsidRPr="0032363A">
        <w:rPr>
          <w:color w:val="auto"/>
        </w:rPr>
        <w:t>Jelen szerződés értelmében:</w:t>
      </w:r>
    </w:p>
    <w:p w14:paraId="1B1BBC10" w14:textId="77777777" w:rsidR="00B85271" w:rsidRPr="0032363A" w:rsidRDefault="00B85271" w:rsidP="00FD7080">
      <w:pPr>
        <w:pStyle w:val="Default"/>
        <w:ind w:left="567" w:hanging="567"/>
        <w:jc w:val="both"/>
        <w:rPr>
          <w:color w:val="auto"/>
        </w:rPr>
      </w:pPr>
    </w:p>
    <w:p w14:paraId="120A61E1" w14:textId="414E29E4" w:rsidR="00B85271" w:rsidRPr="0032363A" w:rsidRDefault="00B85271" w:rsidP="00A474E3">
      <w:pPr>
        <w:ind w:left="284"/>
        <w:jc w:val="both"/>
        <w:rPr>
          <w:sz w:val="24"/>
          <w:szCs w:val="24"/>
        </w:rPr>
      </w:pPr>
      <w:r w:rsidRPr="0032363A">
        <w:rPr>
          <w:b/>
          <w:sz w:val="24"/>
          <w:szCs w:val="24"/>
        </w:rPr>
        <w:t>Felújítás:</w:t>
      </w:r>
      <w:r w:rsidRPr="0032363A">
        <w:rPr>
          <w:sz w:val="24"/>
          <w:szCs w:val="24"/>
        </w:rPr>
        <w:t xml:space="preserve"> a rendeltetésszerű használatra </w:t>
      </w:r>
      <w:r w:rsidRPr="0032363A">
        <w:rPr>
          <w:i/>
          <w:sz w:val="24"/>
          <w:szCs w:val="24"/>
          <w:u w:val="single"/>
        </w:rPr>
        <w:t>nem alkalmas</w:t>
      </w:r>
      <w:r w:rsidRPr="0032363A">
        <w:rPr>
          <w:sz w:val="24"/>
          <w:szCs w:val="24"/>
        </w:rPr>
        <w:t xml:space="preserve"> állapotú helyiség </w:t>
      </w:r>
      <w:r w:rsidRPr="0032363A">
        <w:rPr>
          <w:sz w:val="24"/>
          <w:szCs w:val="24"/>
          <w:u w:val="single"/>
        </w:rPr>
        <w:t>eredeti állagának, illetve műszaki állapotának</w:t>
      </w:r>
      <w:r w:rsidRPr="0032363A">
        <w:rPr>
          <w:sz w:val="24"/>
          <w:szCs w:val="24"/>
        </w:rPr>
        <w:t xml:space="preserve"> megközelítő szintű vagy teljes </w:t>
      </w:r>
      <w:r w:rsidRPr="0032363A">
        <w:rPr>
          <w:sz w:val="24"/>
          <w:szCs w:val="24"/>
          <w:u w:val="single"/>
        </w:rPr>
        <w:t>visszaállítása</w:t>
      </w:r>
      <w:r w:rsidRPr="0032363A">
        <w:rPr>
          <w:sz w:val="24"/>
          <w:szCs w:val="24"/>
        </w:rPr>
        <w:t xml:space="preserve">; </w:t>
      </w:r>
      <w:r w:rsidRPr="0032363A">
        <w:rPr>
          <w:sz w:val="24"/>
          <w:szCs w:val="24"/>
          <w:u w:val="single"/>
        </w:rPr>
        <w:t>felújítás a korszerűsítés is</w:t>
      </w:r>
      <w:r w:rsidRPr="0032363A">
        <w:rPr>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3359A16F" w14:textId="77777777" w:rsidR="00B85271" w:rsidRPr="0032363A" w:rsidRDefault="00B85271" w:rsidP="00A474E3">
      <w:pPr>
        <w:ind w:left="567" w:hanging="283"/>
        <w:jc w:val="both"/>
        <w:rPr>
          <w:sz w:val="24"/>
          <w:szCs w:val="24"/>
        </w:rPr>
      </w:pPr>
    </w:p>
    <w:p w14:paraId="1092F35C" w14:textId="77777777" w:rsidR="00B85271" w:rsidRPr="0032363A" w:rsidRDefault="00B85271" w:rsidP="00A474E3">
      <w:pPr>
        <w:ind w:left="284"/>
        <w:jc w:val="both"/>
        <w:rPr>
          <w:sz w:val="24"/>
          <w:szCs w:val="24"/>
        </w:rPr>
      </w:pPr>
      <w:r w:rsidRPr="0032363A">
        <w:rPr>
          <w:b/>
          <w:sz w:val="24"/>
          <w:szCs w:val="24"/>
        </w:rPr>
        <w:t>Beruházás:</w:t>
      </w:r>
      <w:r w:rsidRPr="0032363A">
        <w:rPr>
          <w:sz w:val="24"/>
          <w:szCs w:val="24"/>
        </w:rPr>
        <w:t xml:space="preserve"> a tárgyi eszköz beszerzése, létesítése, a rendeltetésszerű használatra </w:t>
      </w:r>
      <w:r w:rsidRPr="0032363A">
        <w:rPr>
          <w:i/>
          <w:sz w:val="24"/>
          <w:szCs w:val="24"/>
          <w:u w:val="single"/>
        </w:rPr>
        <w:t>alkalmas</w:t>
      </w:r>
      <w:r w:rsidRPr="0032363A">
        <w:rPr>
          <w:sz w:val="24"/>
          <w:szCs w:val="24"/>
        </w:rPr>
        <w:t xml:space="preserve"> </w:t>
      </w:r>
      <w:r w:rsidRPr="0032363A">
        <w:rPr>
          <w:sz w:val="24"/>
          <w:szCs w:val="24"/>
        </w:rPr>
        <w:lastRenderedPageBreak/>
        <w:t xml:space="preserve">állapotú helyiség </w:t>
      </w:r>
      <w:r w:rsidRPr="0032363A">
        <w:rPr>
          <w:sz w:val="24"/>
          <w:szCs w:val="24"/>
          <w:u w:val="single"/>
        </w:rPr>
        <w:t>műszaki tartalmának bővítése</w:t>
      </w:r>
      <w:r w:rsidRPr="0032363A">
        <w:rPr>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08ECBF3" w14:textId="7F75AEEE" w:rsidR="00B85271" w:rsidRDefault="00B85271" w:rsidP="00FD7080">
      <w:pPr>
        <w:pStyle w:val="Default"/>
        <w:ind w:left="567" w:hanging="567"/>
        <w:jc w:val="center"/>
        <w:rPr>
          <w:color w:val="auto"/>
          <w:u w:val="single"/>
        </w:rPr>
      </w:pPr>
    </w:p>
    <w:p w14:paraId="60C4DD5D" w14:textId="77777777" w:rsidR="003C1A8E" w:rsidRPr="0032363A" w:rsidRDefault="003C1A8E" w:rsidP="00FD7080">
      <w:pPr>
        <w:pStyle w:val="Default"/>
        <w:ind w:left="567" w:hanging="567"/>
        <w:jc w:val="center"/>
        <w:rPr>
          <w:color w:val="auto"/>
          <w:u w:val="single"/>
        </w:rPr>
      </w:pPr>
    </w:p>
    <w:p w14:paraId="31332253" w14:textId="1112D148" w:rsidR="00B85271" w:rsidRPr="0032363A" w:rsidRDefault="00B85271" w:rsidP="00A474E3">
      <w:pPr>
        <w:pStyle w:val="Cmsor2"/>
        <w:spacing w:before="0" w:line="240" w:lineRule="auto"/>
        <w:ind w:left="142"/>
        <w:rPr>
          <w:rFonts w:ascii="Times New Roman" w:hAnsi="Times New Roman" w:cs="Times New Roman"/>
          <w:color w:val="auto"/>
          <w:szCs w:val="24"/>
        </w:rPr>
      </w:pPr>
      <w:r w:rsidRPr="0032363A">
        <w:rPr>
          <w:rFonts w:ascii="Times New Roman" w:hAnsi="Times New Roman" w:cs="Times New Roman"/>
          <w:color w:val="auto"/>
          <w:szCs w:val="24"/>
        </w:rPr>
        <w:t>A helyiségben végzendő tevékenység megkezdésének és folytatásának feltételei</w:t>
      </w:r>
    </w:p>
    <w:p w14:paraId="11B8A1BF" w14:textId="77777777" w:rsidR="00B85271" w:rsidRPr="0032363A" w:rsidRDefault="00B85271" w:rsidP="00FD7080">
      <w:pPr>
        <w:ind w:left="567" w:hanging="567"/>
        <w:rPr>
          <w:sz w:val="24"/>
          <w:szCs w:val="24"/>
        </w:rPr>
      </w:pPr>
    </w:p>
    <w:p w14:paraId="7321DCD2" w14:textId="2E48536E" w:rsidR="00B85271" w:rsidRPr="0032363A" w:rsidRDefault="00B85271" w:rsidP="00A474E3">
      <w:pPr>
        <w:pStyle w:val="Default"/>
        <w:numPr>
          <w:ilvl w:val="0"/>
          <w:numId w:val="6"/>
        </w:numPr>
        <w:ind w:left="426" w:hanging="426"/>
        <w:jc w:val="both"/>
        <w:rPr>
          <w:color w:val="auto"/>
        </w:rPr>
      </w:pPr>
      <w:r w:rsidRPr="0032363A">
        <w:rPr>
          <w:color w:val="auto"/>
        </w:rPr>
        <w:t>Bérlő tudomásul veszi, hogy amennyiben az által</w:t>
      </w:r>
      <w:r w:rsidR="00FB6209">
        <w:rPr>
          <w:color w:val="auto"/>
        </w:rPr>
        <w:t>a</w:t>
      </w:r>
      <w:r w:rsidRPr="0032363A">
        <w:rPr>
          <w:color w:val="auto"/>
        </w:rPr>
        <w:t xml:space="preserve"> a helyiségben folytatandó tevékenység hatósági engedély köteles, (vagy a tevékenység megkezdése valamely hatósághoz történő bejelentéshez kötött) </w:t>
      </w:r>
      <w:r w:rsidR="00FB6209">
        <w:rPr>
          <w:color w:val="auto"/>
        </w:rPr>
        <w:t xml:space="preserve">úgy </w:t>
      </w:r>
      <w:r w:rsidRPr="0032363A">
        <w:rPr>
          <w:color w:val="auto"/>
        </w:rPr>
        <w:t>az engedélyek megszerzése (tevékenység megkezdésének bejelentése) a Bérlő feladata és költsége, valamint a tevékenységét a szükséges engedély(ek) birtokában kezdheti meg illetve folytathatja, ha annak másolatát a Bérbeadóhoz eljuttatta.</w:t>
      </w:r>
    </w:p>
    <w:p w14:paraId="75216C95" w14:textId="77777777" w:rsidR="00B85271" w:rsidRPr="0032363A" w:rsidRDefault="00B85271" w:rsidP="00A474E3">
      <w:pPr>
        <w:pStyle w:val="Default"/>
        <w:ind w:left="426" w:hanging="426"/>
        <w:jc w:val="both"/>
        <w:rPr>
          <w:color w:val="auto"/>
        </w:rPr>
      </w:pPr>
    </w:p>
    <w:p w14:paraId="1E4F798E"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tevékenységével a lakókörnyezet nyugalmát nem zavarhatja.</w:t>
      </w:r>
    </w:p>
    <w:p w14:paraId="69F705F0" w14:textId="77777777" w:rsidR="00B85271" w:rsidRPr="0032363A" w:rsidRDefault="00B85271" w:rsidP="00A474E3">
      <w:pPr>
        <w:pStyle w:val="Default"/>
        <w:ind w:left="426" w:hanging="426"/>
        <w:jc w:val="both"/>
        <w:rPr>
          <w:color w:val="auto"/>
        </w:rPr>
      </w:pPr>
    </w:p>
    <w:p w14:paraId="44ABC1B9" w14:textId="77777777" w:rsidR="00B85271" w:rsidRPr="0032363A" w:rsidRDefault="00B85271" w:rsidP="00A474E3">
      <w:pPr>
        <w:pStyle w:val="Default"/>
        <w:numPr>
          <w:ilvl w:val="0"/>
          <w:numId w:val="6"/>
        </w:numPr>
        <w:ind w:left="426" w:hanging="426"/>
        <w:jc w:val="both"/>
        <w:rPr>
          <w:color w:val="auto"/>
        </w:rPr>
      </w:pPr>
      <w:r w:rsidRPr="0032363A">
        <w:rPr>
          <w:color w:val="auto"/>
        </w:rPr>
        <w:t>Bérlő a helyiségben folytatott tevékenységét megváltoztathatja, amennyiben:</w:t>
      </w:r>
    </w:p>
    <w:p w14:paraId="0C33A183"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megváltoztatott tevékenységet legalább 8 nappal annak megkezdése előtt írásban bejelenti a Bérbeadó részére,</w:t>
      </w:r>
    </w:p>
    <w:p w14:paraId="33C7E71F" w14:textId="77777777" w:rsidR="00B85271" w:rsidRPr="0032363A" w:rsidRDefault="00B85271" w:rsidP="00A474E3">
      <w:pPr>
        <w:pStyle w:val="Default"/>
        <w:numPr>
          <w:ilvl w:val="0"/>
          <w:numId w:val="1"/>
        </w:numPr>
        <w:ind w:left="426" w:hanging="426"/>
        <w:jc w:val="both"/>
        <w:rPr>
          <w:color w:val="auto"/>
        </w:rPr>
      </w:pPr>
      <w:r w:rsidRPr="0032363A">
        <w:rPr>
          <w:color w:val="auto"/>
        </w:rPr>
        <w:t>a megváltozott tevékenység nem ellentétes a helyiség hasznosításának céljával,</w:t>
      </w:r>
    </w:p>
    <w:p w14:paraId="16FA6383" w14:textId="77777777" w:rsidR="00B85271" w:rsidRPr="0032363A" w:rsidRDefault="00B85271" w:rsidP="00A474E3">
      <w:pPr>
        <w:pStyle w:val="Default"/>
        <w:numPr>
          <w:ilvl w:val="0"/>
          <w:numId w:val="1"/>
        </w:numPr>
        <w:ind w:left="426" w:hanging="426"/>
        <w:jc w:val="both"/>
        <w:rPr>
          <w:color w:val="auto"/>
        </w:rPr>
      </w:pPr>
      <w:r w:rsidRPr="0032363A">
        <w:rPr>
          <w:color w:val="auto"/>
        </w:rPr>
        <w:t>az 1) pont szerinti kötelezettségének eleget tesz.</w:t>
      </w:r>
    </w:p>
    <w:p w14:paraId="1EC84480" w14:textId="6A3F435A" w:rsidR="00B85271" w:rsidRDefault="00B85271" w:rsidP="00A474E3">
      <w:pPr>
        <w:pStyle w:val="Default"/>
        <w:ind w:left="426" w:hanging="426"/>
        <w:jc w:val="both"/>
        <w:rPr>
          <w:color w:val="auto"/>
        </w:rPr>
      </w:pPr>
    </w:p>
    <w:p w14:paraId="1807D4A6" w14:textId="77777777" w:rsidR="003C1A8E" w:rsidRPr="0032363A" w:rsidRDefault="003C1A8E" w:rsidP="00A474E3">
      <w:pPr>
        <w:pStyle w:val="Default"/>
        <w:ind w:left="426" w:hanging="426"/>
        <w:jc w:val="both"/>
        <w:rPr>
          <w:color w:val="auto"/>
        </w:rPr>
      </w:pPr>
    </w:p>
    <w:p w14:paraId="03F8A6EA" w14:textId="77777777" w:rsidR="00B85271" w:rsidRPr="0032363A" w:rsidRDefault="00B85271" w:rsidP="00A474E3">
      <w:pPr>
        <w:pStyle w:val="Cmsor2"/>
        <w:spacing w:before="0" w:line="240" w:lineRule="auto"/>
        <w:ind w:left="426" w:hanging="426"/>
        <w:rPr>
          <w:rFonts w:ascii="Times New Roman" w:hAnsi="Times New Roman" w:cs="Times New Roman"/>
          <w:color w:val="auto"/>
          <w:szCs w:val="24"/>
        </w:rPr>
      </w:pPr>
      <w:r w:rsidRPr="0032363A">
        <w:rPr>
          <w:rFonts w:ascii="Times New Roman" w:hAnsi="Times New Roman" w:cs="Times New Roman"/>
          <w:color w:val="auto"/>
          <w:szCs w:val="24"/>
        </w:rPr>
        <w:t>Az albérletbe adás feltételei</w:t>
      </w:r>
    </w:p>
    <w:p w14:paraId="75280C43" w14:textId="77777777" w:rsidR="00B85271" w:rsidRPr="0032363A" w:rsidRDefault="00B85271" w:rsidP="00A474E3">
      <w:pPr>
        <w:pStyle w:val="Default"/>
        <w:ind w:left="426" w:hanging="426"/>
        <w:jc w:val="both"/>
        <w:rPr>
          <w:color w:val="auto"/>
        </w:rPr>
      </w:pPr>
    </w:p>
    <w:p w14:paraId="1C6B5B75" w14:textId="021E5C02" w:rsidR="00B85271" w:rsidRPr="0032363A" w:rsidRDefault="00B85271" w:rsidP="00A474E3">
      <w:pPr>
        <w:pStyle w:val="Default"/>
        <w:numPr>
          <w:ilvl w:val="0"/>
          <w:numId w:val="6"/>
        </w:numPr>
        <w:ind w:left="426" w:hanging="426"/>
        <w:jc w:val="both"/>
        <w:rPr>
          <w:color w:val="auto"/>
        </w:rPr>
      </w:pPr>
      <w:r w:rsidRPr="0032363A">
        <w:rPr>
          <w:color w:val="auto"/>
        </w:rPr>
        <w:t>A bérlő a helyiség alapterületének legfeljebb 50 %-át adhatja albérletbe. A bérbeadó az albérleti szerződéshez a hozzájárulását akkor adja meg, ha:</w:t>
      </w:r>
    </w:p>
    <w:p w14:paraId="6BCC9A91" w14:textId="77777777" w:rsidR="00CF0411" w:rsidRPr="0032363A" w:rsidRDefault="00CF0411" w:rsidP="00A474E3">
      <w:pPr>
        <w:pStyle w:val="Default"/>
        <w:ind w:left="426" w:hanging="426"/>
        <w:jc w:val="both"/>
        <w:rPr>
          <w:color w:val="auto"/>
        </w:rPr>
      </w:pPr>
    </w:p>
    <w:p w14:paraId="5DA04762" w14:textId="77777777" w:rsidR="00B85271" w:rsidRPr="0032363A" w:rsidRDefault="00B85271" w:rsidP="00A474E3">
      <w:pPr>
        <w:pStyle w:val="Default"/>
        <w:ind w:left="709" w:hanging="283"/>
        <w:jc w:val="both"/>
        <w:rPr>
          <w:color w:val="auto"/>
        </w:rPr>
      </w:pPr>
      <w:r w:rsidRPr="0032363A">
        <w:rPr>
          <w:color w:val="auto"/>
        </w:rPr>
        <w:t xml:space="preserve">a)  a bérlő által fizetett bérleti díj nem érte el az alap bérleti díjat, a bérlő legalább az alap bérleti díjat megfizeti, és tudomásul veszi a bérleti díj bérbeadó általi valorizációját, </w:t>
      </w:r>
    </w:p>
    <w:p w14:paraId="68DF5710" w14:textId="77777777" w:rsidR="00B85271" w:rsidRPr="0032363A" w:rsidRDefault="00B85271" w:rsidP="00A474E3">
      <w:pPr>
        <w:pStyle w:val="Default"/>
        <w:ind w:left="709" w:hanging="283"/>
        <w:jc w:val="both"/>
        <w:rPr>
          <w:color w:val="auto"/>
        </w:rPr>
      </w:pPr>
      <w:r w:rsidRPr="0032363A">
        <w:rPr>
          <w:color w:val="auto"/>
        </w:rPr>
        <w:t>b) a bérlőnek a bérleménnyel kapcsolatban bérletidíj-, közüzemidíj-tartozása és az Önkormányzattal szemben köztartozása nincs, valamint az albérlőnek nincs az Önkormányzattal szemben köztartozása.</w:t>
      </w:r>
    </w:p>
    <w:p w14:paraId="5B1BE032" w14:textId="77777777" w:rsidR="00B85271" w:rsidRPr="0032363A" w:rsidRDefault="00B85271" w:rsidP="00A474E3">
      <w:pPr>
        <w:pStyle w:val="Default"/>
        <w:ind w:left="709" w:hanging="283"/>
        <w:jc w:val="both"/>
        <w:rPr>
          <w:color w:val="auto"/>
        </w:rPr>
      </w:pPr>
    </w:p>
    <w:p w14:paraId="5774C0C5" w14:textId="4E899C93" w:rsidR="00B85271" w:rsidRPr="0032363A" w:rsidRDefault="00394780" w:rsidP="00A474E3">
      <w:pPr>
        <w:pStyle w:val="Default"/>
        <w:ind w:left="426"/>
        <w:jc w:val="both"/>
      </w:pPr>
      <w:r w:rsidRPr="0032363A">
        <w:t>A bérbeadó az albérletbe adáshoz a bérleti jogviszony kezdetétől számított egy éven belül csak GB döntés alapján járulhat hozzá.</w:t>
      </w:r>
    </w:p>
    <w:p w14:paraId="351420E8" w14:textId="6451D157" w:rsidR="00394780" w:rsidRDefault="00394780" w:rsidP="00FD7080">
      <w:pPr>
        <w:pStyle w:val="Default"/>
        <w:ind w:left="567" w:hanging="567"/>
        <w:jc w:val="both"/>
        <w:rPr>
          <w:color w:val="auto"/>
        </w:rPr>
      </w:pPr>
    </w:p>
    <w:p w14:paraId="31D8EE6B" w14:textId="77777777" w:rsidR="003C1A8E" w:rsidRPr="0032363A" w:rsidRDefault="003C1A8E" w:rsidP="00FD7080">
      <w:pPr>
        <w:pStyle w:val="Default"/>
        <w:ind w:left="567" w:hanging="567"/>
        <w:jc w:val="both"/>
        <w:rPr>
          <w:color w:val="auto"/>
        </w:rPr>
      </w:pPr>
    </w:p>
    <w:p w14:paraId="603F27DD" w14:textId="77777777" w:rsidR="00B85271" w:rsidRPr="0032363A" w:rsidRDefault="00B85271" w:rsidP="00FD7080">
      <w:pPr>
        <w:pStyle w:val="Cmsor2"/>
        <w:spacing w:before="0" w:line="240" w:lineRule="auto"/>
        <w:ind w:left="567" w:hanging="567"/>
        <w:rPr>
          <w:rFonts w:ascii="Times New Roman" w:hAnsi="Times New Roman" w:cs="Times New Roman"/>
          <w:color w:val="auto"/>
          <w:szCs w:val="24"/>
        </w:rPr>
      </w:pPr>
      <w:r w:rsidRPr="0032363A">
        <w:rPr>
          <w:rFonts w:ascii="Times New Roman" w:hAnsi="Times New Roman" w:cs="Times New Roman"/>
          <w:color w:val="auto"/>
          <w:szCs w:val="24"/>
        </w:rPr>
        <w:t>A bérleti jog átruházás és csere feltételei</w:t>
      </w:r>
    </w:p>
    <w:p w14:paraId="71E94357" w14:textId="77777777" w:rsidR="00B85271" w:rsidRPr="0032363A" w:rsidRDefault="00B85271" w:rsidP="00FD7080">
      <w:pPr>
        <w:ind w:left="567" w:hanging="567"/>
        <w:jc w:val="both"/>
        <w:rPr>
          <w:sz w:val="24"/>
          <w:szCs w:val="24"/>
        </w:rPr>
      </w:pPr>
    </w:p>
    <w:p w14:paraId="17EBC87F" w14:textId="5A95BF48" w:rsidR="004A0A03" w:rsidRPr="0032363A" w:rsidRDefault="00A474E3" w:rsidP="004A0A03">
      <w:pPr>
        <w:pStyle w:val="Default"/>
        <w:spacing w:after="120"/>
        <w:ind w:left="567" w:hanging="567"/>
        <w:jc w:val="both"/>
        <w:rPr>
          <w:color w:val="auto"/>
        </w:rPr>
      </w:pPr>
      <w:r w:rsidRPr="0032363A">
        <w:rPr>
          <w:color w:val="auto"/>
        </w:rPr>
        <w:t>31</w:t>
      </w:r>
      <w:r w:rsidR="00FD7080" w:rsidRPr="0032363A">
        <w:rPr>
          <w:color w:val="auto"/>
        </w:rPr>
        <w:t>.</w:t>
      </w:r>
      <w:proofErr w:type="gramStart"/>
      <w:r w:rsidR="00FD7080" w:rsidRPr="0032363A">
        <w:rPr>
          <w:color w:val="auto"/>
        </w:rPr>
        <w:t xml:space="preserve">)  </w:t>
      </w:r>
      <w:r w:rsidR="00B85271" w:rsidRPr="0032363A">
        <w:rPr>
          <w:color w:val="auto"/>
        </w:rPr>
        <w:t>A</w:t>
      </w:r>
      <w:proofErr w:type="gramEnd"/>
      <w:r w:rsidR="00B85271" w:rsidRPr="0032363A">
        <w:rPr>
          <w:color w:val="auto"/>
        </w:rPr>
        <w:t xml:space="preserve"> helyiség bérleti jogának átruházásához és cseréjéhez a bérbeadó hozzájárul, ha: </w:t>
      </w:r>
    </w:p>
    <w:p w14:paraId="73F59DFB" w14:textId="77777777" w:rsidR="00B85271" w:rsidRPr="0032363A" w:rsidRDefault="00B85271" w:rsidP="004A0A03">
      <w:pPr>
        <w:pStyle w:val="Default"/>
        <w:ind w:left="709" w:hanging="283"/>
        <w:jc w:val="both"/>
        <w:rPr>
          <w:color w:val="auto"/>
        </w:rPr>
      </w:pPr>
      <w:r w:rsidRPr="0032363A">
        <w:rPr>
          <w:color w:val="auto"/>
        </w:rPr>
        <w:t>a) az új bérlő által a helyiségben folytatni kívánt tevékenység az Önkormányzat településfejlesztési, településképi vagy vállalkozásfejlesztési hasznosítási céljának megfelel,</w:t>
      </w:r>
    </w:p>
    <w:p w14:paraId="30BAA26A" w14:textId="77777777" w:rsidR="00B85271" w:rsidRPr="0032363A" w:rsidRDefault="00B85271" w:rsidP="004A0A03">
      <w:pPr>
        <w:pStyle w:val="Default"/>
        <w:ind w:left="709" w:hanging="283"/>
        <w:jc w:val="both"/>
        <w:rPr>
          <w:color w:val="auto"/>
        </w:rPr>
      </w:pPr>
      <w:r w:rsidRPr="0032363A">
        <w:rPr>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02F59CA5" w14:textId="77777777" w:rsidR="00B85271" w:rsidRPr="0032363A" w:rsidRDefault="00B85271" w:rsidP="004A0A03">
      <w:pPr>
        <w:pStyle w:val="Default"/>
        <w:ind w:left="709" w:hanging="283"/>
        <w:jc w:val="both"/>
        <w:rPr>
          <w:color w:val="auto"/>
        </w:rPr>
      </w:pPr>
      <w:r w:rsidRPr="0032363A">
        <w:rPr>
          <w:color w:val="auto"/>
        </w:rPr>
        <w:t xml:space="preserve">c) a korábbi bérlőnek nincs bérleti díj tartozása, az Önkormányzattal szemben köztartozása, és igazolja, hogy a helyiségre közműdíj-tartozása nincs, </w:t>
      </w:r>
    </w:p>
    <w:p w14:paraId="23871B24" w14:textId="77777777" w:rsidR="00B85271" w:rsidRPr="0032363A" w:rsidRDefault="00B85271" w:rsidP="004A0A03">
      <w:pPr>
        <w:pStyle w:val="Default"/>
        <w:ind w:left="709" w:hanging="283"/>
        <w:jc w:val="both"/>
        <w:rPr>
          <w:color w:val="auto"/>
        </w:rPr>
      </w:pPr>
      <w:r w:rsidRPr="0032363A">
        <w:rPr>
          <w:color w:val="auto"/>
        </w:rPr>
        <w:t>d) az új bérlővel bérleti jogviszony létesítését a vonatkozó önkormányzati rendelet nem zárja ki,</w:t>
      </w:r>
    </w:p>
    <w:p w14:paraId="11290C93" w14:textId="77777777" w:rsidR="00B85271" w:rsidRPr="0032363A" w:rsidRDefault="00B85271" w:rsidP="004A0A03">
      <w:pPr>
        <w:pStyle w:val="Default"/>
        <w:ind w:left="709" w:hanging="283"/>
        <w:jc w:val="both"/>
        <w:rPr>
          <w:color w:val="auto"/>
        </w:rPr>
      </w:pPr>
      <w:r w:rsidRPr="0032363A">
        <w:rPr>
          <w:color w:val="auto"/>
        </w:rPr>
        <w:lastRenderedPageBreak/>
        <w:t>e) az új bérlő a helyiség bérleti jogának átruházásához és cseréjéhez a bérbeadói hozzájárulásra irányuló eljárás költségeinek fedezetéül szolgáló egy havi bérleti díjnak megfelelő összeget megfizeti,</w:t>
      </w:r>
    </w:p>
    <w:p w14:paraId="6ED41B5F" w14:textId="77777777" w:rsidR="00B85271" w:rsidRPr="0032363A" w:rsidRDefault="00B85271" w:rsidP="004A0A03">
      <w:pPr>
        <w:pStyle w:val="Default"/>
        <w:ind w:left="709" w:hanging="283"/>
        <w:jc w:val="both"/>
        <w:rPr>
          <w:color w:val="auto"/>
        </w:rPr>
      </w:pPr>
      <w:r w:rsidRPr="0032363A">
        <w:rPr>
          <w:color w:val="auto"/>
        </w:rPr>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5A2AFFA6" w14:textId="77777777" w:rsidR="00B85271" w:rsidRPr="0032363A" w:rsidRDefault="008B6C53" w:rsidP="004A0A03">
      <w:pPr>
        <w:pStyle w:val="Default"/>
        <w:ind w:left="709" w:hanging="283"/>
        <w:jc w:val="both"/>
        <w:rPr>
          <w:color w:val="auto"/>
        </w:rPr>
      </w:pPr>
      <w:r w:rsidRPr="0032363A">
        <w:rPr>
          <w:color w:val="auto"/>
        </w:rPr>
        <w:t xml:space="preserve">g) </w:t>
      </w:r>
      <w:r w:rsidR="00394780" w:rsidRPr="0032363A">
        <w:rPr>
          <w:color w:val="auto"/>
        </w:rPr>
        <w:t>Bérbeadó a bérleti jog átadáshoz a bérleti jogviszony kezdetétől számított egy éven belül csak a GB egyedi elbírálása alapján járulhat hozzá.</w:t>
      </w:r>
    </w:p>
    <w:p w14:paraId="3E9E7220" w14:textId="77777777" w:rsidR="00394780" w:rsidRPr="0032363A" w:rsidRDefault="00394780" w:rsidP="00B85271">
      <w:pPr>
        <w:pStyle w:val="Default"/>
        <w:jc w:val="both"/>
        <w:rPr>
          <w:color w:val="auto"/>
        </w:rPr>
      </w:pPr>
    </w:p>
    <w:p w14:paraId="5F8D01E7"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használati díj</w:t>
      </w:r>
    </w:p>
    <w:p w14:paraId="3F8ED150" w14:textId="77777777" w:rsidR="00B85271" w:rsidRPr="0032363A" w:rsidRDefault="00B85271" w:rsidP="00B85271">
      <w:pPr>
        <w:rPr>
          <w:sz w:val="24"/>
          <w:szCs w:val="24"/>
        </w:rPr>
      </w:pPr>
    </w:p>
    <w:p w14:paraId="6500AE18" w14:textId="5D0E82A3" w:rsidR="00B85271" w:rsidRPr="0032363A" w:rsidRDefault="00B85271" w:rsidP="004A0A03">
      <w:pPr>
        <w:pStyle w:val="Default"/>
        <w:numPr>
          <w:ilvl w:val="2"/>
          <w:numId w:val="3"/>
        </w:numPr>
        <w:ind w:left="426" w:hanging="426"/>
        <w:jc w:val="both"/>
        <w:rPr>
          <w:color w:val="auto"/>
        </w:rPr>
      </w:pPr>
      <w:r w:rsidRPr="0032363A">
        <w:rPr>
          <w:color w:val="auto"/>
        </w:rPr>
        <w:t xml:space="preserve">A helyiséget jogcím nélkül használó a jogcímnélküli használat kezdetétől használati díjat köteles fizetni. </w:t>
      </w:r>
    </w:p>
    <w:p w14:paraId="6623CC39" w14:textId="77777777" w:rsidR="00B85271" w:rsidRPr="0032363A" w:rsidRDefault="00B85271" w:rsidP="004A0A03">
      <w:pPr>
        <w:pStyle w:val="Default"/>
        <w:ind w:left="426"/>
        <w:jc w:val="both"/>
        <w:rPr>
          <w:color w:val="auto"/>
        </w:rPr>
      </w:pPr>
      <w:r w:rsidRPr="0032363A">
        <w:rPr>
          <w:color w:val="auto"/>
        </w:rPr>
        <w:t>A használat díj mértéke az első két hónapban a bérleti díjjal azonos összeg, az azt követő további két hónapban havonta a bérleti díj kétszerese, további két hónap elteltével havonta a bérleti díj négyszerese.</w:t>
      </w:r>
    </w:p>
    <w:p w14:paraId="065E8A11" w14:textId="77777777" w:rsidR="00B85271" w:rsidRPr="0032363A" w:rsidRDefault="00B85271" w:rsidP="00B85271">
      <w:pPr>
        <w:pStyle w:val="Default"/>
        <w:jc w:val="both"/>
        <w:rPr>
          <w:color w:val="auto"/>
        </w:rPr>
      </w:pPr>
    </w:p>
    <w:p w14:paraId="73E35C1B"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A Bérleti jogviszony megszűnése</w:t>
      </w:r>
    </w:p>
    <w:p w14:paraId="74515EE8" w14:textId="77777777" w:rsidR="00B85271" w:rsidRPr="0032363A" w:rsidRDefault="00B85271" w:rsidP="00B85271">
      <w:pPr>
        <w:pStyle w:val="Default"/>
        <w:jc w:val="both"/>
        <w:rPr>
          <w:color w:val="auto"/>
        </w:rPr>
      </w:pPr>
    </w:p>
    <w:p w14:paraId="1A7E6CEF" w14:textId="13E10700" w:rsidR="00B85271" w:rsidRPr="00815212" w:rsidRDefault="0075380C" w:rsidP="004A0A03">
      <w:pPr>
        <w:pStyle w:val="Listaszerbekezds"/>
        <w:numPr>
          <w:ilvl w:val="2"/>
          <w:numId w:val="3"/>
        </w:numPr>
        <w:suppressAutoHyphens/>
        <w:autoSpaceDN/>
        <w:adjustRightInd/>
        <w:ind w:left="426" w:hanging="426"/>
        <w:jc w:val="both"/>
        <w:rPr>
          <w:kern w:val="1"/>
          <w:sz w:val="24"/>
          <w:szCs w:val="24"/>
          <w:lang w:eastAsia="ar-SA"/>
        </w:rPr>
      </w:pPr>
      <w:r w:rsidRPr="00815212">
        <w:rPr>
          <w:kern w:val="1"/>
          <w:sz w:val="24"/>
          <w:szCs w:val="24"/>
          <w:lang w:eastAsia="ar-SA"/>
        </w:rPr>
        <w:t>J</w:t>
      </w:r>
      <w:r w:rsidR="00B85271" w:rsidRPr="00815212">
        <w:rPr>
          <w:kern w:val="1"/>
          <w:sz w:val="24"/>
          <w:szCs w:val="24"/>
          <w:lang w:eastAsia="ar-SA"/>
        </w:rPr>
        <w:t>elen szerződést mindkét fél 60 napos felmondási idő betartásával a hónap utolsó napjára írásban bármikor felmondhatja.</w:t>
      </w:r>
      <w:r w:rsidRPr="00815212">
        <w:rPr>
          <w:sz w:val="24"/>
          <w:szCs w:val="24"/>
        </w:rPr>
        <w:t xml:space="preserve"> </w:t>
      </w:r>
    </w:p>
    <w:p w14:paraId="3AD64778" w14:textId="77777777" w:rsidR="00815212" w:rsidRPr="00815212" w:rsidRDefault="00815212" w:rsidP="00815212">
      <w:pPr>
        <w:suppressAutoHyphens/>
        <w:autoSpaceDN/>
        <w:adjustRightInd/>
        <w:jc w:val="both"/>
        <w:rPr>
          <w:kern w:val="1"/>
          <w:sz w:val="24"/>
          <w:szCs w:val="24"/>
          <w:lang w:eastAsia="ar-SA"/>
        </w:rPr>
      </w:pPr>
    </w:p>
    <w:p w14:paraId="7F25D7AD" w14:textId="691A0AA6" w:rsidR="00B85271" w:rsidRPr="0032363A" w:rsidRDefault="00B85271" w:rsidP="004A0A03">
      <w:pPr>
        <w:pStyle w:val="Listaszerbekezds"/>
        <w:numPr>
          <w:ilvl w:val="2"/>
          <w:numId w:val="3"/>
        </w:numPr>
        <w:suppressAutoHyphens/>
        <w:autoSpaceDN/>
        <w:adjustRightInd/>
        <w:ind w:left="426" w:hanging="426"/>
        <w:jc w:val="both"/>
        <w:rPr>
          <w:sz w:val="24"/>
          <w:szCs w:val="24"/>
        </w:rPr>
      </w:pPr>
      <w:r w:rsidRPr="0032363A">
        <w:rPr>
          <w:sz w:val="24"/>
          <w:szCs w:val="24"/>
        </w:rPr>
        <w:t>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Ltv. rendelkezései az irányadóak.</w:t>
      </w:r>
    </w:p>
    <w:p w14:paraId="69CFF34B" w14:textId="77777777" w:rsidR="00B85271" w:rsidRPr="0032363A" w:rsidRDefault="00B85271" w:rsidP="004A0A03">
      <w:pPr>
        <w:suppressAutoHyphens/>
        <w:autoSpaceDN/>
        <w:adjustRightInd/>
        <w:ind w:left="426" w:hanging="426"/>
        <w:jc w:val="both"/>
        <w:rPr>
          <w:kern w:val="1"/>
          <w:sz w:val="24"/>
          <w:szCs w:val="24"/>
          <w:lang w:eastAsia="ar-SA"/>
        </w:rPr>
      </w:pPr>
    </w:p>
    <w:p w14:paraId="69B5705E" w14:textId="01D2134C" w:rsidR="00B85271" w:rsidRPr="0032363A" w:rsidRDefault="00B85271" w:rsidP="004A0A03">
      <w:pPr>
        <w:pStyle w:val="Default"/>
        <w:numPr>
          <w:ilvl w:val="2"/>
          <w:numId w:val="3"/>
        </w:numPr>
        <w:ind w:left="426" w:hanging="426"/>
        <w:jc w:val="both"/>
        <w:rPr>
          <w:color w:val="auto"/>
        </w:rPr>
      </w:pPr>
      <w:r w:rsidRPr="0032363A">
        <w:rPr>
          <w:color w:val="auto"/>
        </w:rPr>
        <w:t xml:space="preserve">A Bérlő lényeges szerződéses kötelezettsége megszegésének minősül, különösen: </w:t>
      </w:r>
    </w:p>
    <w:p w14:paraId="3A68D5B3" w14:textId="77777777" w:rsidR="004A0A03" w:rsidRPr="0032363A" w:rsidRDefault="004A0A03" w:rsidP="004A0A03">
      <w:pPr>
        <w:pStyle w:val="Listaszerbekezds"/>
        <w:rPr>
          <w:sz w:val="24"/>
          <w:szCs w:val="24"/>
        </w:rPr>
      </w:pPr>
    </w:p>
    <w:p w14:paraId="62908373" w14:textId="77777777" w:rsidR="004A0A03" w:rsidRPr="0032363A" w:rsidRDefault="004A0A03" w:rsidP="004A0A03">
      <w:pPr>
        <w:widowControl/>
        <w:numPr>
          <w:ilvl w:val="0"/>
          <w:numId w:val="4"/>
        </w:numPr>
        <w:overflowPunct/>
        <w:autoSpaceDE/>
        <w:autoSpaceDN/>
        <w:adjustRightInd/>
        <w:spacing w:before="60"/>
        <w:ind w:left="709" w:hanging="283"/>
        <w:jc w:val="both"/>
        <w:rPr>
          <w:sz w:val="24"/>
          <w:szCs w:val="24"/>
        </w:rPr>
      </w:pPr>
      <w:r w:rsidRPr="0032363A">
        <w:rPr>
          <w:sz w:val="24"/>
          <w:szCs w:val="24"/>
        </w:rPr>
        <w:t>tilalom ellenére vagy tulajdonosi hozzájárulás hiányában a helyiség albérletbe adása,</w:t>
      </w:r>
    </w:p>
    <w:p w14:paraId="5D0FAC64"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tilalom ellenére, vagy tulajdonosi hozzájárulás hiányában a bérleti jog átruházása, cseréje,</w:t>
      </w:r>
    </w:p>
    <w:p w14:paraId="3D555B75" w14:textId="77777777" w:rsidR="004A0A03" w:rsidRPr="0032363A" w:rsidRDefault="004A0A03" w:rsidP="004A0A03">
      <w:pPr>
        <w:widowControl/>
        <w:numPr>
          <w:ilvl w:val="0"/>
          <w:numId w:val="4"/>
        </w:numPr>
        <w:overflowPunct/>
        <w:autoSpaceDE/>
        <w:autoSpaceDN/>
        <w:adjustRightInd/>
        <w:ind w:left="709" w:hanging="283"/>
        <w:jc w:val="both"/>
        <w:rPr>
          <w:sz w:val="24"/>
          <w:szCs w:val="24"/>
        </w:rPr>
      </w:pPr>
      <w:r w:rsidRPr="0032363A">
        <w:rPr>
          <w:sz w:val="24"/>
          <w:szCs w:val="24"/>
        </w:rPr>
        <w:t>építési munka végzése a bérleményben a Zuglói Zrt. előzetes hozzájárulásának hiányában, beleértve az építési engedélyköteles munkák ilyen elvégzését is,</w:t>
      </w:r>
    </w:p>
    <w:p w14:paraId="0EA27D43"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 xml:space="preserve">a helyiség felújítási munkáinak határidőn belüli be nem fejezése, </w:t>
      </w:r>
    </w:p>
    <w:p w14:paraId="0AAC1A15"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bérleménnyel kapcsolatos karbantartási kötelezettségének elmulasztása,</w:t>
      </w:r>
    </w:p>
    <w:p w14:paraId="07714796"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helyiségben engedélyköteles tevékenység végzése, engedély hiányában,</w:t>
      </w:r>
    </w:p>
    <w:p w14:paraId="1FD40290"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jogszabályban előírt adatváltozási, adat-igazolási kötelezettség elmulasztása,</w:t>
      </w:r>
    </w:p>
    <w:p w14:paraId="2373033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bérleti jogviszonnyal összefüggésben valótlan adat szolgáltatása,</w:t>
      </w:r>
    </w:p>
    <w:p w14:paraId="0E4F119A"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bérleti díj, valamint a külön szolgáltatások díjainak szerződéses határidőben történő kiegyenlítésének elmulasztása,</w:t>
      </w:r>
    </w:p>
    <w:p w14:paraId="0A62F2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közműszolgáltatókkal történő szerződéskötés elmulasztása,</w:t>
      </w:r>
    </w:p>
    <w:p w14:paraId="10FA0867"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a helyiség szerződésellenes, rendeltetésellenes használata,</w:t>
      </w:r>
    </w:p>
    <w:p w14:paraId="6321069F"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óvadékot a Bérbeadó felszólítására nem egészíti ki,</w:t>
      </w:r>
    </w:p>
    <w:p w14:paraId="0507EC3D" w14:textId="77777777" w:rsidR="004A0A03" w:rsidRPr="0032363A" w:rsidRDefault="004A0A03" w:rsidP="004A0A03">
      <w:pPr>
        <w:widowControl/>
        <w:numPr>
          <w:ilvl w:val="0"/>
          <w:numId w:val="4"/>
        </w:numPr>
        <w:overflowPunct/>
        <w:autoSpaceDE/>
        <w:autoSpaceDN/>
        <w:adjustRightInd/>
        <w:spacing w:before="40"/>
        <w:ind w:left="709" w:hanging="283"/>
        <w:jc w:val="both"/>
        <w:rPr>
          <w:sz w:val="24"/>
          <w:szCs w:val="24"/>
        </w:rPr>
      </w:pPr>
      <w:r w:rsidRPr="0032363A">
        <w:rPr>
          <w:sz w:val="24"/>
          <w:szCs w:val="24"/>
        </w:rPr>
        <w:t>ha a Bérlő az épület homlokzatát engedély nélkül vagy az engedélyben foglaltaktól eltérően megváltoztatja.</w:t>
      </w:r>
    </w:p>
    <w:p w14:paraId="4D05E0BE" w14:textId="77777777" w:rsidR="00B85271" w:rsidRPr="0032363A" w:rsidRDefault="00B85271" w:rsidP="004A0A03">
      <w:pPr>
        <w:pStyle w:val="Default"/>
        <w:ind w:left="426" w:hanging="426"/>
        <w:jc w:val="both"/>
        <w:rPr>
          <w:color w:val="auto"/>
        </w:rPr>
      </w:pPr>
    </w:p>
    <w:p w14:paraId="758BC5AB" w14:textId="77777777" w:rsidR="00B85271" w:rsidRPr="0032363A" w:rsidRDefault="00B85271" w:rsidP="00B85271">
      <w:pPr>
        <w:pStyle w:val="Cmsor2"/>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Helyiség birtokba adása és visszavétele</w:t>
      </w:r>
    </w:p>
    <w:p w14:paraId="0E2B1980" w14:textId="77777777" w:rsidR="00B85271" w:rsidRPr="0032363A" w:rsidRDefault="00B85271" w:rsidP="00B85271">
      <w:pPr>
        <w:tabs>
          <w:tab w:val="left" w:leader="hyphen" w:pos="9071"/>
        </w:tabs>
        <w:suppressAutoHyphens/>
        <w:jc w:val="center"/>
        <w:rPr>
          <w:sz w:val="24"/>
          <w:szCs w:val="24"/>
        </w:rPr>
      </w:pPr>
    </w:p>
    <w:p w14:paraId="07E2FE1B" w14:textId="02D4B333" w:rsidR="003E2BF4" w:rsidRPr="0032363A" w:rsidRDefault="003E2BF4" w:rsidP="003E2BF4">
      <w:pPr>
        <w:suppressAutoHyphens/>
        <w:ind w:left="567" w:hanging="567"/>
        <w:jc w:val="both"/>
        <w:rPr>
          <w:sz w:val="24"/>
          <w:szCs w:val="24"/>
        </w:rPr>
      </w:pPr>
      <w:r w:rsidRPr="0032363A">
        <w:rPr>
          <w:sz w:val="24"/>
          <w:szCs w:val="24"/>
        </w:rPr>
        <w:t>36.)</w:t>
      </w:r>
      <w:r w:rsidRPr="0032363A">
        <w:rPr>
          <w:sz w:val="24"/>
          <w:szCs w:val="24"/>
        </w:rPr>
        <w:tab/>
      </w:r>
      <w:r w:rsidR="006248F6" w:rsidRPr="0032363A">
        <w:rPr>
          <w:sz w:val="24"/>
          <w:szCs w:val="24"/>
        </w:rPr>
        <w:t xml:space="preserve">Bérlő megtekintett állapotban, tételes leltárt magába foglaló átadás-átvételi jegyzőkönyv felvétele mellett veszi át a helyiséget. </w:t>
      </w:r>
      <w:r w:rsidRPr="0032363A">
        <w:rPr>
          <w:sz w:val="24"/>
          <w:szCs w:val="24"/>
        </w:rPr>
        <w:t xml:space="preserve">Bérlő tudomásul veszi, hogy semminemű </w:t>
      </w:r>
      <w:r w:rsidRPr="0032363A">
        <w:rPr>
          <w:sz w:val="24"/>
          <w:szCs w:val="24"/>
        </w:rPr>
        <w:lastRenderedPageBreak/>
        <w:t xml:space="preserve">követeléssel nem léphet fel Bérbeadóval szemben a helyiség átadáskori állapotát, illetve felújítását illetően. </w:t>
      </w:r>
    </w:p>
    <w:p w14:paraId="2A3AF8C6" w14:textId="270A2FA9" w:rsidR="003E2BF4" w:rsidRPr="0032363A" w:rsidRDefault="003E2BF4" w:rsidP="003E2BF4">
      <w:pPr>
        <w:pStyle w:val="Default"/>
        <w:spacing w:before="120"/>
        <w:ind w:left="567" w:hanging="567"/>
        <w:jc w:val="both"/>
        <w:rPr>
          <w:color w:val="auto"/>
        </w:rPr>
      </w:pPr>
      <w:r w:rsidRPr="0032363A">
        <w:rPr>
          <w:color w:val="auto"/>
        </w:rPr>
        <w:t>37.)</w:t>
      </w:r>
      <w:r w:rsidRPr="0032363A">
        <w:rPr>
          <w:color w:val="auto"/>
        </w:rPr>
        <w:tab/>
        <w:t>A szerződés megszűnésekor Bérlő köteles a helyiséget és a helyiség berendezési tárgyakat rendeltetésszerű használatra alkalmas állapotban Zuglói Zrt-nek visszaadni. Bérlő a szerződés megszűnésekor mindazt, amit saját költségén a helyiségbe felszerelt, a helyiség állagának sérelme nélkül leszerelheti.</w:t>
      </w:r>
    </w:p>
    <w:p w14:paraId="336688CA" w14:textId="48F9356A" w:rsidR="003E2BF4" w:rsidRPr="0032363A" w:rsidRDefault="003E2BF4" w:rsidP="003E2BF4">
      <w:pPr>
        <w:pStyle w:val="Default"/>
        <w:spacing w:before="120"/>
        <w:ind w:left="567" w:hanging="567"/>
        <w:jc w:val="both"/>
        <w:rPr>
          <w:color w:val="auto"/>
        </w:rPr>
      </w:pPr>
      <w:r w:rsidRPr="0032363A">
        <w:rPr>
          <w:color w:val="auto"/>
        </w:rPr>
        <w:t>38.)</w:t>
      </w:r>
      <w:r w:rsidRPr="0032363A">
        <w:rPr>
          <w:color w:val="auto"/>
        </w:rPr>
        <w:tab/>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1B82F508" w14:textId="77777777" w:rsidR="003E2BF4" w:rsidRPr="0032363A" w:rsidRDefault="003E2BF4" w:rsidP="003E2BF4">
      <w:pPr>
        <w:pStyle w:val="Default"/>
        <w:spacing w:before="120"/>
        <w:ind w:left="567" w:hanging="567"/>
        <w:jc w:val="both"/>
        <w:rPr>
          <w:color w:val="auto"/>
        </w:rPr>
      </w:pPr>
    </w:p>
    <w:p w14:paraId="4EDCDB37"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Bérlő nyilatkozatai</w:t>
      </w:r>
    </w:p>
    <w:p w14:paraId="09D2A8B2" w14:textId="77777777" w:rsidR="00B85271" w:rsidRPr="0032363A" w:rsidRDefault="00B85271" w:rsidP="00B85271">
      <w:pPr>
        <w:tabs>
          <w:tab w:val="left" w:leader="hyphen" w:pos="9071"/>
        </w:tabs>
        <w:jc w:val="both"/>
        <w:rPr>
          <w:sz w:val="24"/>
          <w:szCs w:val="24"/>
        </w:rPr>
      </w:pPr>
    </w:p>
    <w:p w14:paraId="66F0E905" w14:textId="46BF6C23" w:rsidR="0098469F" w:rsidRPr="0032363A" w:rsidRDefault="003E2BF4" w:rsidP="00815212">
      <w:pPr>
        <w:tabs>
          <w:tab w:val="left" w:leader="hyphen" w:pos="9071"/>
        </w:tabs>
        <w:ind w:left="426" w:hanging="426"/>
        <w:jc w:val="both"/>
        <w:rPr>
          <w:sz w:val="24"/>
          <w:szCs w:val="24"/>
        </w:rPr>
      </w:pPr>
      <w:r w:rsidRPr="0032363A">
        <w:rPr>
          <w:sz w:val="24"/>
          <w:szCs w:val="24"/>
        </w:rPr>
        <w:t xml:space="preserve">39.) </w:t>
      </w:r>
      <w:r w:rsidR="00815212" w:rsidRPr="00815212">
        <w:rPr>
          <w:sz w:val="24"/>
          <w:szCs w:val="24"/>
        </w:rPr>
        <w:t xml:space="preserve">Bérlő képviseletében </w:t>
      </w:r>
      <w:r w:rsidR="00815212" w:rsidRPr="00606CC8">
        <w:rPr>
          <w:rFonts w:asciiTheme="minorHAnsi" w:hAnsiTheme="minorHAnsi"/>
          <w:bCs/>
          <w:sz w:val="24"/>
          <w:szCs w:val="24"/>
        </w:rPr>
        <w:t xml:space="preserve">Tarkó László Vilmos </w:t>
      </w:r>
      <w:r w:rsidR="00815212" w:rsidRPr="00815212">
        <w:rPr>
          <w:sz w:val="24"/>
          <w:szCs w:val="24"/>
        </w:rPr>
        <w:t>kijelenti az államháztartásról szóló törvény végrehajtásáról szóló 368/2011. (XII. 31.) Kormányrendelet 50. § (1) bekezdés (1a) pontja alapján, hogy a képviseletük alatt működő szervezet a nemzeti vagyonról szóló 2011. évi CXCVI. törvény 3. § (1) bekezdés 1. pontja szerint átlátható szerveznek minősül.</w:t>
      </w:r>
    </w:p>
    <w:p w14:paraId="6E4D6D16" w14:textId="77777777" w:rsidR="006869A1" w:rsidRPr="0032363A" w:rsidRDefault="006869A1" w:rsidP="0098469F">
      <w:pPr>
        <w:tabs>
          <w:tab w:val="left" w:leader="hyphen" w:pos="9071"/>
        </w:tabs>
        <w:jc w:val="both"/>
        <w:rPr>
          <w:sz w:val="24"/>
          <w:szCs w:val="24"/>
        </w:rPr>
      </w:pPr>
    </w:p>
    <w:p w14:paraId="432862EC" w14:textId="7D4C21F4" w:rsidR="00B85271" w:rsidRPr="0032363A" w:rsidRDefault="003E2BF4" w:rsidP="00B85271">
      <w:pPr>
        <w:tabs>
          <w:tab w:val="left" w:leader="hyphen" w:pos="9071"/>
        </w:tabs>
        <w:jc w:val="both"/>
        <w:rPr>
          <w:sz w:val="24"/>
          <w:szCs w:val="24"/>
        </w:rPr>
      </w:pPr>
      <w:r w:rsidRPr="0032363A">
        <w:rPr>
          <w:sz w:val="24"/>
          <w:szCs w:val="24"/>
        </w:rPr>
        <w:t xml:space="preserve">40.) </w:t>
      </w:r>
      <w:r w:rsidR="00B85271" w:rsidRPr="0032363A">
        <w:rPr>
          <w:sz w:val="24"/>
          <w:szCs w:val="24"/>
        </w:rPr>
        <w:t>Bérlő kijelenti, hogy kötelezettséget vállal arra, hogy:</w:t>
      </w:r>
    </w:p>
    <w:p w14:paraId="6B26E3D4" w14:textId="77777777" w:rsidR="003E2BF4" w:rsidRPr="0032363A" w:rsidRDefault="003E2BF4" w:rsidP="003E2BF4">
      <w:pPr>
        <w:tabs>
          <w:tab w:val="left" w:leader="hyphen" w:pos="9071"/>
        </w:tabs>
        <w:spacing w:before="60"/>
        <w:ind w:left="567" w:hanging="141"/>
        <w:jc w:val="both"/>
        <w:rPr>
          <w:sz w:val="24"/>
          <w:szCs w:val="24"/>
        </w:rPr>
      </w:pPr>
      <w:r w:rsidRPr="0032363A">
        <w:rPr>
          <w:sz w:val="24"/>
          <w:szCs w:val="24"/>
        </w:rPr>
        <w:t>- jelen szerződésben előírt, valamint a Bérbeadó által más módon előírt beszámolási, nyilvántartási, adatszolgáltatási kötelezettségeket teljesíti,</w:t>
      </w:r>
    </w:p>
    <w:p w14:paraId="4DFF2B0F"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ingatlant a szerződési előírásoknak és a tulajdonosi rendelkezéseknek, valamint a meghatározott hasznosítási célnak megfelelően használja,</w:t>
      </w:r>
    </w:p>
    <w:p w14:paraId="5123BFC8" w14:textId="77777777" w:rsidR="003E2BF4" w:rsidRPr="0032363A" w:rsidRDefault="003E2BF4" w:rsidP="003E2BF4">
      <w:pPr>
        <w:tabs>
          <w:tab w:val="left" w:leader="hyphen" w:pos="9071"/>
        </w:tabs>
        <w:ind w:left="567" w:hanging="141"/>
        <w:jc w:val="both"/>
        <w:rPr>
          <w:sz w:val="24"/>
          <w:szCs w:val="24"/>
        </w:rPr>
      </w:pPr>
      <w:r w:rsidRPr="0032363A">
        <w:rPr>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167F1C52" w14:textId="77777777" w:rsidR="00B85271" w:rsidRPr="0032363A" w:rsidRDefault="00B85271" w:rsidP="00B85271">
      <w:pPr>
        <w:tabs>
          <w:tab w:val="left" w:leader="hyphen" w:pos="9071"/>
        </w:tabs>
        <w:jc w:val="both"/>
        <w:rPr>
          <w:sz w:val="24"/>
          <w:szCs w:val="24"/>
        </w:rPr>
      </w:pPr>
    </w:p>
    <w:p w14:paraId="256E3F25" w14:textId="7D3DFE13" w:rsidR="00B85271" w:rsidRPr="0032363A" w:rsidRDefault="003E2BF4" w:rsidP="003E2BF4">
      <w:pPr>
        <w:pStyle w:val="Default"/>
        <w:ind w:left="426" w:hanging="426"/>
        <w:jc w:val="both"/>
        <w:rPr>
          <w:color w:val="auto"/>
        </w:rPr>
      </w:pPr>
      <w:r w:rsidRPr="0032363A">
        <w:rPr>
          <w:color w:val="auto"/>
        </w:rPr>
        <w:t xml:space="preserve">41.) </w:t>
      </w:r>
      <w:r w:rsidR="00B85271" w:rsidRPr="0032363A">
        <w:rPr>
          <w:color w:val="auto"/>
        </w:rPr>
        <w:t xml:space="preserve">Bérlő jelen szerződés aláírásával nyilatkozik, hogy nincs az Önkormányzattal szemben köztartozása, vagy bármilyen más jogviszonyból eredően tartozása. </w:t>
      </w:r>
    </w:p>
    <w:p w14:paraId="1179419D" w14:textId="77777777" w:rsidR="00B85271" w:rsidRPr="0032363A" w:rsidRDefault="00B85271" w:rsidP="003E2BF4">
      <w:pPr>
        <w:pStyle w:val="Default"/>
        <w:ind w:left="426" w:hanging="426"/>
        <w:jc w:val="both"/>
        <w:rPr>
          <w:color w:val="auto"/>
        </w:rPr>
      </w:pPr>
    </w:p>
    <w:p w14:paraId="73D6EF56" w14:textId="7B333D2F" w:rsidR="00B85271" w:rsidRPr="0032363A" w:rsidRDefault="003E2BF4" w:rsidP="003E2BF4">
      <w:pPr>
        <w:pStyle w:val="Default"/>
        <w:ind w:left="426" w:hanging="426"/>
        <w:jc w:val="both"/>
        <w:rPr>
          <w:color w:val="auto"/>
        </w:rPr>
      </w:pPr>
      <w:r w:rsidRPr="0032363A">
        <w:rPr>
          <w:color w:val="auto"/>
        </w:rPr>
        <w:t xml:space="preserve">42.) </w:t>
      </w:r>
      <w:r w:rsidR="00B85271" w:rsidRPr="0032363A">
        <w:rPr>
          <w:color w:val="auto"/>
        </w:rPr>
        <w:t xml:space="preserve">Bérlő kijelenti, hogy tudomása van arról, hogy </w:t>
      </w:r>
      <w:r w:rsidR="005B1EC1" w:rsidRPr="0032363A">
        <w:rPr>
          <w:color w:val="auto"/>
        </w:rPr>
        <w:t xml:space="preserve">Budapest Főváros XIV. Kerület Zugló Önkormányzata Képviselő-testületének a településkép védelméről szóló 38/2017. (IX. 25.) </w:t>
      </w:r>
      <w:r w:rsidR="00B85271" w:rsidRPr="0032363A">
        <w:rPr>
          <w:color w:val="auto"/>
        </w:rPr>
        <w:t xml:space="preserve">sz. alatti rendelete (Ör.) szerint egyes – építési engedély nélkül végezhető – építési tevékenységek végzéséhez településképi bejelentési eljárás szükséges. Bérlő tudomásul veszi, hogy az Ör. megsértése esetén köteles </w:t>
      </w:r>
      <w:proofErr w:type="gramStart"/>
      <w:r w:rsidR="00B85271" w:rsidRPr="0032363A">
        <w:rPr>
          <w:color w:val="auto"/>
        </w:rPr>
        <w:t>tűrni</w:t>
      </w:r>
      <w:proofErr w:type="gramEnd"/>
      <w:r w:rsidR="00B85271" w:rsidRPr="0032363A">
        <w:rPr>
          <w:color w:val="auto"/>
        </w:rPr>
        <w:t xml:space="preserve"> illetve az ahhoz szükséges feltételeket megteremteni, hogy az Ör. szerint a településképet károsan befolyásoló építmény, építményrész felújításának, átalakításának, lebontásának munkái az Ör. szerinti feltételekkel jogszerűen megvalósíthatóak legyenek. A felek kijelentik, hogy a Bérbeadó hozzájárulása nélkül végzett munkálatok egyéb következményei vonatkozásában a jelen szerződés előírásait kell alkalmazni.</w:t>
      </w:r>
    </w:p>
    <w:p w14:paraId="17A8A524" w14:textId="0296033D" w:rsidR="00B85271" w:rsidRDefault="00B85271" w:rsidP="00B85271">
      <w:pPr>
        <w:pStyle w:val="Default"/>
        <w:jc w:val="both"/>
        <w:rPr>
          <w:color w:val="auto"/>
        </w:rPr>
      </w:pPr>
    </w:p>
    <w:p w14:paraId="5006EA24" w14:textId="77777777" w:rsidR="0094530A" w:rsidRPr="0032363A" w:rsidRDefault="0094530A" w:rsidP="00B85271">
      <w:pPr>
        <w:pStyle w:val="Default"/>
        <w:jc w:val="both"/>
        <w:rPr>
          <w:color w:val="auto"/>
        </w:rPr>
      </w:pPr>
    </w:p>
    <w:p w14:paraId="3BD402F6" w14:textId="77777777" w:rsidR="00B85271" w:rsidRPr="0032363A" w:rsidRDefault="00B85271" w:rsidP="00B85271">
      <w:pPr>
        <w:pStyle w:val="Cmsor1"/>
        <w:spacing w:before="0" w:line="240" w:lineRule="auto"/>
        <w:rPr>
          <w:rFonts w:ascii="Times New Roman" w:hAnsi="Times New Roman" w:cs="Times New Roman"/>
          <w:color w:val="auto"/>
          <w:szCs w:val="24"/>
        </w:rPr>
      </w:pPr>
      <w:r w:rsidRPr="0032363A">
        <w:rPr>
          <w:rFonts w:ascii="Times New Roman" w:hAnsi="Times New Roman" w:cs="Times New Roman"/>
          <w:color w:val="auto"/>
          <w:szCs w:val="24"/>
        </w:rPr>
        <w:t>Egyéb megállapodások</w:t>
      </w:r>
    </w:p>
    <w:p w14:paraId="4F8269A3" w14:textId="77777777" w:rsidR="00B85271" w:rsidRPr="0032363A" w:rsidRDefault="00B85271" w:rsidP="00B85271">
      <w:pPr>
        <w:pStyle w:val="Default"/>
        <w:jc w:val="both"/>
        <w:rPr>
          <w:color w:val="auto"/>
        </w:rPr>
      </w:pPr>
    </w:p>
    <w:p w14:paraId="591B7CFD" w14:textId="48E0036C"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43.) </w:t>
      </w:r>
      <w:r w:rsidR="00B85271" w:rsidRPr="0032363A">
        <w:rPr>
          <w:kern w:val="1"/>
          <w:sz w:val="24"/>
          <w:szCs w:val="24"/>
          <w:lang w:eastAsia="ar-SA"/>
        </w:rPr>
        <w:t>A szerződő felek megállapodnak abban, hogy a felek által egymáshoz intézett írásbeli nyilatkozatokat, melyeket tértivevényes, ajánlott, vagy egyéb könyvelt levélpostai küldeményként szabályszerűen postára adtak - ha a küldemény ténylegesen kézbesíthető nem volt, vagy arról a felek nem szereztek tudomást – abban az időpontban kell egymással közöltnek, illetve kézbesítettnek tekinteni, amikor a kézbesítetlen küldeményt a posta a feladónak visszaküldte.</w:t>
      </w:r>
    </w:p>
    <w:p w14:paraId="0E96C989" w14:textId="77777777" w:rsidR="00B85271" w:rsidRPr="0032363A" w:rsidRDefault="00B85271" w:rsidP="00B85271">
      <w:pPr>
        <w:suppressAutoHyphens/>
        <w:autoSpaceDN/>
        <w:adjustRightInd/>
        <w:ind w:left="360"/>
        <w:jc w:val="both"/>
        <w:rPr>
          <w:kern w:val="1"/>
          <w:sz w:val="24"/>
          <w:szCs w:val="24"/>
          <w:lang w:eastAsia="ar-SA"/>
        </w:rPr>
      </w:pPr>
    </w:p>
    <w:tbl>
      <w:tblPr>
        <w:tblStyle w:val="Rcsostblzat"/>
        <w:tblW w:w="89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32363A" w14:paraId="1AE39886" w14:textId="77777777" w:rsidTr="003E2BF4">
        <w:trPr>
          <w:trHeight w:val="644"/>
        </w:trPr>
        <w:tc>
          <w:tcPr>
            <w:tcW w:w="4458" w:type="dxa"/>
          </w:tcPr>
          <w:p w14:paraId="49BE3528"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lastRenderedPageBreak/>
              <w:t>Bérbeadó esetén a címzés:</w:t>
            </w:r>
          </w:p>
        </w:tc>
        <w:tc>
          <w:tcPr>
            <w:tcW w:w="4477" w:type="dxa"/>
          </w:tcPr>
          <w:p w14:paraId="210A15B3"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Zuglói Városgazdálkodási Közszolgáltató Zrt.</w:t>
            </w:r>
          </w:p>
          <w:p w14:paraId="1AEF4986"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1145 Budapest, Pétervárad utca 11-17.</w:t>
            </w:r>
          </w:p>
          <w:p w14:paraId="68E456D2" w14:textId="77777777" w:rsidR="00B85271" w:rsidRPr="0032363A" w:rsidRDefault="00B85271" w:rsidP="006C5259">
            <w:pPr>
              <w:suppressAutoHyphens/>
              <w:autoSpaceDN/>
              <w:adjustRightInd/>
              <w:rPr>
                <w:kern w:val="1"/>
                <w:sz w:val="24"/>
                <w:szCs w:val="24"/>
                <w:lang w:eastAsia="ar-SA"/>
              </w:rPr>
            </w:pPr>
          </w:p>
        </w:tc>
      </w:tr>
      <w:tr w:rsidR="00B85271" w:rsidRPr="0032363A" w14:paraId="361879F8" w14:textId="77777777" w:rsidTr="003E2BF4">
        <w:trPr>
          <w:trHeight w:val="742"/>
        </w:trPr>
        <w:tc>
          <w:tcPr>
            <w:tcW w:w="4458" w:type="dxa"/>
          </w:tcPr>
          <w:p w14:paraId="285F052D" w14:textId="77777777" w:rsidR="00B85271" w:rsidRPr="0032363A" w:rsidRDefault="00B85271" w:rsidP="006C5259">
            <w:pPr>
              <w:suppressAutoHyphens/>
              <w:autoSpaceDN/>
              <w:adjustRightInd/>
              <w:rPr>
                <w:kern w:val="1"/>
                <w:sz w:val="24"/>
                <w:szCs w:val="24"/>
                <w:lang w:eastAsia="ar-SA"/>
              </w:rPr>
            </w:pPr>
            <w:r w:rsidRPr="0032363A">
              <w:rPr>
                <w:kern w:val="1"/>
                <w:sz w:val="24"/>
                <w:szCs w:val="24"/>
                <w:lang w:eastAsia="ar-SA"/>
              </w:rPr>
              <w:t>Bérlő esetén a címzés:</w:t>
            </w:r>
          </w:p>
        </w:tc>
        <w:tc>
          <w:tcPr>
            <w:tcW w:w="4477" w:type="dxa"/>
          </w:tcPr>
          <w:p w14:paraId="60566789" w14:textId="348ED450" w:rsidR="00B85271" w:rsidRPr="0032363A" w:rsidRDefault="00815212" w:rsidP="006C5259">
            <w:pPr>
              <w:suppressAutoHyphens/>
              <w:autoSpaceDN/>
              <w:adjustRightInd/>
              <w:rPr>
                <w:kern w:val="1"/>
                <w:sz w:val="24"/>
                <w:szCs w:val="24"/>
                <w:lang w:eastAsia="ar-SA"/>
              </w:rPr>
            </w:pPr>
            <w:r>
              <w:rPr>
                <w:kern w:val="1"/>
                <w:sz w:val="24"/>
                <w:szCs w:val="24"/>
                <w:lang w:eastAsia="ar-SA"/>
              </w:rPr>
              <w:t>TARKOGASZTRO Kft.</w:t>
            </w:r>
          </w:p>
          <w:p w14:paraId="6DCEEAF4" w14:textId="47610194" w:rsidR="00B85271" w:rsidRPr="0032363A" w:rsidRDefault="00815212" w:rsidP="006C5259">
            <w:pPr>
              <w:suppressAutoHyphens/>
              <w:autoSpaceDN/>
              <w:adjustRightInd/>
              <w:rPr>
                <w:kern w:val="1"/>
                <w:sz w:val="24"/>
                <w:szCs w:val="24"/>
                <w:lang w:eastAsia="ar-SA"/>
              </w:rPr>
            </w:pPr>
            <w:r w:rsidRPr="00815212">
              <w:rPr>
                <w:bCs/>
                <w:kern w:val="1"/>
                <w:sz w:val="24"/>
                <w:szCs w:val="24"/>
                <w:lang w:eastAsia="ar-SA"/>
              </w:rPr>
              <w:t>1154 Budapest, Aulich Lajos utca 134.</w:t>
            </w:r>
            <w:r w:rsidR="007C12A5" w:rsidRPr="0032363A">
              <w:rPr>
                <w:bCs/>
                <w:kern w:val="1"/>
                <w:sz w:val="24"/>
                <w:szCs w:val="24"/>
                <w:lang w:eastAsia="ar-SA"/>
              </w:rPr>
              <w:t xml:space="preserve"> </w:t>
            </w:r>
          </w:p>
        </w:tc>
      </w:tr>
    </w:tbl>
    <w:p w14:paraId="640BE526" w14:textId="77777777" w:rsidR="0075380C" w:rsidRPr="0032363A" w:rsidRDefault="0075380C" w:rsidP="00B85271">
      <w:pPr>
        <w:suppressAutoHyphens/>
        <w:autoSpaceDN/>
        <w:adjustRightInd/>
        <w:jc w:val="both"/>
        <w:rPr>
          <w:kern w:val="1"/>
          <w:sz w:val="24"/>
          <w:szCs w:val="24"/>
          <w:lang w:eastAsia="ar-SA"/>
        </w:rPr>
      </w:pPr>
    </w:p>
    <w:p w14:paraId="3762DCA4" w14:textId="15188B35"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44.) </w:t>
      </w:r>
      <w:r w:rsidR="00B85271" w:rsidRPr="0032363A">
        <w:rPr>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sidRPr="0032363A">
        <w:rPr>
          <w:kern w:val="1"/>
          <w:sz w:val="24"/>
          <w:szCs w:val="24"/>
          <w:lang w:eastAsia="ar-SA"/>
        </w:rPr>
        <w:t xml:space="preserve">, </w:t>
      </w:r>
      <w:r w:rsidR="00B85271" w:rsidRPr="0032363A">
        <w:rPr>
          <w:kern w:val="1"/>
          <w:sz w:val="24"/>
          <w:szCs w:val="24"/>
          <w:lang w:eastAsia="ar-SA"/>
        </w:rPr>
        <w:t>illetőleg az annak felhatalmazása alapján meghozott önkormányzati rendelet szerinti közzétételéhez.</w:t>
      </w:r>
    </w:p>
    <w:p w14:paraId="66B74064" w14:textId="77777777" w:rsidR="00B85271" w:rsidRPr="0032363A" w:rsidRDefault="00B85271" w:rsidP="003E2BF4">
      <w:pPr>
        <w:ind w:left="426" w:hanging="426"/>
        <w:rPr>
          <w:sz w:val="24"/>
          <w:szCs w:val="24"/>
        </w:rPr>
      </w:pPr>
    </w:p>
    <w:p w14:paraId="1F2E1ABD" w14:textId="29A614D8" w:rsidR="00B85271" w:rsidRPr="0032363A" w:rsidRDefault="003E2BF4" w:rsidP="003E2BF4">
      <w:pPr>
        <w:pStyle w:val="Default"/>
        <w:ind w:left="426" w:hanging="426"/>
        <w:jc w:val="both"/>
        <w:rPr>
          <w:color w:val="auto"/>
        </w:rPr>
      </w:pPr>
      <w:r w:rsidRPr="0032363A">
        <w:rPr>
          <w:color w:val="auto"/>
        </w:rPr>
        <w:t xml:space="preserve">45.) </w:t>
      </w:r>
      <w:r w:rsidR="00B85271" w:rsidRPr="0032363A">
        <w:rPr>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32363A">
        <w:rPr>
          <w:bCs/>
          <w:color w:val="auto"/>
        </w:rPr>
        <w:t xml:space="preserve">Budapest Főváros XIV. Kerület Zugló Önkormányzata </w:t>
      </w:r>
      <w:r w:rsidR="00B85271" w:rsidRPr="0032363A">
        <w:rPr>
          <w:color w:val="auto"/>
        </w:rPr>
        <w:t xml:space="preserve">Képviselő-testületének </w:t>
      </w:r>
      <w:r w:rsidR="00421850" w:rsidRPr="0032363A">
        <w:rPr>
          <w:color w:val="auto"/>
        </w:rPr>
        <w:t>13/</w:t>
      </w:r>
      <w:r w:rsidR="006C4E13" w:rsidRPr="0032363A">
        <w:rPr>
          <w:color w:val="auto"/>
        </w:rPr>
        <w:t>20</w:t>
      </w:r>
      <w:r w:rsidR="00421850" w:rsidRPr="0032363A">
        <w:rPr>
          <w:color w:val="auto"/>
        </w:rPr>
        <w:t>20</w:t>
      </w:r>
      <w:r w:rsidR="006C4E13" w:rsidRPr="0032363A">
        <w:rPr>
          <w:color w:val="auto"/>
        </w:rPr>
        <w:t>. (</w:t>
      </w:r>
      <w:r w:rsidR="00421850" w:rsidRPr="0032363A">
        <w:rPr>
          <w:color w:val="auto"/>
        </w:rPr>
        <w:t>V</w:t>
      </w:r>
      <w:r w:rsidR="006C4E13" w:rsidRPr="0032363A">
        <w:rPr>
          <w:color w:val="auto"/>
        </w:rPr>
        <w:t xml:space="preserve">. </w:t>
      </w:r>
      <w:r w:rsidR="00421850" w:rsidRPr="0032363A">
        <w:rPr>
          <w:color w:val="auto"/>
        </w:rPr>
        <w:t>12</w:t>
      </w:r>
      <w:r w:rsidR="006C4E13" w:rsidRPr="0032363A">
        <w:rPr>
          <w:color w:val="auto"/>
        </w:rPr>
        <w:t xml:space="preserve">.) </w:t>
      </w:r>
      <w:r w:rsidR="00B85271" w:rsidRPr="0032363A">
        <w:rPr>
          <w:color w:val="auto"/>
        </w:rPr>
        <w:t>számú rendeletében foglaltak az irányadók.</w:t>
      </w:r>
    </w:p>
    <w:p w14:paraId="46C49967" w14:textId="77777777" w:rsidR="00CC3093" w:rsidRPr="0032363A" w:rsidRDefault="00CC3093" w:rsidP="003E2BF4">
      <w:pPr>
        <w:pStyle w:val="Default"/>
        <w:ind w:left="426" w:hanging="426"/>
        <w:jc w:val="both"/>
        <w:rPr>
          <w:color w:val="auto"/>
        </w:rPr>
      </w:pPr>
    </w:p>
    <w:p w14:paraId="7F3DEEF6" w14:textId="76BC00E2" w:rsidR="00B85271" w:rsidRPr="0032363A" w:rsidRDefault="003E2BF4" w:rsidP="003E2BF4">
      <w:pPr>
        <w:suppressAutoHyphens/>
        <w:autoSpaceDN/>
        <w:adjustRightInd/>
        <w:ind w:left="426" w:hanging="426"/>
        <w:jc w:val="both"/>
        <w:rPr>
          <w:kern w:val="1"/>
          <w:sz w:val="24"/>
          <w:szCs w:val="24"/>
          <w:lang w:eastAsia="ar-SA"/>
        </w:rPr>
      </w:pPr>
      <w:r w:rsidRPr="0032363A">
        <w:rPr>
          <w:kern w:val="1"/>
          <w:sz w:val="24"/>
          <w:szCs w:val="24"/>
          <w:lang w:eastAsia="ar-SA"/>
        </w:rPr>
        <w:t xml:space="preserve">46.) </w:t>
      </w:r>
      <w:r w:rsidR="00B85271" w:rsidRPr="0032363A">
        <w:rPr>
          <w:kern w:val="1"/>
          <w:sz w:val="24"/>
          <w:szCs w:val="24"/>
          <w:lang w:eastAsia="ar-SA"/>
        </w:rPr>
        <w:t>Felek a szerződést, mint akaratukkal mindenben megegyezőt, közös értelmezés után aláírták.</w:t>
      </w:r>
    </w:p>
    <w:p w14:paraId="06055ED0" w14:textId="77777777" w:rsidR="00B85271" w:rsidRPr="0032363A" w:rsidRDefault="00B85271" w:rsidP="00B85271">
      <w:pPr>
        <w:jc w:val="both"/>
        <w:rPr>
          <w:sz w:val="24"/>
          <w:szCs w:val="24"/>
        </w:rPr>
      </w:pPr>
    </w:p>
    <w:p w14:paraId="17130664" w14:textId="77777777" w:rsidR="00B85271" w:rsidRPr="0032363A" w:rsidRDefault="00B85271" w:rsidP="00B85271">
      <w:pPr>
        <w:jc w:val="both"/>
        <w:rPr>
          <w:sz w:val="24"/>
          <w:szCs w:val="24"/>
        </w:rPr>
      </w:pPr>
      <w:r w:rsidRPr="0032363A">
        <w:rPr>
          <w:sz w:val="24"/>
          <w:szCs w:val="24"/>
        </w:rPr>
        <w:t>Budapest, ………………</w:t>
      </w:r>
      <w:proofErr w:type="gramStart"/>
      <w:r w:rsidRPr="0032363A">
        <w:rPr>
          <w:sz w:val="24"/>
          <w:szCs w:val="24"/>
        </w:rPr>
        <w:t>…….</w:t>
      </w:r>
      <w:proofErr w:type="gramEnd"/>
      <w:r w:rsidRPr="0032363A">
        <w:rPr>
          <w:sz w:val="24"/>
          <w:szCs w:val="24"/>
        </w:rPr>
        <w:t>.</w:t>
      </w:r>
    </w:p>
    <w:p w14:paraId="4FE8DFFA" w14:textId="77777777" w:rsidR="00B85271" w:rsidRPr="0032363A" w:rsidRDefault="00B85271" w:rsidP="00B85271">
      <w:pPr>
        <w:rPr>
          <w:sz w:val="24"/>
          <w:szCs w:val="24"/>
        </w:rPr>
      </w:pPr>
    </w:p>
    <w:p w14:paraId="33E555C2" w14:textId="77777777" w:rsidR="00B85271" w:rsidRPr="0032363A" w:rsidRDefault="00B85271" w:rsidP="00B85271">
      <w:pPr>
        <w:rPr>
          <w:sz w:val="24"/>
          <w:szCs w:val="24"/>
        </w:rPr>
      </w:pPr>
    </w:p>
    <w:p w14:paraId="0017C873" w14:textId="77777777" w:rsidR="0075380C" w:rsidRPr="0032363A" w:rsidRDefault="0075380C" w:rsidP="00B85271">
      <w:pPr>
        <w:rPr>
          <w:sz w:val="24"/>
          <w:szCs w:val="24"/>
        </w:rPr>
      </w:pPr>
    </w:p>
    <w:p w14:paraId="2B719681" w14:textId="77777777" w:rsidR="0075380C" w:rsidRPr="0032363A" w:rsidRDefault="0075380C" w:rsidP="00B85271">
      <w:pPr>
        <w:rPr>
          <w:sz w:val="24"/>
          <w:szCs w:val="24"/>
        </w:rPr>
      </w:pPr>
    </w:p>
    <w:p w14:paraId="3FA7AB95" w14:textId="77777777" w:rsidR="00B85271" w:rsidRPr="0032363A" w:rsidRDefault="00B85271" w:rsidP="00B85271">
      <w:pPr>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B85271" w:rsidRPr="0032363A" w14:paraId="106EECA5" w14:textId="77777777" w:rsidTr="006C5259">
        <w:tc>
          <w:tcPr>
            <w:tcW w:w="4605" w:type="dxa"/>
          </w:tcPr>
          <w:p w14:paraId="1E6E36A4" w14:textId="77777777" w:rsidR="00B85271" w:rsidRPr="0032363A" w:rsidRDefault="00B85271" w:rsidP="006C5259">
            <w:pPr>
              <w:jc w:val="center"/>
              <w:rPr>
                <w:sz w:val="24"/>
                <w:szCs w:val="24"/>
              </w:rPr>
            </w:pPr>
            <w:r w:rsidRPr="0032363A">
              <w:rPr>
                <w:sz w:val="24"/>
                <w:szCs w:val="24"/>
              </w:rPr>
              <w:t>-------------------------------------------------</w:t>
            </w:r>
          </w:p>
          <w:p w14:paraId="0532FE4F" w14:textId="77777777" w:rsidR="003734D4" w:rsidRPr="0032363A" w:rsidRDefault="003734D4" w:rsidP="003734D4">
            <w:pPr>
              <w:jc w:val="center"/>
              <w:rPr>
                <w:sz w:val="24"/>
                <w:szCs w:val="24"/>
              </w:rPr>
            </w:pPr>
            <w:r w:rsidRPr="0032363A">
              <w:rPr>
                <w:sz w:val="24"/>
                <w:szCs w:val="24"/>
              </w:rPr>
              <w:t xml:space="preserve">Horváth Csaba polgármester meghatalmazása alapján </w:t>
            </w:r>
          </w:p>
          <w:p w14:paraId="1052D02E" w14:textId="77777777" w:rsidR="003734D4" w:rsidRPr="0032363A" w:rsidRDefault="003734D4" w:rsidP="003734D4">
            <w:pPr>
              <w:jc w:val="center"/>
              <w:rPr>
                <w:sz w:val="24"/>
                <w:szCs w:val="24"/>
              </w:rPr>
            </w:pPr>
            <w:r w:rsidRPr="0032363A">
              <w:rPr>
                <w:sz w:val="24"/>
                <w:szCs w:val="24"/>
              </w:rPr>
              <w:t>Baracskai Gábor</w:t>
            </w:r>
          </w:p>
          <w:p w14:paraId="54092005" w14:textId="77777777" w:rsidR="003734D4" w:rsidRPr="0032363A" w:rsidRDefault="003734D4" w:rsidP="003734D4">
            <w:pPr>
              <w:jc w:val="center"/>
              <w:rPr>
                <w:sz w:val="24"/>
                <w:szCs w:val="24"/>
              </w:rPr>
            </w:pPr>
            <w:r w:rsidRPr="0032363A">
              <w:rPr>
                <w:sz w:val="24"/>
                <w:szCs w:val="24"/>
              </w:rPr>
              <w:t>vezérigazgató</w:t>
            </w:r>
          </w:p>
          <w:p w14:paraId="7D1E3934" w14:textId="77777777" w:rsidR="00CC3093" w:rsidRPr="0032363A" w:rsidRDefault="003734D4" w:rsidP="003734D4">
            <w:pPr>
              <w:jc w:val="center"/>
              <w:rPr>
                <w:sz w:val="24"/>
                <w:szCs w:val="24"/>
              </w:rPr>
            </w:pPr>
            <w:r w:rsidRPr="0032363A">
              <w:rPr>
                <w:sz w:val="24"/>
                <w:szCs w:val="24"/>
              </w:rPr>
              <w:t>Zuglói Zrt.</w:t>
            </w:r>
          </w:p>
        </w:tc>
        <w:tc>
          <w:tcPr>
            <w:tcW w:w="4606" w:type="dxa"/>
          </w:tcPr>
          <w:p w14:paraId="0B85747C" w14:textId="77777777" w:rsidR="00B85271" w:rsidRPr="0032363A" w:rsidRDefault="00B85271" w:rsidP="006C5259">
            <w:pPr>
              <w:jc w:val="center"/>
              <w:rPr>
                <w:sz w:val="24"/>
                <w:szCs w:val="24"/>
              </w:rPr>
            </w:pPr>
            <w:r w:rsidRPr="0032363A">
              <w:rPr>
                <w:sz w:val="24"/>
                <w:szCs w:val="24"/>
              </w:rPr>
              <w:t>-------------------------------------------------</w:t>
            </w:r>
          </w:p>
          <w:p w14:paraId="120EBBDC" w14:textId="77777777" w:rsidR="00376E3D" w:rsidRDefault="00815212" w:rsidP="006C5259">
            <w:pPr>
              <w:jc w:val="center"/>
              <w:rPr>
                <w:sz w:val="24"/>
                <w:szCs w:val="24"/>
              </w:rPr>
            </w:pPr>
            <w:r w:rsidRPr="00815212">
              <w:rPr>
                <w:bCs/>
                <w:sz w:val="24"/>
                <w:szCs w:val="24"/>
              </w:rPr>
              <w:t>Tarkó László Vilmos</w:t>
            </w:r>
            <w:r w:rsidRPr="00815212">
              <w:rPr>
                <w:sz w:val="24"/>
                <w:szCs w:val="24"/>
              </w:rPr>
              <w:t xml:space="preserve"> </w:t>
            </w:r>
          </w:p>
          <w:p w14:paraId="367DBAAA" w14:textId="16B5C20C" w:rsidR="00815212" w:rsidRPr="0032363A" w:rsidRDefault="00815212" w:rsidP="006C5259">
            <w:pPr>
              <w:jc w:val="center"/>
              <w:rPr>
                <w:sz w:val="24"/>
                <w:szCs w:val="24"/>
              </w:rPr>
            </w:pPr>
            <w:r>
              <w:rPr>
                <w:sz w:val="24"/>
                <w:szCs w:val="24"/>
              </w:rPr>
              <w:t>TARKOGASZTRO Kft.</w:t>
            </w:r>
          </w:p>
        </w:tc>
      </w:tr>
      <w:tr w:rsidR="0098469F" w:rsidRPr="0032363A" w14:paraId="6AD7B2A5" w14:textId="77777777" w:rsidTr="006C5259">
        <w:tc>
          <w:tcPr>
            <w:tcW w:w="4605" w:type="dxa"/>
          </w:tcPr>
          <w:p w14:paraId="0A79241A" w14:textId="77777777" w:rsidR="0098469F" w:rsidRPr="0032363A" w:rsidRDefault="0098469F" w:rsidP="006C5259">
            <w:pPr>
              <w:jc w:val="center"/>
              <w:rPr>
                <w:sz w:val="24"/>
                <w:szCs w:val="24"/>
              </w:rPr>
            </w:pPr>
          </w:p>
        </w:tc>
        <w:tc>
          <w:tcPr>
            <w:tcW w:w="4606" w:type="dxa"/>
          </w:tcPr>
          <w:p w14:paraId="646AA8B9" w14:textId="77777777" w:rsidR="0098469F" w:rsidRPr="0032363A" w:rsidRDefault="0098469F" w:rsidP="006C5259">
            <w:pPr>
              <w:jc w:val="center"/>
              <w:rPr>
                <w:sz w:val="24"/>
                <w:szCs w:val="24"/>
              </w:rPr>
            </w:pPr>
          </w:p>
        </w:tc>
      </w:tr>
    </w:tbl>
    <w:p w14:paraId="6FED644A" w14:textId="77777777" w:rsidR="00B85271" w:rsidRPr="0032363A" w:rsidRDefault="00B85271" w:rsidP="00B85271">
      <w:pPr>
        <w:rPr>
          <w:sz w:val="24"/>
          <w:szCs w:val="24"/>
          <w:u w:val="single"/>
        </w:rPr>
      </w:pPr>
    </w:p>
    <w:p w14:paraId="012D70EF" w14:textId="77777777" w:rsidR="00B85271" w:rsidRPr="0032363A" w:rsidRDefault="00B85271" w:rsidP="00B85271">
      <w:pPr>
        <w:rPr>
          <w:sz w:val="24"/>
          <w:szCs w:val="24"/>
          <w:u w:val="single"/>
        </w:rPr>
      </w:pPr>
    </w:p>
    <w:p w14:paraId="475232A7" w14:textId="77777777" w:rsidR="00B85271" w:rsidRPr="0032363A" w:rsidRDefault="00B85271" w:rsidP="00B85271">
      <w:pPr>
        <w:rPr>
          <w:sz w:val="24"/>
          <w:szCs w:val="24"/>
        </w:rPr>
      </w:pPr>
      <w:r w:rsidRPr="0032363A">
        <w:rPr>
          <w:sz w:val="24"/>
          <w:szCs w:val="24"/>
          <w:u w:val="single"/>
        </w:rPr>
        <w:t>Melléklet:</w:t>
      </w:r>
      <w:r w:rsidRPr="0032363A">
        <w:rPr>
          <w:sz w:val="24"/>
          <w:szCs w:val="24"/>
        </w:rPr>
        <w:t xml:space="preserve"> felújítási dokumentáció</w:t>
      </w:r>
    </w:p>
    <w:p w14:paraId="376E027E" w14:textId="77777777" w:rsidR="000A0B11" w:rsidRPr="0032363A" w:rsidRDefault="000A0B11">
      <w:pPr>
        <w:rPr>
          <w:sz w:val="24"/>
          <w:szCs w:val="24"/>
        </w:rPr>
      </w:pPr>
    </w:p>
    <w:sectPr w:rsidR="000A0B11" w:rsidRPr="0032363A" w:rsidSect="003E2BF4">
      <w:footerReference w:type="default" r:id="rId7"/>
      <w:pgSz w:w="11906" w:h="16838"/>
      <w:pgMar w:top="709" w:right="1417" w:bottom="993" w:left="1417"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6CA47" w14:textId="77777777" w:rsidR="00A833EE" w:rsidRDefault="00A833EE" w:rsidP="00745044">
      <w:r>
        <w:separator/>
      </w:r>
    </w:p>
  </w:endnote>
  <w:endnote w:type="continuationSeparator" w:id="0">
    <w:p w14:paraId="47D459A8" w14:textId="77777777" w:rsidR="00A833EE" w:rsidRDefault="00A833EE"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6ED38659"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43D6013D"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D3AC8" w14:textId="77777777" w:rsidR="00A833EE" w:rsidRDefault="00A833EE" w:rsidP="00745044">
      <w:r>
        <w:separator/>
      </w:r>
    </w:p>
  </w:footnote>
  <w:footnote w:type="continuationSeparator" w:id="0">
    <w:p w14:paraId="623ADFA8" w14:textId="77777777" w:rsidR="00A833EE" w:rsidRDefault="00A833EE"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26AFB"/>
    <w:multiLevelType w:val="hybridMultilevel"/>
    <w:tmpl w:val="85CC4FEC"/>
    <w:lvl w:ilvl="0" w:tplc="013A6FE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F4E00E1"/>
    <w:multiLevelType w:val="hybridMultilevel"/>
    <w:tmpl w:val="08FE7732"/>
    <w:lvl w:ilvl="0" w:tplc="040E0017">
      <w:start w:val="1"/>
      <w:numFmt w:val="lowerLetter"/>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F8F0481"/>
    <w:multiLevelType w:val="hybridMultilevel"/>
    <w:tmpl w:val="216C8D86"/>
    <w:lvl w:ilvl="0" w:tplc="040E000F">
      <w:start w:val="1"/>
      <w:numFmt w:val="decimal"/>
      <w:lvlText w:val="%1."/>
      <w:lvlJc w:val="left"/>
      <w:pPr>
        <w:ind w:left="720" w:hanging="360"/>
      </w:pPr>
    </w:lvl>
    <w:lvl w:ilvl="1" w:tplc="ED183602">
      <w:start w:val="1"/>
      <w:numFmt w:val="lowerLetter"/>
      <w:lvlText w:val="%2)"/>
      <w:lvlJc w:val="left"/>
      <w:pPr>
        <w:ind w:left="786" w:hanging="360"/>
      </w:pPr>
      <w:rPr>
        <w:rFonts w:hint="default"/>
        <w:b w:val="0"/>
      </w:rPr>
    </w:lvl>
    <w:lvl w:ilvl="2" w:tplc="AE42B808">
      <w:start w:val="32"/>
      <w:numFmt w:val="decimal"/>
      <w:lvlText w:val="%3.)"/>
      <w:lvlJc w:val="left"/>
      <w:pPr>
        <w:ind w:left="2355" w:hanging="375"/>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C3255A8"/>
    <w:multiLevelType w:val="hybridMultilevel"/>
    <w:tmpl w:val="BA92037A"/>
    <w:lvl w:ilvl="0" w:tplc="9152728A">
      <w:start w:val="37"/>
      <w:numFmt w:val="decimal"/>
      <w:lvlText w:val="%1.)"/>
      <w:lvlJc w:val="left"/>
      <w:pPr>
        <w:ind w:left="2355" w:hanging="375"/>
      </w:pPr>
      <w:rPr>
        <w:rFonts w:hint="default"/>
      </w:rPr>
    </w:lvl>
    <w:lvl w:ilvl="1" w:tplc="040E0019" w:tentative="1">
      <w:start w:val="1"/>
      <w:numFmt w:val="lowerLetter"/>
      <w:lvlText w:val="%2."/>
      <w:lvlJc w:val="left"/>
      <w:pPr>
        <w:ind w:left="3060" w:hanging="360"/>
      </w:pPr>
    </w:lvl>
    <w:lvl w:ilvl="2" w:tplc="040E001B">
      <w:start w:val="1"/>
      <w:numFmt w:val="lowerRoman"/>
      <w:lvlText w:val="%3."/>
      <w:lvlJc w:val="right"/>
      <w:pPr>
        <w:ind w:left="3780" w:hanging="180"/>
      </w:pPr>
    </w:lvl>
    <w:lvl w:ilvl="3" w:tplc="040E000F" w:tentative="1">
      <w:start w:val="1"/>
      <w:numFmt w:val="decimal"/>
      <w:lvlText w:val="%4."/>
      <w:lvlJc w:val="left"/>
      <w:pPr>
        <w:ind w:left="4500" w:hanging="360"/>
      </w:pPr>
    </w:lvl>
    <w:lvl w:ilvl="4" w:tplc="040E0019" w:tentative="1">
      <w:start w:val="1"/>
      <w:numFmt w:val="lowerLetter"/>
      <w:lvlText w:val="%5."/>
      <w:lvlJc w:val="left"/>
      <w:pPr>
        <w:ind w:left="5220" w:hanging="360"/>
      </w:pPr>
    </w:lvl>
    <w:lvl w:ilvl="5" w:tplc="040E001B" w:tentative="1">
      <w:start w:val="1"/>
      <w:numFmt w:val="lowerRoman"/>
      <w:lvlText w:val="%6."/>
      <w:lvlJc w:val="right"/>
      <w:pPr>
        <w:ind w:left="5940" w:hanging="180"/>
      </w:pPr>
    </w:lvl>
    <w:lvl w:ilvl="6" w:tplc="040E000F" w:tentative="1">
      <w:start w:val="1"/>
      <w:numFmt w:val="decimal"/>
      <w:lvlText w:val="%7."/>
      <w:lvlJc w:val="left"/>
      <w:pPr>
        <w:ind w:left="6660" w:hanging="360"/>
      </w:pPr>
    </w:lvl>
    <w:lvl w:ilvl="7" w:tplc="040E0019" w:tentative="1">
      <w:start w:val="1"/>
      <w:numFmt w:val="lowerLetter"/>
      <w:lvlText w:val="%8."/>
      <w:lvlJc w:val="left"/>
      <w:pPr>
        <w:ind w:left="7380" w:hanging="360"/>
      </w:pPr>
    </w:lvl>
    <w:lvl w:ilvl="8" w:tplc="040E001B" w:tentative="1">
      <w:start w:val="1"/>
      <w:numFmt w:val="lowerRoman"/>
      <w:lvlText w:val="%9."/>
      <w:lvlJc w:val="right"/>
      <w:pPr>
        <w:ind w:left="8100" w:hanging="180"/>
      </w:p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A0B11"/>
    <w:rsid w:val="000D1887"/>
    <w:rsid w:val="00101ED9"/>
    <w:rsid w:val="001508C4"/>
    <w:rsid w:val="0021152B"/>
    <w:rsid w:val="00216070"/>
    <w:rsid w:val="002332EC"/>
    <w:rsid w:val="00296238"/>
    <w:rsid w:val="002E6CB5"/>
    <w:rsid w:val="002F1683"/>
    <w:rsid w:val="002F62A5"/>
    <w:rsid w:val="002F70BE"/>
    <w:rsid w:val="0032363A"/>
    <w:rsid w:val="00327310"/>
    <w:rsid w:val="003734D4"/>
    <w:rsid w:val="00376E3D"/>
    <w:rsid w:val="00386217"/>
    <w:rsid w:val="003940FA"/>
    <w:rsid w:val="00394780"/>
    <w:rsid w:val="003C1A8E"/>
    <w:rsid w:val="003D5520"/>
    <w:rsid w:val="003E2BF4"/>
    <w:rsid w:val="00421850"/>
    <w:rsid w:val="00441DA0"/>
    <w:rsid w:val="004679D4"/>
    <w:rsid w:val="004817B0"/>
    <w:rsid w:val="004A0A03"/>
    <w:rsid w:val="004D49FE"/>
    <w:rsid w:val="005A03DB"/>
    <w:rsid w:val="005B1EC1"/>
    <w:rsid w:val="00611AC3"/>
    <w:rsid w:val="006248F6"/>
    <w:rsid w:val="0068505D"/>
    <w:rsid w:val="006869A1"/>
    <w:rsid w:val="006C4E13"/>
    <w:rsid w:val="00703E90"/>
    <w:rsid w:val="00734FC1"/>
    <w:rsid w:val="00745044"/>
    <w:rsid w:val="0075380C"/>
    <w:rsid w:val="007C12A5"/>
    <w:rsid w:val="00815212"/>
    <w:rsid w:val="00821343"/>
    <w:rsid w:val="008430B5"/>
    <w:rsid w:val="008629B6"/>
    <w:rsid w:val="008651B8"/>
    <w:rsid w:val="008B6C53"/>
    <w:rsid w:val="008C3D40"/>
    <w:rsid w:val="00932E2E"/>
    <w:rsid w:val="0094530A"/>
    <w:rsid w:val="009636BD"/>
    <w:rsid w:val="0098469F"/>
    <w:rsid w:val="00A131B6"/>
    <w:rsid w:val="00A474E3"/>
    <w:rsid w:val="00A554A8"/>
    <w:rsid w:val="00A67017"/>
    <w:rsid w:val="00A745BE"/>
    <w:rsid w:val="00A8267D"/>
    <w:rsid w:val="00A833EE"/>
    <w:rsid w:val="00A859A2"/>
    <w:rsid w:val="00AA4C29"/>
    <w:rsid w:val="00B00B98"/>
    <w:rsid w:val="00B232E8"/>
    <w:rsid w:val="00B36C4E"/>
    <w:rsid w:val="00B85271"/>
    <w:rsid w:val="00C404B6"/>
    <w:rsid w:val="00C56824"/>
    <w:rsid w:val="00CA73D7"/>
    <w:rsid w:val="00CC3093"/>
    <w:rsid w:val="00CD6B43"/>
    <w:rsid w:val="00CF0411"/>
    <w:rsid w:val="00D87E22"/>
    <w:rsid w:val="00E35ABC"/>
    <w:rsid w:val="00E66D12"/>
    <w:rsid w:val="00EC5939"/>
    <w:rsid w:val="00F5641C"/>
    <w:rsid w:val="00F6229A"/>
    <w:rsid w:val="00FA40EC"/>
    <w:rsid w:val="00FB6209"/>
    <w:rsid w:val="00FD70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86D8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CA73D7"/>
    <w:pPr>
      <w:ind w:left="720"/>
      <w:contextualSpacing/>
    </w:pPr>
  </w:style>
  <w:style w:type="table" w:customStyle="1" w:styleId="TableGrid">
    <w:name w:val="TableGrid"/>
    <w:rsid w:val="0032363A"/>
    <w:pPr>
      <w:spacing w:after="0" w:line="240" w:lineRule="auto"/>
    </w:pPr>
    <w:rPr>
      <w:rFonts w:ascii="Calibri" w:eastAsia="Times New Roman" w:hAnsi="Calibri" w:cs="Times New Roman"/>
      <w:lang w:eastAsia="hu-H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2644</Words>
  <Characters>18246</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4</cp:revision>
  <cp:lastPrinted>2019-06-03T08:41:00Z</cp:lastPrinted>
  <dcterms:created xsi:type="dcterms:W3CDTF">2021-01-27T14:14:00Z</dcterms:created>
  <dcterms:modified xsi:type="dcterms:W3CDTF">2021-02-09T14:27:00Z</dcterms:modified>
</cp:coreProperties>
</file>