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B237C" w:rsidRPr="00AB237C" w:rsidTr="00AB237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237C" w:rsidRPr="00AB237C" w:rsidRDefault="00AB237C" w:rsidP="00AB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237C" w:rsidRPr="00AB237C" w:rsidTr="00AB237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AB237C" w:rsidRPr="00AB237C" w:rsidRDefault="00AB237C" w:rsidP="00AB237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B237C" w:rsidRPr="00AB237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B237C" w:rsidRPr="00AB237C" w:rsidRDefault="00AB237C" w:rsidP="00AB2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AB237C" w:rsidRPr="00AB23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37C" w:rsidRPr="00AB237C" w:rsidRDefault="00AB237C" w:rsidP="00AB237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Budapest Főváros XIV. Kerület Zugló Önkormányzata Képviselő-testülete</w:t>
                  </w:r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br/>
                    <w:t>198/2021. (V. 27.)  önkormányzati határozata</w:t>
                  </w:r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br/>
                    <w:t>Budapest Főváros XIV. Kerület Zugló Önkormányzat</w:t>
                  </w:r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br/>
                    <w:t>Képviselő-testülete 513/2020. (XI. 26.) önkormányzati határozata</w:t>
                  </w:r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br/>
                    <w:t xml:space="preserve">hatályon kívül helyezéséről és </w:t>
                  </w:r>
                  <w:proofErr w:type="spellStart"/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térfigyelő</w:t>
                  </w:r>
                  <w:proofErr w:type="spellEnd"/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kamerarendszer telepítésének szabályozásáról Zugló közigazgatási</w:t>
                  </w:r>
                  <w:bookmarkStart w:id="0" w:name="_GoBack"/>
                  <w:bookmarkEnd w:id="0"/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területén</w:t>
                  </w:r>
                </w:p>
                <w:p w:rsidR="00AB237C" w:rsidRPr="00AB237C" w:rsidRDefault="00AB237C" w:rsidP="00AB23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  <w:p w:rsidR="00AB237C" w:rsidRPr="00AB237C" w:rsidRDefault="00AB237C" w:rsidP="00AB23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A katasztrófavédelemről és a hozzá kapcsolódó egyes törvények módosításáról szóló 2011. évi CXXVIII. törvény 46. § (4) bekezdése alapján – </w:t>
                  </w:r>
                  <w:proofErr w:type="gram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figyelemmel</w:t>
                  </w:r>
                  <w:proofErr w:type="gram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a veszélyhelyzettel kapcsolatos Kormányrendeletekre – Budapest Főváros XIV. Kerület Zugló Önkormányzat Képviselő-testülete jogkörében eljárva a polgármester úgy dönt, hogy Budapest Főváros XIV. Kerület Zugló Önkormányzat Képviselő-testülete 513/2020. (XI. 26.) önkormányzati határozatát </w:t>
                  </w:r>
                  <w:proofErr w:type="gram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visszavonja</w:t>
                  </w:r>
                  <w:proofErr w:type="gram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és úgy dönt, hogy Budapest Főváros XIV. Kerület Zugló Önkormányzatának képviselői minden év december 31-ig tehetnek javaslatot új </w:t>
                  </w:r>
                  <w:proofErr w:type="spell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térfigyelő</w:t>
                  </w:r>
                  <w:proofErr w:type="spell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kamerák elhelyezésére, és az előterjesztést a költségvetéssel összefüggésben évente egyszer tárgyalja a Képviselő-testület. Az igények összegyűjtése után, a javaslatokat egy csomagban - Zuglói Közbiztonsági Non-profit Kft. és a Budapest Főváros XIV. Kerület Zugló Önkormányzata között létrejött Közszolgáltatási szerződés alapján - a ZKNP előzetesen rangsorolja, szakmailag véleményezi és javaslatot tesz a Zuglói Önkormányzati Rendészetnek (ZÖR) az új kamerák elhelyezésére. Ezt követően a ZÖR – a közterület-felügyeletről szóló 1999. évi LXIII. törvény 7. § (3) bekezdése alapján benyújtott – javaslata alapján a Képviselő-testület dönt a képfelvevő elhelyezéséről, valamint a képfelvevővel megfigyelt közterület kijelöléséről. Amennyiben a ZÖR-</w:t>
                  </w:r>
                  <w:proofErr w:type="spell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től</w:t>
                  </w:r>
                  <w:proofErr w:type="spell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javaslat érkezik, úgy a Képviselő-testület évente egyszer felülvizsgálja a </w:t>
                  </w:r>
                  <w:proofErr w:type="spell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térfigyelő</w:t>
                  </w:r>
                  <w:proofErr w:type="spell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kamerák elhelyezését.</w:t>
                  </w:r>
                </w:p>
                <w:p w:rsidR="00AB237C" w:rsidRPr="00AB237C" w:rsidRDefault="00AB237C" w:rsidP="00AB23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Rendkívüli esetekben, amennyiben a </w:t>
                  </w:r>
                  <w:proofErr w:type="spell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térfigyelő</w:t>
                  </w:r>
                  <w:proofErr w:type="spell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kamerák elhelyezését közérdek indokolja, vagy a </w:t>
                  </w:r>
                  <w:proofErr w:type="spell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térfigyelő</w:t>
                  </w:r>
                  <w:proofErr w:type="spell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kamerák telepítése és üzemeltetési költségeinek több mint 50 %-át magánszemély vagy jogi </w:t>
                  </w:r>
                  <w:proofErr w:type="gram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személy szerződésben</w:t>
                  </w:r>
                  <w:proofErr w:type="gram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rögzítetten átvállalja, a Képviselő-testület évente több alkalommal is napirendre tűzheti a </w:t>
                  </w:r>
                  <w:proofErr w:type="spellStart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térfigyelő</w:t>
                  </w:r>
                  <w:proofErr w:type="spellEnd"/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kamerák elhelyezésére vonatkozó előterjesztést és döntést hozhat.”</w:t>
                  </w:r>
                </w:p>
                <w:p w:rsidR="00AB237C" w:rsidRPr="00AB237C" w:rsidRDefault="00AB237C" w:rsidP="00AB23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Határidő:</w:t>
                  </w:r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azonnal</w:t>
                  </w:r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br/>
                  </w:r>
                  <w:r w:rsidRPr="00AB23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Felelős:</w:t>
                  </w:r>
                  <w:r w:rsidRPr="00AB2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polgármester (Jegyzői Kabinet)</w:t>
                  </w:r>
                </w:p>
              </w:tc>
            </w:tr>
          </w:tbl>
          <w:p w:rsidR="00AB237C" w:rsidRPr="00AB237C" w:rsidRDefault="00AB237C" w:rsidP="00AB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C2575" w:rsidRDefault="00AB237C"/>
    <w:sectPr w:rsidR="009C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7C"/>
    <w:rsid w:val="005A7172"/>
    <w:rsid w:val="00AB237C"/>
    <w:rsid w:val="00FB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226C"/>
  <w15:chartTrackingRefBased/>
  <w15:docId w15:val="{B481B8FA-DD9D-49F2-83DC-1617D5CE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Dr. Deák Erzsébet</cp:lastModifiedBy>
  <cp:revision>1</cp:revision>
  <dcterms:created xsi:type="dcterms:W3CDTF">2021-08-10T13:41:00Z</dcterms:created>
  <dcterms:modified xsi:type="dcterms:W3CDTF">2021-08-10T13:43:00Z</dcterms:modified>
</cp:coreProperties>
</file>