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F842" w14:textId="2C71DCB0" w:rsidR="00B85271" w:rsidRPr="0032363A" w:rsidRDefault="00B85271" w:rsidP="00B85271">
      <w:pPr>
        <w:pStyle w:val="Cm"/>
        <w:rPr>
          <w:i w:val="0"/>
          <w:iCs w:val="0"/>
          <w:sz w:val="24"/>
          <w:szCs w:val="24"/>
        </w:rPr>
      </w:pPr>
      <w:r w:rsidRPr="0032363A">
        <w:rPr>
          <w:i w:val="0"/>
          <w:iCs w:val="0"/>
          <w:sz w:val="24"/>
          <w:szCs w:val="24"/>
        </w:rPr>
        <w:t>BÉRLETI SZERZŐDÉS</w:t>
      </w:r>
      <w:r w:rsidR="00CA73D7" w:rsidRPr="0032363A">
        <w:rPr>
          <w:i w:val="0"/>
          <w:iCs w:val="0"/>
          <w:sz w:val="24"/>
          <w:szCs w:val="24"/>
        </w:rPr>
        <w:t xml:space="preserve"> - TERVEZET</w:t>
      </w:r>
    </w:p>
    <w:p w14:paraId="79C4FA4D" w14:textId="77777777"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280FF715" w14:textId="77777777" w:rsidR="00B85271" w:rsidRPr="0032363A" w:rsidRDefault="00B85271" w:rsidP="00742AE8">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Pr="0032363A">
        <w:rPr>
          <w:bCs/>
          <w:sz w:val="24"/>
          <w:szCs w:val="24"/>
        </w:rPr>
        <w:t xml:space="preserve">(székhely: 1145 Bp. Pétervárad u. 2., statisztikai jelzőszám: 15735777-8411-321-01, adószám: 15735777-2-42, képviseli: </w:t>
      </w:r>
      <w:r w:rsidR="00A8267D" w:rsidRPr="0032363A">
        <w:rPr>
          <w:bCs/>
          <w:sz w:val="24"/>
          <w:szCs w:val="24"/>
        </w:rPr>
        <w:t>Horváth Csaba</w:t>
      </w:r>
      <w:r w:rsidRPr="0032363A">
        <w:rPr>
          <w:bCs/>
          <w:sz w:val="24"/>
          <w:szCs w:val="24"/>
        </w:rPr>
        <w:t xml:space="preserve"> polgármester)</w:t>
      </w:r>
      <w:r w:rsidRPr="0032363A">
        <w:rPr>
          <w:sz w:val="24"/>
          <w:szCs w:val="24"/>
        </w:rPr>
        <w:t xml:space="preserve">, mint tulajdonos Bérbeadó (továbbiakban: </w:t>
      </w:r>
      <w:r w:rsidRPr="0032363A">
        <w:rPr>
          <w:b/>
          <w:bCs/>
          <w:sz w:val="24"/>
          <w:szCs w:val="24"/>
        </w:rPr>
        <w:t>Bérbeadó, Tulajdonos</w:t>
      </w:r>
      <w:r w:rsidRPr="0032363A">
        <w:rPr>
          <w:sz w:val="24"/>
          <w:szCs w:val="24"/>
        </w:rPr>
        <w:t xml:space="preserve">), másrészről </w:t>
      </w:r>
      <w:r w:rsidRPr="0032363A">
        <w:rPr>
          <w:bCs/>
          <w:sz w:val="24"/>
          <w:szCs w:val="24"/>
        </w:rPr>
        <w:t>az alább megnevezett Bérlő, (továbbiakban</w:t>
      </w:r>
      <w:r w:rsidRPr="0032363A">
        <w:rPr>
          <w:sz w:val="24"/>
          <w:szCs w:val="24"/>
        </w:rPr>
        <w:t xml:space="preserve">: </w:t>
      </w:r>
      <w:r w:rsidRPr="0032363A">
        <w:rPr>
          <w:b/>
          <w:bCs/>
          <w:sz w:val="24"/>
          <w:szCs w:val="24"/>
        </w:rPr>
        <w:t>Bérlő</w:t>
      </w:r>
      <w:r w:rsidRPr="0032363A">
        <w:rPr>
          <w:sz w:val="24"/>
          <w:szCs w:val="24"/>
        </w:rPr>
        <w:t xml:space="preserve">) között </w:t>
      </w:r>
    </w:p>
    <w:p w14:paraId="0786B454" w14:textId="77777777" w:rsidR="002E6CB5" w:rsidRPr="0032363A" w:rsidRDefault="002E6CB5" w:rsidP="00B85271">
      <w:pPr>
        <w:jc w:val="both"/>
        <w:rPr>
          <w:sz w:val="24"/>
          <w:szCs w:val="24"/>
        </w:rPr>
      </w:pPr>
    </w:p>
    <w:p w14:paraId="77E5847C" w14:textId="33C4407E" w:rsidR="00B86203" w:rsidRPr="00B86203" w:rsidRDefault="002E6CB5" w:rsidP="002831E4">
      <w:pPr>
        <w:ind w:left="2410" w:hanging="2410"/>
        <w:jc w:val="both"/>
        <w:rPr>
          <w:b/>
          <w:sz w:val="24"/>
          <w:szCs w:val="24"/>
        </w:rPr>
      </w:pPr>
      <w:r w:rsidRPr="008629B6">
        <w:rPr>
          <w:sz w:val="24"/>
          <w:szCs w:val="24"/>
        </w:rPr>
        <w:t>Bérlő neve:</w:t>
      </w:r>
      <w:r w:rsidR="00B86203">
        <w:rPr>
          <w:b/>
          <w:sz w:val="24"/>
          <w:szCs w:val="24"/>
        </w:rPr>
        <w:t xml:space="preserve"> </w:t>
      </w:r>
      <w:proofErr w:type="gramStart"/>
      <w:r w:rsidR="00592392">
        <w:rPr>
          <w:b/>
          <w:sz w:val="24"/>
          <w:szCs w:val="24"/>
        </w:rPr>
        <w:tab/>
        <w:t xml:space="preserve">  </w:t>
      </w:r>
      <w:r w:rsidR="00B86203" w:rsidRPr="00B86203">
        <w:rPr>
          <w:b/>
          <w:sz w:val="24"/>
          <w:szCs w:val="24"/>
        </w:rPr>
        <w:t>DINA</w:t>
      </w:r>
      <w:proofErr w:type="gramEnd"/>
      <w:r w:rsidR="00B86203" w:rsidRPr="00B86203">
        <w:rPr>
          <w:b/>
          <w:sz w:val="24"/>
          <w:szCs w:val="24"/>
        </w:rPr>
        <w:t xml:space="preserve"> 2019. </w:t>
      </w:r>
      <w:r w:rsidR="002831E4">
        <w:rPr>
          <w:b/>
          <w:sz w:val="24"/>
          <w:szCs w:val="24"/>
        </w:rPr>
        <w:t xml:space="preserve">Építési </w:t>
      </w:r>
      <w:r w:rsidR="00B86203" w:rsidRPr="00B86203">
        <w:rPr>
          <w:b/>
          <w:sz w:val="24"/>
          <w:szCs w:val="24"/>
        </w:rPr>
        <w:t>Korlátolt Felelősségű Társaság</w:t>
      </w:r>
    </w:p>
    <w:p w14:paraId="36412BE3" w14:textId="636B19BA" w:rsidR="00B86203" w:rsidRPr="00B86203" w:rsidRDefault="00B86203" w:rsidP="00592392">
      <w:pPr>
        <w:tabs>
          <w:tab w:val="left" w:pos="2410"/>
        </w:tabs>
        <w:spacing w:before="120"/>
        <w:jc w:val="both"/>
        <w:rPr>
          <w:sz w:val="24"/>
          <w:szCs w:val="24"/>
        </w:rPr>
      </w:pPr>
      <w:r w:rsidRPr="00B86203">
        <w:rPr>
          <w:sz w:val="24"/>
          <w:szCs w:val="24"/>
        </w:rPr>
        <w:t>Rövidített elnevezése:</w:t>
      </w:r>
      <w:r w:rsidR="00592392">
        <w:rPr>
          <w:b/>
          <w:sz w:val="24"/>
          <w:szCs w:val="24"/>
        </w:rPr>
        <w:tab/>
        <w:t xml:space="preserve">   </w:t>
      </w:r>
      <w:r w:rsidRPr="00B86203">
        <w:rPr>
          <w:sz w:val="24"/>
          <w:szCs w:val="24"/>
        </w:rPr>
        <w:t>Dina 2019. Építési Kft.</w:t>
      </w:r>
    </w:p>
    <w:p w14:paraId="7D3D72BC" w14:textId="5CF5F955" w:rsidR="00B86203" w:rsidRPr="00B86203" w:rsidRDefault="00B86203" w:rsidP="00B86203">
      <w:pPr>
        <w:jc w:val="both"/>
        <w:rPr>
          <w:sz w:val="24"/>
          <w:szCs w:val="24"/>
        </w:rPr>
      </w:pPr>
      <w:r w:rsidRPr="00B86203">
        <w:rPr>
          <w:sz w:val="24"/>
          <w:szCs w:val="24"/>
        </w:rPr>
        <w:t>Székhelye:</w:t>
      </w:r>
      <w:r w:rsidRPr="00B86203">
        <w:rPr>
          <w:b/>
          <w:sz w:val="24"/>
          <w:szCs w:val="24"/>
        </w:rPr>
        <w:t xml:space="preserve"> </w:t>
      </w:r>
      <w:r w:rsidRPr="00B86203">
        <w:rPr>
          <w:b/>
          <w:sz w:val="24"/>
          <w:szCs w:val="24"/>
        </w:rPr>
        <w:tab/>
      </w:r>
      <w:r w:rsidR="00592392">
        <w:rPr>
          <w:sz w:val="24"/>
          <w:szCs w:val="24"/>
        </w:rPr>
        <w:tab/>
        <w:t xml:space="preserve">        </w:t>
      </w:r>
      <w:r w:rsidRPr="00B86203">
        <w:rPr>
          <w:sz w:val="24"/>
          <w:szCs w:val="24"/>
        </w:rPr>
        <w:t>1149 Budapest, Egressy út 75/b V. emelet 30.</w:t>
      </w:r>
    </w:p>
    <w:p w14:paraId="39679D3E" w14:textId="04877DE9" w:rsidR="00B86203" w:rsidRPr="00B86203" w:rsidRDefault="00B86203" w:rsidP="00B86203">
      <w:pPr>
        <w:spacing w:before="120"/>
        <w:jc w:val="both"/>
        <w:rPr>
          <w:b/>
          <w:sz w:val="24"/>
          <w:szCs w:val="24"/>
        </w:rPr>
      </w:pPr>
      <w:r w:rsidRPr="00B86203">
        <w:rPr>
          <w:sz w:val="24"/>
          <w:szCs w:val="24"/>
        </w:rPr>
        <w:t>Cégjegyzékszám:</w:t>
      </w:r>
      <w:r w:rsidRPr="00B86203">
        <w:rPr>
          <w:b/>
          <w:sz w:val="24"/>
          <w:szCs w:val="24"/>
        </w:rPr>
        <w:t xml:space="preserve"> </w:t>
      </w:r>
      <w:r w:rsidRPr="00B86203">
        <w:rPr>
          <w:b/>
          <w:sz w:val="24"/>
          <w:szCs w:val="24"/>
        </w:rPr>
        <w:tab/>
      </w:r>
      <w:r w:rsidR="00592392">
        <w:rPr>
          <w:sz w:val="24"/>
          <w:szCs w:val="24"/>
        </w:rPr>
        <w:t xml:space="preserve">        </w:t>
      </w:r>
      <w:r w:rsidRPr="00B86203">
        <w:rPr>
          <w:sz w:val="24"/>
          <w:szCs w:val="24"/>
        </w:rPr>
        <w:t>01 09 339696</w:t>
      </w:r>
    </w:p>
    <w:p w14:paraId="55C0A9DF" w14:textId="74553963" w:rsidR="002E6CB5" w:rsidRDefault="00B86203" w:rsidP="002E6CB5">
      <w:pPr>
        <w:jc w:val="both"/>
        <w:rPr>
          <w:b/>
          <w:sz w:val="24"/>
          <w:szCs w:val="24"/>
        </w:rPr>
      </w:pPr>
      <w:r w:rsidRPr="00B86203">
        <w:rPr>
          <w:sz w:val="24"/>
          <w:szCs w:val="24"/>
        </w:rPr>
        <w:t xml:space="preserve">Adószám: </w:t>
      </w:r>
      <w:r w:rsidRPr="00B86203">
        <w:rPr>
          <w:b/>
          <w:sz w:val="24"/>
          <w:szCs w:val="24"/>
        </w:rPr>
        <w:tab/>
      </w:r>
      <w:r w:rsidRPr="00B86203">
        <w:rPr>
          <w:b/>
          <w:sz w:val="24"/>
          <w:szCs w:val="24"/>
        </w:rPr>
        <w:tab/>
      </w:r>
      <w:r w:rsidR="00592392">
        <w:rPr>
          <w:b/>
          <w:sz w:val="24"/>
          <w:szCs w:val="24"/>
        </w:rPr>
        <w:t xml:space="preserve">        </w:t>
      </w:r>
      <w:r w:rsidRPr="00B86203">
        <w:rPr>
          <w:sz w:val="24"/>
          <w:szCs w:val="24"/>
        </w:rPr>
        <w:t>26695084-2-42</w:t>
      </w:r>
    </w:p>
    <w:tbl>
      <w:tblPr>
        <w:tblStyle w:val="TableGrid"/>
        <w:tblW w:w="11682" w:type="dxa"/>
        <w:tblInd w:w="0" w:type="dxa"/>
        <w:tblLook w:val="04A0" w:firstRow="1" w:lastRow="0" w:firstColumn="1" w:lastColumn="0" w:noHBand="0" w:noVBand="1"/>
      </w:tblPr>
      <w:tblGrid>
        <w:gridCol w:w="6096"/>
        <w:gridCol w:w="5586"/>
      </w:tblGrid>
      <w:tr w:rsidR="0032363A" w:rsidRPr="008629B6" w14:paraId="7A4A87B6" w14:textId="77777777" w:rsidTr="001D0C0D">
        <w:trPr>
          <w:trHeight w:val="293"/>
        </w:trPr>
        <w:tc>
          <w:tcPr>
            <w:tcW w:w="6096" w:type="dxa"/>
            <w:hideMark/>
          </w:tcPr>
          <w:p w14:paraId="4001D574" w14:textId="2C7C5733" w:rsidR="0032363A" w:rsidRPr="008629B6" w:rsidRDefault="0032363A" w:rsidP="0054032C">
            <w:pPr>
              <w:widowControl/>
              <w:overflowPunct/>
              <w:autoSpaceDE/>
              <w:autoSpaceDN/>
              <w:adjustRightInd/>
              <w:spacing w:line="256" w:lineRule="auto"/>
              <w:rPr>
                <w:bCs/>
                <w:sz w:val="24"/>
                <w:szCs w:val="24"/>
              </w:rPr>
            </w:pPr>
            <w:r w:rsidRPr="008629B6">
              <w:rPr>
                <w:bCs/>
                <w:sz w:val="24"/>
                <w:szCs w:val="24"/>
              </w:rPr>
              <w:t>E</w:t>
            </w:r>
            <w:r w:rsidR="001D0C0D">
              <w:rPr>
                <w:bCs/>
                <w:sz w:val="24"/>
                <w:szCs w:val="24"/>
              </w:rPr>
              <w:t>lektronikus elérhetősége: krivi.tibor62@gmail.com</w:t>
            </w:r>
            <w:r w:rsidRPr="008629B6">
              <w:rPr>
                <w:bCs/>
                <w:sz w:val="24"/>
                <w:szCs w:val="24"/>
              </w:rPr>
              <w:t xml:space="preserve"> </w:t>
            </w:r>
          </w:p>
        </w:tc>
        <w:tc>
          <w:tcPr>
            <w:tcW w:w="5586" w:type="dxa"/>
            <w:hideMark/>
          </w:tcPr>
          <w:p w14:paraId="2166A812" w14:textId="3BA9FCC9" w:rsidR="0032363A" w:rsidRPr="008629B6" w:rsidRDefault="0032363A" w:rsidP="0054032C">
            <w:pPr>
              <w:widowControl/>
              <w:overflowPunct/>
              <w:autoSpaceDE/>
              <w:autoSpaceDN/>
              <w:adjustRightInd/>
              <w:spacing w:line="256" w:lineRule="auto"/>
              <w:rPr>
                <w:bCs/>
                <w:sz w:val="24"/>
                <w:szCs w:val="24"/>
              </w:rPr>
            </w:pPr>
          </w:p>
        </w:tc>
      </w:tr>
    </w:tbl>
    <w:p w14:paraId="345854E5" w14:textId="77777777" w:rsidR="008C3D40" w:rsidRDefault="008C3D40" w:rsidP="008C3D40">
      <w:pPr>
        <w:jc w:val="both"/>
        <w:rPr>
          <w:rFonts w:asciiTheme="minorHAnsi" w:hAnsiTheme="minorHAnsi"/>
          <w:sz w:val="24"/>
          <w:szCs w:val="24"/>
        </w:rPr>
      </w:pPr>
    </w:p>
    <w:p w14:paraId="1799DB91" w14:textId="77777777" w:rsidR="0032363A" w:rsidRDefault="0032363A" w:rsidP="002E6CB5">
      <w:pPr>
        <w:jc w:val="both"/>
        <w:rPr>
          <w:b/>
          <w:sz w:val="24"/>
          <w:szCs w:val="24"/>
        </w:rPr>
      </w:pPr>
    </w:p>
    <w:p w14:paraId="60FBB31C" w14:textId="77777777" w:rsidR="00B85271" w:rsidRPr="0032363A" w:rsidRDefault="00B85271" w:rsidP="00327310">
      <w:pPr>
        <w:keepLines/>
        <w:widowControl/>
        <w:suppressAutoHyphens/>
        <w:overflowPunct/>
        <w:autoSpaceDE/>
        <w:autoSpaceDN/>
        <w:adjustRightInd/>
        <w:spacing w:after="120"/>
        <w:jc w:val="both"/>
        <w:rPr>
          <w:kern w:val="0"/>
          <w:sz w:val="24"/>
          <w:szCs w:val="24"/>
          <w:lang w:eastAsia="ar-SA"/>
        </w:rPr>
      </w:pPr>
      <w:r w:rsidRPr="0032363A">
        <w:rPr>
          <w:kern w:val="0"/>
          <w:sz w:val="24"/>
          <w:szCs w:val="24"/>
          <w:lang w:eastAsia="ar-SA"/>
        </w:rPr>
        <w:t>Együtt közösen, mint Szerződő Felek között az alábbi napon és feltételekkel.</w:t>
      </w:r>
    </w:p>
    <w:p w14:paraId="33131EDA" w14:textId="77777777" w:rsidR="002E6CB5" w:rsidRPr="0032363A"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 tárgya</w:t>
      </w:r>
    </w:p>
    <w:p w14:paraId="66CC3C25" w14:textId="77777777" w:rsidR="00B85271" w:rsidRPr="0032363A" w:rsidRDefault="00B85271" w:rsidP="00B85271">
      <w:pPr>
        <w:rPr>
          <w:sz w:val="24"/>
          <w:szCs w:val="24"/>
          <w:lang w:eastAsia="ar-SA"/>
        </w:rPr>
      </w:pPr>
    </w:p>
    <w:p w14:paraId="442C3ADF" w14:textId="5ACCEE7B" w:rsidR="00B85271" w:rsidRPr="0032363A" w:rsidRDefault="00B85271" w:rsidP="00CA73D7">
      <w:pPr>
        <w:pStyle w:val="Listaszerbekezds"/>
        <w:numPr>
          <w:ilvl w:val="0"/>
          <w:numId w:val="6"/>
        </w:numPr>
        <w:tabs>
          <w:tab w:val="left" w:leader="hyphen" w:pos="9071"/>
        </w:tabs>
        <w:suppressAutoHyphens/>
        <w:ind w:left="425" w:hanging="425"/>
        <w:jc w:val="both"/>
        <w:rPr>
          <w:sz w:val="24"/>
          <w:szCs w:val="24"/>
        </w:rPr>
      </w:pPr>
      <w:r w:rsidRPr="0032363A">
        <w:rPr>
          <w:sz w:val="24"/>
          <w:szCs w:val="24"/>
        </w:rPr>
        <w:t xml:space="preserve">A </w:t>
      </w:r>
      <w:r w:rsidR="00441DA0">
        <w:rPr>
          <w:sz w:val="24"/>
          <w:szCs w:val="24"/>
        </w:rPr>
        <w:t>Képviselő-testület</w:t>
      </w:r>
      <w:r w:rsidR="00CA73D7" w:rsidRPr="0032363A">
        <w:rPr>
          <w:sz w:val="24"/>
          <w:szCs w:val="24"/>
        </w:rPr>
        <w:t xml:space="preserve"> </w:t>
      </w:r>
      <w:proofErr w:type="gramStart"/>
      <w:r w:rsidRPr="0032363A">
        <w:rPr>
          <w:sz w:val="24"/>
          <w:szCs w:val="24"/>
        </w:rPr>
        <w:t xml:space="preserve"> </w:t>
      </w:r>
      <w:r w:rsidR="006869A1" w:rsidRPr="0032363A">
        <w:rPr>
          <w:sz w:val="24"/>
          <w:szCs w:val="24"/>
        </w:rPr>
        <w:t>….</w:t>
      </w:r>
      <w:proofErr w:type="gramEnd"/>
      <w:r w:rsidR="00A745BE" w:rsidRPr="0032363A">
        <w:rPr>
          <w:sz w:val="24"/>
          <w:szCs w:val="24"/>
        </w:rPr>
        <w:t>/20</w:t>
      </w:r>
      <w:r w:rsidR="00386217" w:rsidRPr="0032363A">
        <w:rPr>
          <w:sz w:val="24"/>
          <w:szCs w:val="24"/>
        </w:rPr>
        <w:t>2</w:t>
      </w:r>
      <w:r w:rsidR="00F5641C">
        <w:rPr>
          <w:sz w:val="24"/>
          <w:szCs w:val="24"/>
        </w:rPr>
        <w:t>1</w:t>
      </w:r>
      <w:r w:rsidR="00A745BE" w:rsidRPr="0032363A">
        <w:rPr>
          <w:sz w:val="24"/>
          <w:szCs w:val="24"/>
        </w:rPr>
        <w:t>. (</w:t>
      </w:r>
      <w:r w:rsidR="0094530A">
        <w:rPr>
          <w:sz w:val="24"/>
          <w:szCs w:val="24"/>
        </w:rPr>
        <w:t>…….</w:t>
      </w:r>
      <w:r w:rsidR="006869A1" w:rsidRPr="0032363A">
        <w:rPr>
          <w:sz w:val="24"/>
          <w:szCs w:val="24"/>
        </w:rPr>
        <w:t>.</w:t>
      </w:r>
      <w:r w:rsidR="00A745BE" w:rsidRPr="0032363A">
        <w:rPr>
          <w:sz w:val="24"/>
          <w:szCs w:val="24"/>
        </w:rPr>
        <w:t>)</w:t>
      </w:r>
      <w:r w:rsidRPr="0032363A">
        <w:rPr>
          <w:sz w:val="24"/>
          <w:szCs w:val="24"/>
        </w:rPr>
        <w:t xml:space="preserve"> számú határozata alapján Bérbeadó bérbe adja, Bérlő pedig bérbe veszi a Budapest XIV. kerület, </w:t>
      </w:r>
      <w:r w:rsidR="001D0C0D">
        <w:rPr>
          <w:sz w:val="24"/>
          <w:szCs w:val="24"/>
        </w:rPr>
        <w:t>32461</w:t>
      </w:r>
      <w:r w:rsidR="009636BD">
        <w:rPr>
          <w:sz w:val="24"/>
          <w:szCs w:val="24"/>
        </w:rPr>
        <w:t>/</w:t>
      </w:r>
      <w:r w:rsidR="001D0C0D">
        <w:rPr>
          <w:sz w:val="24"/>
          <w:szCs w:val="24"/>
        </w:rPr>
        <w:t>0/A</w:t>
      </w:r>
      <w:r w:rsidR="00CD3BC4">
        <w:rPr>
          <w:sz w:val="24"/>
          <w:szCs w:val="24"/>
        </w:rPr>
        <w:t>/</w:t>
      </w:r>
      <w:r w:rsidR="001D0C0D">
        <w:rPr>
          <w:sz w:val="24"/>
          <w:szCs w:val="24"/>
        </w:rPr>
        <w:t>62</w:t>
      </w:r>
      <w:r w:rsidRPr="0032363A">
        <w:rPr>
          <w:sz w:val="24"/>
          <w:szCs w:val="24"/>
        </w:rPr>
        <w:t xml:space="preserve"> helyrajzi számú, természetben a Budapest XIV. kerület, </w:t>
      </w:r>
      <w:r w:rsidR="001D0C0D">
        <w:rPr>
          <w:sz w:val="24"/>
          <w:szCs w:val="24"/>
        </w:rPr>
        <w:t>Utász utca 7</w:t>
      </w:r>
      <w:r w:rsidR="004817B0" w:rsidRPr="0032363A">
        <w:rPr>
          <w:sz w:val="24"/>
          <w:szCs w:val="24"/>
        </w:rPr>
        <w:t>.</w:t>
      </w:r>
      <w:r w:rsidRPr="0032363A">
        <w:rPr>
          <w:sz w:val="24"/>
          <w:szCs w:val="24"/>
        </w:rPr>
        <w:t xml:space="preserve"> szám alatti, </w:t>
      </w:r>
      <w:r w:rsidR="001D0C0D">
        <w:rPr>
          <w:sz w:val="24"/>
          <w:szCs w:val="24"/>
        </w:rPr>
        <w:t>egyéb helyiség</w:t>
      </w:r>
      <w:r w:rsidRPr="0032363A">
        <w:rPr>
          <w:sz w:val="24"/>
          <w:szCs w:val="24"/>
        </w:rPr>
        <w:t xml:space="preserve"> rendeltetésű, </w:t>
      </w:r>
      <w:r w:rsidR="001D0C0D">
        <w:rPr>
          <w:sz w:val="24"/>
          <w:szCs w:val="24"/>
        </w:rPr>
        <w:t>48</w:t>
      </w:r>
      <w:r w:rsidR="00734FC1" w:rsidRPr="0032363A">
        <w:rPr>
          <w:sz w:val="24"/>
          <w:szCs w:val="24"/>
        </w:rPr>
        <w:t xml:space="preserve"> </w:t>
      </w:r>
      <w:r w:rsidRPr="0032363A">
        <w:rPr>
          <w:sz w:val="24"/>
          <w:szCs w:val="24"/>
        </w:rPr>
        <w:t>m</w:t>
      </w:r>
      <w:r w:rsidRPr="0032363A">
        <w:rPr>
          <w:sz w:val="24"/>
          <w:szCs w:val="24"/>
          <w:vertAlign w:val="superscript"/>
        </w:rPr>
        <w:t>2</w:t>
      </w:r>
      <w:r w:rsidRPr="0032363A">
        <w:rPr>
          <w:sz w:val="24"/>
          <w:szCs w:val="24"/>
        </w:rPr>
        <w:t xml:space="preserve"> alapterületű helyiséget (továbbiakban: helyiség, bérlemény) </w:t>
      </w:r>
      <w:r w:rsidR="001D0C0D">
        <w:rPr>
          <w:sz w:val="24"/>
          <w:szCs w:val="24"/>
        </w:rPr>
        <w:t xml:space="preserve">iroda és raktározási </w:t>
      </w:r>
      <w:r w:rsidR="0094530A">
        <w:rPr>
          <w:sz w:val="24"/>
          <w:szCs w:val="24"/>
        </w:rPr>
        <w:t>tevékenység végzésének</w:t>
      </w:r>
      <w:r w:rsidRPr="0032363A">
        <w:rPr>
          <w:sz w:val="24"/>
          <w:szCs w:val="24"/>
        </w:rPr>
        <w:t xml:space="preserve"> céljára.</w:t>
      </w:r>
    </w:p>
    <w:p w14:paraId="6FDB5846" w14:textId="77777777" w:rsidR="00B85271" w:rsidRPr="0032363A" w:rsidRDefault="00B85271" w:rsidP="00B85271">
      <w:pPr>
        <w:tabs>
          <w:tab w:val="left" w:leader="hyphen" w:pos="9071"/>
        </w:tabs>
        <w:suppressAutoHyphens/>
        <w:jc w:val="both"/>
        <w:rPr>
          <w:sz w:val="24"/>
          <w:szCs w:val="24"/>
        </w:rPr>
      </w:pPr>
    </w:p>
    <w:p w14:paraId="4CD65869"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 hatálya</w:t>
      </w:r>
    </w:p>
    <w:p w14:paraId="560A8C09" w14:textId="77777777" w:rsidR="00B85271" w:rsidRPr="0032363A" w:rsidRDefault="00B85271" w:rsidP="00B85271">
      <w:pPr>
        <w:rPr>
          <w:sz w:val="24"/>
          <w:szCs w:val="24"/>
          <w:lang w:eastAsia="ar-SA"/>
        </w:rPr>
      </w:pPr>
    </w:p>
    <w:p w14:paraId="6DAB1194" w14:textId="42DFF8A7" w:rsidR="00B85271" w:rsidRPr="0032363A" w:rsidRDefault="00B85271" w:rsidP="00CA73D7">
      <w:pPr>
        <w:pStyle w:val="Listaszerbekezds"/>
        <w:keepLines/>
        <w:widowControl/>
        <w:numPr>
          <w:ilvl w:val="0"/>
          <w:numId w:val="6"/>
        </w:numPr>
        <w:suppressAutoHyphens/>
        <w:overflowPunct/>
        <w:autoSpaceDE/>
        <w:autoSpaceDN/>
        <w:adjustRightInd/>
        <w:ind w:left="425" w:hanging="425"/>
        <w:jc w:val="both"/>
        <w:rPr>
          <w:sz w:val="24"/>
          <w:szCs w:val="24"/>
        </w:rPr>
      </w:pPr>
      <w:r w:rsidRPr="0032363A">
        <w:rPr>
          <w:sz w:val="24"/>
          <w:szCs w:val="24"/>
        </w:rPr>
        <w:t xml:space="preserve">A bérleti jogviszony </w:t>
      </w:r>
      <w:r w:rsidR="002F70BE" w:rsidRPr="0032363A">
        <w:rPr>
          <w:sz w:val="24"/>
          <w:szCs w:val="24"/>
        </w:rPr>
        <w:t>jelen Bérleti szerződés mindkét fél általi aláírásának</w:t>
      </w:r>
      <w:r w:rsidRPr="0032363A">
        <w:rPr>
          <w:sz w:val="24"/>
          <w:szCs w:val="24"/>
        </w:rPr>
        <w:t xml:space="preserve"> napján kezdődik, és határozatlan időtartamra szól</w:t>
      </w:r>
      <w:r w:rsidR="00C56824" w:rsidRPr="0032363A">
        <w:rPr>
          <w:sz w:val="24"/>
          <w:szCs w:val="24"/>
        </w:rPr>
        <w:t xml:space="preserve"> azzal, hogy a bérlő a bérleti szerződést a beszámítási időszak leteltét megelőzően rendes felmondással nem mondhatja fel.</w:t>
      </w: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Bérlőt terhelő fizetési kötelezettségek</w:t>
      </w:r>
    </w:p>
    <w:p w14:paraId="3D54720B" w14:textId="77777777" w:rsidR="00B85271" w:rsidRPr="0032363A" w:rsidRDefault="00B85271" w:rsidP="00B85271">
      <w:pPr>
        <w:rPr>
          <w:sz w:val="24"/>
          <w:szCs w:val="24"/>
          <w:lang w:eastAsia="ar-SA"/>
        </w:rPr>
      </w:pPr>
    </w:p>
    <w:p w14:paraId="6BA7DE72" w14:textId="72D62206" w:rsidR="00B85271" w:rsidRPr="0032363A" w:rsidRDefault="00B85271" w:rsidP="00CA73D7">
      <w:pPr>
        <w:pStyle w:val="Listaszerbekezds"/>
        <w:keepLines/>
        <w:widowControl/>
        <w:numPr>
          <w:ilvl w:val="0"/>
          <w:numId w:val="6"/>
        </w:numPr>
        <w:suppressAutoHyphens/>
        <w:overflowPunct/>
        <w:autoSpaceDE/>
        <w:autoSpaceDN/>
        <w:adjustRightInd/>
        <w:ind w:left="425" w:hanging="425"/>
        <w:jc w:val="both"/>
        <w:rPr>
          <w:sz w:val="24"/>
          <w:szCs w:val="24"/>
        </w:rPr>
      </w:pPr>
      <w:r w:rsidRPr="0032363A">
        <w:rPr>
          <w:sz w:val="24"/>
          <w:szCs w:val="24"/>
        </w:rPr>
        <w:t>A Bérlő vállalja a közjegyzői okiratba foglalt nyilatkozat tételét (melyben vállalja a helyiség használatából fakadó, a Bérbeadó felé fennálló fizetési kötelezettsége teljesítését, késedelem esetén a kamatok megfizetését, valamint a bérleti jogviszony megszűnése esetén a helyiség kiürítését) és díjának megfizetését.</w:t>
      </w:r>
    </w:p>
    <w:p w14:paraId="1BE42ABB" w14:textId="77777777" w:rsidR="00CA73D7" w:rsidRPr="0032363A" w:rsidRDefault="00CA73D7" w:rsidP="00CA73D7">
      <w:pPr>
        <w:keepLines/>
        <w:widowControl/>
        <w:suppressAutoHyphens/>
        <w:overflowPunct/>
        <w:autoSpaceDE/>
        <w:autoSpaceDN/>
        <w:adjustRightInd/>
        <w:jc w:val="both"/>
        <w:rPr>
          <w:sz w:val="24"/>
          <w:szCs w:val="24"/>
        </w:rPr>
      </w:pPr>
    </w:p>
    <w:p w14:paraId="220D9C13" w14:textId="02B69962" w:rsidR="00B85271" w:rsidRPr="0032363A" w:rsidRDefault="00B85271" w:rsidP="00B85271">
      <w:pPr>
        <w:pStyle w:val="Cmsor2"/>
        <w:spacing w:before="0" w:line="240" w:lineRule="auto"/>
        <w:rPr>
          <w:rFonts w:ascii="Times New Roman" w:hAnsi="Times New Roman" w:cs="Times New Roman"/>
          <w:color w:val="auto"/>
          <w:szCs w:val="24"/>
          <w:lang w:eastAsia="ar-SA"/>
        </w:rPr>
      </w:pPr>
      <w:r w:rsidRPr="0032363A">
        <w:rPr>
          <w:rFonts w:ascii="Times New Roman" w:hAnsi="Times New Roman" w:cs="Times New Roman"/>
          <w:color w:val="auto"/>
          <w:szCs w:val="24"/>
        </w:rPr>
        <w:t>Bérleti</w:t>
      </w:r>
      <w:r w:rsidRPr="0032363A">
        <w:rPr>
          <w:rFonts w:ascii="Times New Roman" w:hAnsi="Times New Roman" w:cs="Times New Roman"/>
          <w:color w:val="auto"/>
          <w:szCs w:val="24"/>
          <w:lang w:eastAsia="ar-SA"/>
        </w:rPr>
        <w:t xml:space="preserve"> díj</w:t>
      </w:r>
    </w:p>
    <w:p w14:paraId="7F2944AA" w14:textId="77777777" w:rsidR="00B85271" w:rsidRPr="0032363A" w:rsidRDefault="00B85271" w:rsidP="00B85271">
      <w:pPr>
        <w:rPr>
          <w:sz w:val="24"/>
          <w:szCs w:val="24"/>
          <w:lang w:eastAsia="ar-SA"/>
        </w:rPr>
      </w:pPr>
    </w:p>
    <w:p w14:paraId="6D3C1DB3" w14:textId="0FB3BD2A"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Bérlő a helyiség használatáért bérleti díjat köteles fizetni, melynek összege</w:t>
      </w:r>
      <w:r w:rsidR="00386217" w:rsidRPr="0032363A">
        <w:rPr>
          <w:sz w:val="24"/>
          <w:szCs w:val="24"/>
        </w:rPr>
        <w:t xml:space="preserve"> </w:t>
      </w:r>
      <w:r w:rsidR="001D0C0D">
        <w:rPr>
          <w:sz w:val="24"/>
          <w:szCs w:val="24"/>
        </w:rPr>
        <w:t>105</w:t>
      </w:r>
      <w:r w:rsidR="00A67017" w:rsidRPr="0032363A">
        <w:rPr>
          <w:sz w:val="24"/>
          <w:szCs w:val="24"/>
        </w:rPr>
        <w:t>.</w:t>
      </w:r>
      <w:r w:rsidR="0094530A">
        <w:rPr>
          <w:sz w:val="24"/>
          <w:szCs w:val="24"/>
        </w:rPr>
        <w:t>000</w:t>
      </w:r>
      <w:r w:rsidRPr="0032363A">
        <w:rPr>
          <w:sz w:val="24"/>
          <w:szCs w:val="24"/>
        </w:rPr>
        <w:t>, -</w:t>
      </w:r>
      <w:r w:rsidRPr="0032363A">
        <w:rPr>
          <w:bCs/>
          <w:sz w:val="24"/>
          <w:szCs w:val="24"/>
        </w:rPr>
        <w:t xml:space="preserve"> Ft + ÁFA/hó,</w:t>
      </w:r>
      <w:r w:rsidRPr="0032363A">
        <w:rPr>
          <w:sz w:val="24"/>
          <w:szCs w:val="24"/>
        </w:rPr>
        <w:t xml:space="preserve"> azaz </w:t>
      </w:r>
      <w:r w:rsidR="002831E4">
        <w:rPr>
          <w:sz w:val="24"/>
          <w:szCs w:val="24"/>
        </w:rPr>
        <w:t>egy</w:t>
      </w:r>
      <w:r w:rsidR="001D0C0D">
        <w:rPr>
          <w:sz w:val="24"/>
          <w:szCs w:val="24"/>
        </w:rPr>
        <w:t>százötezer</w:t>
      </w:r>
      <w:r w:rsidR="008C3D40">
        <w:rPr>
          <w:sz w:val="24"/>
          <w:szCs w:val="24"/>
        </w:rPr>
        <w:t xml:space="preserve"> </w:t>
      </w:r>
      <w:r w:rsidRPr="0032363A">
        <w:rPr>
          <w:sz w:val="24"/>
          <w:szCs w:val="24"/>
        </w:rPr>
        <w:t>forint +ÁFA/hó (</w:t>
      </w:r>
      <w:r w:rsidR="001D0C0D">
        <w:rPr>
          <w:sz w:val="24"/>
          <w:szCs w:val="24"/>
        </w:rPr>
        <w:t>1.260</w:t>
      </w:r>
      <w:r w:rsidR="008C3D40">
        <w:rPr>
          <w:sz w:val="24"/>
          <w:szCs w:val="24"/>
        </w:rPr>
        <w:t>.</w:t>
      </w:r>
      <w:r w:rsidR="0094530A">
        <w:rPr>
          <w:sz w:val="24"/>
          <w:szCs w:val="24"/>
        </w:rPr>
        <w:t>000</w:t>
      </w:r>
      <w:r w:rsidRPr="0032363A">
        <w:rPr>
          <w:sz w:val="24"/>
          <w:szCs w:val="24"/>
        </w:rPr>
        <w:t>, - Ft + ÁFA</w:t>
      </w:r>
      <w:r w:rsidR="002332EC" w:rsidRPr="0032363A">
        <w:rPr>
          <w:sz w:val="24"/>
          <w:szCs w:val="24"/>
        </w:rPr>
        <w:t>/év</w:t>
      </w:r>
      <w:r w:rsidRPr="0032363A">
        <w:rPr>
          <w:sz w:val="24"/>
          <w:szCs w:val="24"/>
        </w:rPr>
        <w:t xml:space="preserve">, azaz </w:t>
      </w:r>
      <w:r w:rsidR="001D0C0D">
        <w:rPr>
          <w:sz w:val="24"/>
          <w:szCs w:val="24"/>
        </w:rPr>
        <w:t>egymillió kétszázhatvan</w:t>
      </w:r>
      <w:r w:rsidR="008C3D40">
        <w:rPr>
          <w:sz w:val="24"/>
          <w:szCs w:val="24"/>
        </w:rPr>
        <w:t xml:space="preserve">ezer </w:t>
      </w:r>
      <w:r w:rsidRPr="0032363A">
        <w:rPr>
          <w:sz w:val="24"/>
          <w:szCs w:val="24"/>
        </w:rPr>
        <w:t>forint +ÁFA/év</w:t>
      </w:r>
      <w:r w:rsidR="00A67017" w:rsidRPr="0032363A">
        <w:rPr>
          <w:sz w:val="24"/>
          <w:szCs w:val="24"/>
        </w:rPr>
        <w:t>).</w:t>
      </w:r>
    </w:p>
    <w:p w14:paraId="364C4441" w14:textId="77777777" w:rsidR="00B85271" w:rsidRPr="0032363A" w:rsidRDefault="00B85271" w:rsidP="00216070">
      <w:pPr>
        <w:keepLines/>
        <w:widowControl/>
        <w:suppressAutoHyphens/>
        <w:overflowPunct/>
        <w:autoSpaceDE/>
        <w:autoSpaceDN/>
        <w:adjustRightInd/>
        <w:ind w:left="426" w:hanging="426"/>
        <w:jc w:val="both"/>
        <w:rPr>
          <w:kern w:val="0"/>
          <w:sz w:val="24"/>
          <w:szCs w:val="24"/>
          <w:lang w:eastAsia="ar-SA"/>
        </w:rPr>
      </w:pPr>
    </w:p>
    <w:p w14:paraId="26E33E91" w14:textId="174ABB81" w:rsidR="00B85271" w:rsidRPr="0032363A" w:rsidRDefault="00B85271" w:rsidP="00216070">
      <w:pPr>
        <w:keepLines/>
        <w:widowControl/>
        <w:suppressAutoHyphens/>
        <w:overflowPunct/>
        <w:autoSpaceDE/>
        <w:autoSpaceDN/>
        <w:adjustRightInd/>
        <w:ind w:left="426"/>
        <w:jc w:val="both"/>
        <w:rPr>
          <w:kern w:val="0"/>
          <w:sz w:val="24"/>
          <w:szCs w:val="24"/>
          <w:lang w:eastAsia="ar-SA"/>
        </w:rPr>
      </w:pPr>
      <w:r w:rsidRPr="0032363A">
        <w:rPr>
          <w:kern w:val="0"/>
          <w:sz w:val="24"/>
          <w:szCs w:val="24"/>
          <w:lang w:eastAsia="ar-SA"/>
        </w:rPr>
        <w:t xml:space="preserve">A bérleti díj fizetés kezdő időpontja: a birtokbaadást követő </w:t>
      </w:r>
      <w:r w:rsidR="00D5642C" w:rsidRPr="003638CF">
        <w:rPr>
          <w:color w:val="000000" w:themeColor="text1"/>
          <w:kern w:val="0"/>
          <w:sz w:val="24"/>
          <w:szCs w:val="24"/>
          <w:lang w:eastAsia="ar-SA"/>
        </w:rPr>
        <w:t>3</w:t>
      </w:r>
      <w:r w:rsidRPr="003638CF">
        <w:rPr>
          <w:color w:val="000000" w:themeColor="text1"/>
          <w:kern w:val="0"/>
          <w:sz w:val="24"/>
          <w:szCs w:val="24"/>
          <w:lang w:eastAsia="ar-SA"/>
        </w:rPr>
        <w:t xml:space="preserve"> hónapot </w:t>
      </w:r>
      <w:r w:rsidRPr="0032363A">
        <w:rPr>
          <w:kern w:val="0"/>
          <w:sz w:val="24"/>
          <w:szCs w:val="24"/>
          <w:lang w:eastAsia="ar-SA"/>
        </w:rPr>
        <w:t>követő nap.</w:t>
      </w:r>
    </w:p>
    <w:p w14:paraId="76E4090E" w14:textId="77777777" w:rsidR="00B85271" w:rsidRPr="0032363A" w:rsidRDefault="00B85271" w:rsidP="00216070">
      <w:pPr>
        <w:keepLines/>
        <w:widowControl/>
        <w:suppressAutoHyphens/>
        <w:overflowPunct/>
        <w:autoSpaceDE/>
        <w:autoSpaceDN/>
        <w:adjustRightInd/>
        <w:ind w:left="426" w:hanging="426"/>
        <w:jc w:val="both"/>
        <w:rPr>
          <w:kern w:val="0"/>
          <w:sz w:val="24"/>
          <w:szCs w:val="24"/>
          <w:lang w:eastAsia="ar-SA"/>
        </w:rPr>
      </w:pPr>
    </w:p>
    <w:p w14:paraId="253C49C3" w14:textId="1AE8D0F0"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Bérlő a bérleti díjat a Bérbeadó által kibocsátott számla alapján, a számlán megjelölt fizetési határidő napjáig köteles a Zuglói Városgazdálkodási Közszolgáltató Zrt. Budapest Banknál vezetett 10102093-05220703-00000005 számú bankszámlájára átutalással megfizetni.</w:t>
      </w:r>
    </w:p>
    <w:p w14:paraId="106EE2C3" w14:textId="77777777" w:rsidR="003D5520" w:rsidRPr="0032363A" w:rsidRDefault="003D5520" w:rsidP="00B85271">
      <w:pPr>
        <w:keepLines/>
        <w:widowControl/>
        <w:suppressAutoHyphens/>
        <w:overflowPunct/>
        <w:autoSpaceDE/>
        <w:autoSpaceDN/>
        <w:adjustRightInd/>
        <w:jc w:val="both"/>
        <w:rPr>
          <w:b/>
          <w:kern w:val="0"/>
          <w:sz w:val="24"/>
          <w:szCs w:val="24"/>
          <w:lang w:eastAsia="ar-SA"/>
        </w:rPr>
      </w:pPr>
    </w:p>
    <w:p w14:paraId="14E67211" w14:textId="1B4A5B53" w:rsidR="00B85271" w:rsidRPr="005E0E82" w:rsidRDefault="00B85271" w:rsidP="00216070">
      <w:pPr>
        <w:pStyle w:val="Listaszerbekezds"/>
        <w:keepLines/>
        <w:widowControl/>
        <w:numPr>
          <w:ilvl w:val="0"/>
          <w:numId w:val="6"/>
        </w:numPr>
        <w:suppressAutoHyphens/>
        <w:overflowPunct/>
        <w:autoSpaceDE/>
        <w:autoSpaceDN/>
        <w:adjustRightInd/>
        <w:spacing w:after="120"/>
        <w:ind w:left="426" w:hanging="426"/>
        <w:jc w:val="both"/>
        <w:rPr>
          <w:color w:val="000000" w:themeColor="text1"/>
          <w:sz w:val="24"/>
          <w:szCs w:val="24"/>
        </w:rPr>
      </w:pPr>
      <w:r w:rsidRPr="0032363A">
        <w:rPr>
          <w:sz w:val="24"/>
          <w:szCs w:val="24"/>
        </w:rPr>
        <w:lastRenderedPageBreak/>
        <w:t xml:space="preserve">Bérbeadó a bérleti díjat a tárgyév február utolsó napján érvényes, a Központi Statisztikai Hivatal által az előző évre közzétett fogyasztói árindex mértékével minden év </w:t>
      </w:r>
      <w:r w:rsidRPr="005E0E82">
        <w:rPr>
          <w:color w:val="000000" w:themeColor="text1"/>
          <w:sz w:val="24"/>
          <w:szCs w:val="24"/>
        </w:rPr>
        <w:t xml:space="preserve">március 1-től </w:t>
      </w:r>
      <w:r w:rsidR="000C37FB" w:rsidRPr="005E0E82">
        <w:rPr>
          <w:color w:val="000000" w:themeColor="text1"/>
          <w:sz w:val="24"/>
          <w:szCs w:val="24"/>
        </w:rPr>
        <w:t>növelni kell.</w:t>
      </w:r>
    </w:p>
    <w:p w14:paraId="67B2C0CD" w14:textId="77777777" w:rsidR="00B85271" w:rsidRPr="005E0E82" w:rsidRDefault="00B85271" w:rsidP="00216070">
      <w:pPr>
        <w:keepLines/>
        <w:widowControl/>
        <w:suppressAutoHyphens/>
        <w:overflowPunct/>
        <w:autoSpaceDE/>
        <w:autoSpaceDN/>
        <w:adjustRightInd/>
        <w:ind w:left="426" w:hanging="426"/>
        <w:jc w:val="both"/>
        <w:rPr>
          <w:strike/>
          <w:color w:val="000000" w:themeColor="text1"/>
          <w:sz w:val="24"/>
          <w:szCs w:val="24"/>
        </w:rPr>
      </w:pPr>
    </w:p>
    <w:p w14:paraId="4F9B7561" w14:textId="77777777" w:rsidR="00B85271" w:rsidRPr="0032363A" w:rsidRDefault="00B85271" w:rsidP="00216070">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1CC09CCE" w:rsidR="00B85271" w:rsidRPr="0032363A" w:rsidRDefault="00B85271" w:rsidP="00216070">
      <w:pPr>
        <w:pStyle w:val="Listaszerbekezds1"/>
        <w:numPr>
          <w:ilvl w:val="0"/>
          <w:numId w:val="6"/>
        </w:numPr>
        <w:ind w:left="426" w:hanging="426"/>
      </w:pPr>
      <w:r w:rsidRPr="0032363A">
        <w:t>A bérleti díjon felül Bérlő köteles a közüzemi szolgáltatások igénybevételéért az alábbi szolgáltatókkal szerződést kötni és a szolgáltatók felé teljesíteni:</w:t>
      </w:r>
    </w:p>
    <w:p w14:paraId="5BF6F60E" w14:textId="77777777" w:rsidR="00B85271" w:rsidRPr="0032363A" w:rsidRDefault="00B85271" w:rsidP="00216070">
      <w:pPr>
        <w:pStyle w:val="Listaszerbekezds1"/>
        <w:ind w:left="426" w:hanging="426"/>
      </w:pPr>
    </w:p>
    <w:p w14:paraId="2C4A6AB4" w14:textId="3B74DC30" w:rsidR="00B85271" w:rsidRPr="0032363A" w:rsidRDefault="00B85271" w:rsidP="00216070">
      <w:pPr>
        <w:pStyle w:val="Listaszerbekezds1"/>
        <w:ind w:left="426"/>
      </w:pPr>
      <w:r w:rsidRPr="0032363A">
        <w:t xml:space="preserve">- elektromos fogyasztás díja: </w:t>
      </w:r>
      <w:r w:rsidRPr="0032363A">
        <w:tab/>
      </w:r>
      <w:r w:rsidRPr="0032363A">
        <w:tab/>
        <w:t xml:space="preserve">mérőóra állása alapján az ELMŰ </w:t>
      </w:r>
      <w:proofErr w:type="spellStart"/>
      <w:r w:rsidRPr="0032363A">
        <w:t>NyRt</w:t>
      </w:r>
      <w:proofErr w:type="spellEnd"/>
      <w:r w:rsidRPr="0032363A">
        <w:t>. felé</w:t>
      </w:r>
    </w:p>
    <w:p w14:paraId="3DEC3948" w14:textId="0D2FE573" w:rsidR="00B85271" w:rsidRPr="0032363A" w:rsidRDefault="00B85271" w:rsidP="00216070">
      <w:pPr>
        <w:pStyle w:val="Listaszerbekezds1"/>
        <w:ind w:left="426"/>
      </w:pPr>
      <w:r w:rsidRPr="0032363A">
        <w:t>- víz - csatorna díja:</w:t>
      </w:r>
      <w:r w:rsidRPr="0032363A">
        <w:tab/>
      </w:r>
      <w:r w:rsidRPr="0032363A">
        <w:tab/>
      </w:r>
      <w:r w:rsidRPr="0032363A">
        <w:tab/>
        <w:t xml:space="preserve">Fővárosi Vízművek Zrt. felé </w:t>
      </w:r>
    </w:p>
    <w:p w14:paraId="63D1221E" w14:textId="7D6C9FA3" w:rsidR="00B85271" w:rsidRDefault="00B85271" w:rsidP="00216070">
      <w:pPr>
        <w:pStyle w:val="Listaszerbekezds1"/>
        <w:ind w:left="426"/>
      </w:pPr>
      <w:r w:rsidRPr="0032363A">
        <w:t>- szemétszállítási közszolgáltatás:</w:t>
      </w:r>
      <w:r w:rsidRPr="0032363A">
        <w:tab/>
        <w:t>Fővárosi Közterület-fenntartó Zrt. felé</w:t>
      </w:r>
    </w:p>
    <w:p w14:paraId="4B3536F0" w14:textId="2CEB7385" w:rsidR="002831E4" w:rsidRDefault="002831E4" w:rsidP="00216070">
      <w:pPr>
        <w:pStyle w:val="Listaszerbekezds1"/>
        <w:ind w:left="426"/>
      </w:pPr>
      <w:r>
        <w:t>- társasházi közös költség</w:t>
      </w:r>
      <w:r w:rsidR="00E6749F">
        <w:t>:</w:t>
      </w:r>
      <w:r>
        <w:tab/>
      </w:r>
      <w:r>
        <w:tab/>
        <w:t>Zuglói Zrt. felé</w:t>
      </w:r>
    </w:p>
    <w:p w14:paraId="35EA168D" w14:textId="77777777" w:rsidR="008C3D40" w:rsidRDefault="008C3D40" w:rsidP="00216070">
      <w:pPr>
        <w:pStyle w:val="Listaszerbekezds1"/>
        <w:ind w:left="426"/>
      </w:pPr>
    </w:p>
    <w:p w14:paraId="2BD8BFFD" w14:textId="04446D72" w:rsidR="00B85271" w:rsidRPr="0032363A" w:rsidRDefault="00B85271" w:rsidP="00216070">
      <w:pPr>
        <w:pStyle w:val="Listaszerbekezds1"/>
        <w:numPr>
          <w:ilvl w:val="0"/>
          <w:numId w:val="6"/>
        </w:numPr>
        <w:ind w:left="426" w:hanging="426"/>
      </w:pPr>
      <w:r w:rsidRPr="0032363A">
        <w:t xml:space="preserve">Bérlő köteles a bérleti szerződés megkötése után </w:t>
      </w:r>
      <w:r w:rsidR="001508C4">
        <w:t xml:space="preserve">8 napon belül </w:t>
      </w:r>
      <w:r w:rsidRPr="0032363A">
        <w:t>a bérleményhez tartozó közüzemi mérőórákat a saját nevére átíratni.</w:t>
      </w:r>
    </w:p>
    <w:p w14:paraId="354A1D9C" w14:textId="77777777" w:rsidR="00B85271" w:rsidRPr="0032363A" w:rsidRDefault="00B85271" w:rsidP="00216070">
      <w:pPr>
        <w:pStyle w:val="Szvegtrzs"/>
        <w:ind w:left="426" w:hanging="426"/>
      </w:pPr>
    </w:p>
    <w:p w14:paraId="775EB532" w14:textId="530BE5EC"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 xml:space="preserve">Bérlő köteles a helyiség birtokbaadását követő </w:t>
      </w:r>
      <w:r w:rsidR="00F6229A" w:rsidRPr="0032363A">
        <w:rPr>
          <w:sz w:val="24"/>
          <w:szCs w:val="24"/>
        </w:rPr>
        <w:t>15</w:t>
      </w:r>
      <w:r w:rsidRPr="0032363A">
        <w:rPr>
          <w:sz w:val="24"/>
          <w:szCs w:val="24"/>
        </w:rPr>
        <w:t xml:space="preserve">, azaz </w:t>
      </w:r>
      <w:r w:rsidR="00F6229A" w:rsidRPr="0032363A">
        <w:rPr>
          <w:sz w:val="24"/>
          <w:szCs w:val="24"/>
        </w:rPr>
        <w:t>tizenöt</w:t>
      </w:r>
      <w:r w:rsidRPr="0032363A">
        <w:rPr>
          <w:sz w:val="24"/>
          <w:szCs w:val="24"/>
        </w:rPr>
        <w:t xml:space="preserve"> napon belül az átíratás kezdeményezéséről szóló dokumentumok másolatát, valamint azok elkészülte utána a szolgáltatókkal megkötött szerződések másolatát a Zuglói Városgazdálkodási Közszolgáltató Zrt. Ingatlangazdálkodási osztályához eljuttatni. A határidő elmulasztása esetén a közüzemi szolgáltatások igénybevételéért Bérbeadó átalánydíj kiszámlázására jogosult. Az átalánydíj visszatérítésére a szolgáltatókkal kötött szerződések másolatának leadása után kerül sor. </w:t>
      </w:r>
    </w:p>
    <w:p w14:paraId="075A42F7"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2CC7C4B0" w14:textId="760FCA27" w:rsidR="00B85271" w:rsidRPr="0032363A" w:rsidRDefault="00B85271" w:rsidP="00216070">
      <w:pPr>
        <w:pStyle w:val="Listaszerbekezds"/>
        <w:keepLines/>
        <w:widowControl/>
        <w:numPr>
          <w:ilvl w:val="0"/>
          <w:numId w:val="6"/>
        </w:numPr>
        <w:suppressAutoHyphens/>
        <w:overflowPunct/>
        <w:autoSpaceDE/>
        <w:autoSpaceDN/>
        <w:adjustRightInd/>
        <w:spacing w:after="120"/>
        <w:ind w:left="426" w:hanging="426"/>
        <w:jc w:val="both"/>
        <w:rPr>
          <w:sz w:val="24"/>
          <w:szCs w:val="24"/>
        </w:rPr>
      </w:pPr>
      <w:r w:rsidRPr="0032363A">
        <w:rPr>
          <w:sz w:val="24"/>
          <w:szCs w:val="24"/>
        </w:rPr>
        <w:t xml:space="preserve">Amennyiben a Bérlő a bérleti díjat, a közüzemi díjat, illetve a bérleménnyel kapcsolatosan a Bérbeadóval szemben fennálló más fizetési kötelezettségét a szerződésben foglalt határnapig a Bérbeadó részére nem fizeti meg, akkor a fizetési késedelemmel érintett összeg után a </w:t>
      </w:r>
      <w:r w:rsidR="00A859A2" w:rsidRPr="0032363A">
        <w:rPr>
          <w:sz w:val="24"/>
          <w:szCs w:val="24"/>
        </w:rPr>
        <w:t>jegybanki alapkamatnak megfelelő mértékű</w:t>
      </w:r>
      <w:r w:rsidRPr="0032363A">
        <w:rPr>
          <w:sz w:val="24"/>
          <w:szCs w:val="24"/>
        </w:rPr>
        <w:t xml:space="preserve"> késedelmi kamatot köteles a Bérbeadó részére megfizetni.</w:t>
      </w:r>
    </w:p>
    <w:p w14:paraId="06D16E4E" w14:textId="77777777" w:rsidR="00A859A2" w:rsidRPr="0032363A" w:rsidRDefault="00A859A2" w:rsidP="00B85271">
      <w:pPr>
        <w:keepLines/>
        <w:widowControl/>
        <w:suppressAutoHyphens/>
        <w:overflowPunct/>
        <w:autoSpaceDE/>
        <w:autoSpaceDN/>
        <w:adjustRightInd/>
        <w:jc w:val="both"/>
        <w:rPr>
          <w:sz w:val="24"/>
          <w:szCs w:val="24"/>
        </w:rPr>
      </w:pPr>
    </w:p>
    <w:p w14:paraId="2B815C10"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7C2309E7" w14:textId="07E6D932"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bCs/>
          <w:sz w:val="24"/>
          <w:szCs w:val="24"/>
        </w:rPr>
      </w:pPr>
      <w:r w:rsidRPr="0032363A">
        <w:rPr>
          <w:bCs/>
          <w:sz w:val="24"/>
          <w:szCs w:val="24"/>
        </w:rPr>
        <w:t xml:space="preserve">Bérlő jelen szerződés megkötésével egyidejűleg a havi </w:t>
      </w:r>
      <w:r w:rsidR="00703E90" w:rsidRPr="0032363A">
        <w:rPr>
          <w:bCs/>
          <w:sz w:val="24"/>
          <w:szCs w:val="24"/>
        </w:rPr>
        <w:t>bru</w:t>
      </w:r>
      <w:r w:rsidRPr="0032363A">
        <w:rPr>
          <w:bCs/>
          <w:sz w:val="24"/>
          <w:szCs w:val="24"/>
        </w:rPr>
        <w:t xml:space="preserve">ttó bérleti díj </w:t>
      </w:r>
      <w:r w:rsidR="00703E90" w:rsidRPr="0032363A">
        <w:rPr>
          <w:bCs/>
          <w:sz w:val="24"/>
          <w:szCs w:val="24"/>
        </w:rPr>
        <w:t>háromszorosának</w:t>
      </w:r>
      <w:r w:rsidRPr="0032363A">
        <w:rPr>
          <w:bCs/>
          <w:sz w:val="24"/>
          <w:szCs w:val="24"/>
        </w:rPr>
        <w:t xml:space="preserve"> megfelelő összegű, azaz </w:t>
      </w:r>
      <w:r w:rsidR="00592392" w:rsidRPr="0037722E">
        <w:rPr>
          <w:bCs/>
          <w:color w:val="000000" w:themeColor="text1"/>
          <w:sz w:val="24"/>
          <w:szCs w:val="24"/>
        </w:rPr>
        <w:t>400</w:t>
      </w:r>
      <w:r w:rsidR="00703E90" w:rsidRPr="0037722E">
        <w:rPr>
          <w:bCs/>
          <w:color w:val="000000" w:themeColor="text1"/>
          <w:sz w:val="24"/>
          <w:szCs w:val="24"/>
        </w:rPr>
        <w:t>.</w:t>
      </w:r>
      <w:r w:rsidR="00592392" w:rsidRPr="0037722E">
        <w:rPr>
          <w:bCs/>
          <w:color w:val="000000" w:themeColor="text1"/>
          <w:sz w:val="24"/>
          <w:szCs w:val="24"/>
        </w:rPr>
        <w:t>050</w:t>
      </w:r>
      <w:r w:rsidRPr="0037722E">
        <w:rPr>
          <w:bCs/>
          <w:color w:val="000000" w:themeColor="text1"/>
          <w:sz w:val="24"/>
          <w:szCs w:val="24"/>
        </w:rPr>
        <w:t xml:space="preserve">, - forint, azaz </w:t>
      </w:r>
      <w:r w:rsidR="00592392" w:rsidRPr="0037722E">
        <w:rPr>
          <w:bCs/>
          <w:color w:val="000000" w:themeColor="text1"/>
          <w:sz w:val="24"/>
          <w:szCs w:val="24"/>
        </w:rPr>
        <w:t>Négy</w:t>
      </w:r>
      <w:r w:rsidR="001D0C0D" w:rsidRPr="0037722E">
        <w:rPr>
          <w:bCs/>
          <w:color w:val="000000" w:themeColor="text1"/>
          <w:sz w:val="24"/>
          <w:szCs w:val="24"/>
        </w:rPr>
        <w:t>százötezer</w:t>
      </w:r>
      <w:r w:rsidR="00703E90" w:rsidRPr="0037722E">
        <w:rPr>
          <w:bCs/>
          <w:color w:val="000000" w:themeColor="text1"/>
          <w:sz w:val="24"/>
          <w:szCs w:val="24"/>
        </w:rPr>
        <w:t xml:space="preserve"> </w:t>
      </w:r>
      <w:r w:rsidRPr="0037722E">
        <w:rPr>
          <w:bCs/>
          <w:color w:val="000000" w:themeColor="text1"/>
          <w:sz w:val="24"/>
          <w:szCs w:val="24"/>
        </w:rPr>
        <w:t xml:space="preserve">forint összegű óvadékot </w:t>
      </w:r>
      <w:r w:rsidRPr="0032363A">
        <w:rPr>
          <w:bCs/>
          <w:sz w:val="24"/>
          <w:szCs w:val="24"/>
        </w:rPr>
        <w:t>nyújt Bérbeadó részére</w:t>
      </w:r>
    </w:p>
    <w:p w14:paraId="3FF6A0D7" w14:textId="77777777" w:rsidR="00703E90" w:rsidRPr="0032363A" w:rsidRDefault="00703E90" w:rsidP="00216070">
      <w:pPr>
        <w:keepLines/>
        <w:widowControl/>
        <w:suppressAutoHyphens/>
        <w:overflowPunct/>
        <w:autoSpaceDE/>
        <w:autoSpaceDN/>
        <w:adjustRightInd/>
        <w:ind w:left="426" w:hanging="426"/>
        <w:jc w:val="both"/>
        <w:rPr>
          <w:bCs/>
          <w:sz w:val="24"/>
          <w:szCs w:val="24"/>
        </w:rPr>
      </w:pPr>
    </w:p>
    <w:p w14:paraId="673FE2BE" w14:textId="4865B96A"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79727180" w14:textId="7AD4B4A4"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216070">
      <w:pPr>
        <w:keepLines/>
        <w:widowControl/>
        <w:suppressAutoHyphens/>
        <w:overflowPunct/>
        <w:autoSpaceDE/>
        <w:autoSpaceDN/>
        <w:adjustRightInd/>
        <w:ind w:left="426" w:hanging="426"/>
        <w:jc w:val="both"/>
        <w:rPr>
          <w:sz w:val="24"/>
          <w:szCs w:val="24"/>
        </w:rPr>
      </w:pPr>
    </w:p>
    <w:p w14:paraId="60B29FA4" w14:textId="6F5EFDD3"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Bérbeadó az óvadék fel nem használt részét a bérleti jogviszony megszűnése esetén, a helyiség visszavételét követő 30 (harminc) napon belül Bérlőnek visszafizeti, amennyiben Bérlő a helyiség átadás-átvételének időpontjára szóló közüzemi 0-s igazolásokat Bérbeadónak bemutatta.</w:t>
      </w:r>
    </w:p>
    <w:p w14:paraId="3FA33CC8"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745F9534" w14:textId="58BAC705" w:rsidR="00B85271" w:rsidRPr="0032363A" w:rsidRDefault="00B85271" w:rsidP="00216070">
      <w:pPr>
        <w:pStyle w:val="Default"/>
        <w:numPr>
          <w:ilvl w:val="0"/>
          <w:numId w:val="6"/>
        </w:numPr>
        <w:spacing w:after="120"/>
        <w:ind w:left="426" w:hanging="426"/>
        <w:jc w:val="both"/>
        <w:rPr>
          <w:color w:val="auto"/>
        </w:rPr>
      </w:pPr>
      <w:r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Bérlőt terhelő kötelezettségek</w:t>
      </w:r>
    </w:p>
    <w:p w14:paraId="4D9A72AE" w14:textId="77777777" w:rsidR="00B85271" w:rsidRPr="0032363A" w:rsidRDefault="00B85271" w:rsidP="00B85271">
      <w:pPr>
        <w:pStyle w:val="Default"/>
        <w:jc w:val="both"/>
        <w:rPr>
          <w:color w:val="auto"/>
        </w:rPr>
      </w:pPr>
    </w:p>
    <w:p w14:paraId="392E4F68" w14:textId="6C3B8776" w:rsidR="00B85271" w:rsidRPr="0032363A" w:rsidRDefault="00B85271" w:rsidP="00216070">
      <w:pPr>
        <w:pStyle w:val="Default"/>
        <w:numPr>
          <w:ilvl w:val="0"/>
          <w:numId w:val="6"/>
        </w:numPr>
        <w:ind w:left="567" w:hanging="567"/>
        <w:jc w:val="both"/>
        <w:rPr>
          <w:color w:val="auto"/>
        </w:rPr>
      </w:pPr>
      <w:r w:rsidRPr="0032363A">
        <w:rPr>
          <w:color w:val="auto"/>
        </w:rPr>
        <w:t xml:space="preserve">A Bérlő és az alkalmazottjai, valamint üzleti partnerei a helyiséget </w:t>
      </w:r>
      <w:proofErr w:type="spellStart"/>
      <w:r w:rsidRPr="0032363A">
        <w:rPr>
          <w:color w:val="auto"/>
        </w:rPr>
        <w:t>rendeltetésszerűen</w:t>
      </w:r>
      <w:proofErr w:type="spellEnd"/>
      <w:r w:rsidRPr="0032363A">
        <w:rPr>
          <w:color w:val="auto"/>
        </w:rPr>
        <w:t xml:space="preserve"> és a szerződésnek megfelelően kötelesek használni. A rendeltetésellenesen vagy a szerződéstől eltérő használatért a felelősség a Bérlőt terheli – függetlenül a szabálytalan használatot elkövető 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3D8DCC3E" w:rsidR="00B85271" w:rsidRPr="0032363A" w:rsidRDefault="00B85271" w:rsidP="00216070">
      <w:pPr>
        <w:pStyle w:val="Default"/>
        <w:numPr>
          <w:ilvl w:val="0"/>
          <w:numId w:val="6"/>
        </w:numPr>
        <w:ind w:left="567" w:hanging="567"/>
        <w:jc w:val="both"/>
        <w:rPr>
          <w:color w:val="auto"/>
        </w:rPr>
      </w:pPr>
      <w:r w:rsidRPr="0032363A">
        <w:rPr>
          <w:color w:val="auto"/>
        </w:rPr>
        <w:t>A Bérbeadó a helyiségnek a rendeltetésszerű használatát, valamint a szerződésben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39CBAC" w14:textId="3F32143D" w:rsidR="00B85271" w:rsidRPr="0032363A" w:rsidRDefault="00B85271" w:rsidP="00216070">
      <w:pPr>
        <w:pStyle w:val="Default"/>
        <w:numPr>
          <w:ilvl w:val="0"/>
          <w:numId w:val="6"/>
        </w:numPr>
        <w:spacing w:after="120"/>
        <w:ind w:left="567" w:hanging="567"/>
        <w:jc w:val="both"/>
        <w:rPr>
          <w:color w:val="auto"/>
        </w:rPr>
      </w:pPr>
      <w:r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Pr="0032363A">
        <w:rPr>
          <w:color w:val="auto"/>
        </w:rPr>
        <w:t>Bérlő a Bérbeadót terhelő munkálatokat a Bérbeadó helyett és költségére elvégezheti, amennyiben az értesítési kötelezettségének eleget tett, és a Bérbeadó azokat annak ellenére nem végzi el.</w:t>
      </w:r>
    </w:p>
    <w:p w14:paraId="739088C2" w14:textId="77777777" w:rsidR="00B85271" w:rsidRPr="0032363A" w:rsidRDefault="00B85271" w:rsidP="00216070">
      <w:pPr>
        <w:pStyle w:val="Cmsor1"/>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felek megállapodása</w:t>
      </w:r>
    </w:p>
    <w:p w14:paraId="0ADB6E65" w14:textId="77777777" w:rsidR="00B85271" w:rsidRPr="0032363A" w:rsidRDefault="00B85271" w:rsidP="00216070">
      <w:pPr>
        <w:pStyle w:val="Default"/>
        <w:ind w:left="567" w:hanging="567"/>
        <w:jc w:val="both"/>
        <w:rPr>
          <w:color w:val="auto"/>
        </w:rPr>
      </w:pPr>
    </w:p>
    <w:p w14:paraId="1F26CC2B" w14:textId="77777777" w:rsidR="00B85271" w:rsidRPr="0032363A" w:rsidRDefault="00B85271" w:rsidP="0021607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helyiség felújítása</w:t>
      </w:r>
    </w:p>
    <w:p w14:paraId="2E735F4B" w14:textId="77777777" w:rsidR="00B85271" w:rsidRPr="0032363A" w:rsidRDefault="00B85271" w:rsidP="00216070">
      <w:pPr>
        <w:pStyle w:val="Default"/>
        <w:ind w:left="567" w:hanging="567"/>
        <w:jc w:val="both"/>
        <w:rPr>
          <w:color w:val="auto"/>
        </w:rPr>
      </w:pPr>
    </w:p>
    <w:p w14:paraId="1B1B99A3" w14:textId="17DA3711" w:rsidR="00B85271" w:rsidRPr="005E0E82" w:rsidRDefault="00B85271" w:rsidP="00216070">
      <w:pPr>
        <w:pStyle w:val="Default"/>
        <w:numPr>
          <w:ilvl w:val="0"/>
          <w:numId w:val="6"/>
        </w:numPr>
        <w:spacing w:after="120"/>
        <w:ind w:left="567" w:hanging="567"/>
        <w:jc w:val="both"/>
        <w:rPr>
          <w:color w:val="000000" w:themeColor="text1"/>
        </w:rPr>
      </w:pPr>
      <w:r w:rsidRPr="0032363A">
        <w:rPr>
          <w:color w:val="auto"/>
        </w:rPr>
        <w:t xml:space="preserve">A Bérbeadó a helyiséget a megtekintett állapotban adja birtokba Bérlőnek. Bérlőnek tudomása van arról, hogy a helyiség felújítandó állapotú, továbbá annak becsült költsége </w:t>
      </w:r>
      <w:r w:rsidR="00B00B98" w:rsidRPr="0032363A">
        <w:rPr>
          <w:color w:val="auto"/>
        </w:rPr>
        <w:t xml:space="preserve">nettó </w:t>
      </w:r>
      <w:r w:rsidR="008C5B5F">
        <w:rPr>
          <w:color w:val="auto"/>
        </w:rPr>
        <w:t>3</w:t>
      </w:r>
      <w:r w:rsidR="00703E90" w:rsidRPr="0032363A">
        <w:rPr>
          <w:rFonts w:eastAsia="Times New Roman"/>
          <w:bCs/>
          <w:lang w:eastAsia="hu-HU"/>
        </w:rPr>
        <w:t>.</w:t>
      </w:r>
      <w:r w:rsidR="008C5B5F">
        <w:rPr>
          <w:rFonts w:eastAsia="Times New Roman"/>
          <w:bCs/>
          <w:lang w:eastAsia="hu-HU"/>
        </w:rPr>
        <w:t>457.821</w:t>
      </w:r>
      <w:r w:rsidR="00703E90" w:rsidRPr="0032363A">
        <w:rPr>
          <w:rFonts w:eastAsia="Times New Roman"/>
          <w:bCs/>
          <w:lang w:eastAsia="hu-HU"/>
        </w:rPr>
        <w:t>, -</w:t>
      </w:r>
      <w:r w:rsidR="00B00B98" w:rsidRPr="0032363A">
        <w:rPr>
          <w:rFonts w:eastAsia="Times New Roman"/>
          <w:bCs/>
          <w:lang w:eastAsia="hu-HU"/>
        </w:rPr>
        <w:t xml:space="preserve"> Ft</w:t>
      </w:r>
      <w:r w:rsidRPr="0032363A">
        <w:rPr>
          <w:color w:val="auto"/>
        </w:rPr>
        <w:t xml:space="preserve">. </w:t>
      </w:r>
      <w:r w:rsidR="00B36C4E" w:rsidRPr="005E0E82">
        <w:rPr>
          <w:color w:val="000000" w:themeColor="text1"/>
        </w:rPr>
        <w:t>Bérlő a költségek</w:t>
      </w:r>
      <w:r w:rsidR="00FC7696" w:rsidRPr="005E0E82">
        <w:rPr>
          <w:color w:val="000000" w:themeColor="text1"/>
        </w:rPr>
        <w:t>ből 900.000, -Ft</w:t>
      </w:r>
      <w:r w:rsidR="00B36C4E" w:rsidRPr="005E0E82">
        <w:rPr>
          <w:color w:val="000000" w:themeColor="text1"/>
        </w:rPr>
        <w:t xml:space="preserve"> </w:t>
      </w:r>
      <w:r w:rsidR="00FC7696" w:rsidRPr="005E0E82">
        <w:rPr>
          <w:color w:val="000000" w:themeColor="text1"/>
        </w:rPr>
        <w:t xml:space="preserve">azaz kilencszázezer forint </w:t>
      </w:r>
      <w:r w:rsidR="00B36C4E" w:rsidRPr="005E0E82">
        <w:rPr>
          <w:color w:val="000000" w:themeColor="text1"/>
        </w:rPr>
        <w:t>önerő</w:t>
      </w:r>
      <w:r w:rsidR="00FC7696" w:rsidRPr="005E0E82">
        <w:rPr>
          <w:color w:val="000000" w:themeColor="text1"/>
        </w:rPr>
        <w:t>ből</w:t>
      </w:r>
      <w:r w:rsidR="00B36C4E" w:rsidRPr="005E0E82">
        <w:rPr>
          <w:color w:val="000000" w:themeColor="text1"/>
        </w:rPr>
        <w:t xml:space="preserve"> történő megfinanszírozás</w:t>
      </w:r>
      <w:r w:rsidR="00FC7696" w:rsidRPr="005E0E82">
        <w:rPr>
          <w:color w:val="000000" w:themeColor="text1"/>
        </w:rPr>
        <w:t>t</w:t>
      </w:r>
      <w:r w:rsidR="00B36C4E" w:rsidRPr="005E0E82">
        <w:rPr>
          <w:color w:val="000000" w:themeColor="text1"/>
        </w:rPr>
        <w:t xml:space="preserve"> vállal, így a bérleti díjban elszámolható összeg nettó</w:t>
      </w:r>
      <w:r w:rsidR="008C5B5F" w:rsidRPr="005E0E82">
        <w:rPr>
          <w:color w:val="000000" w:themeColor="text1"/>
        </w:rPr>
        <w:t xml:space="preserve"> </w:t>
      </w:r>
      <w:r w:rsidR="00FC7696" w:rsidRPr="005E0E82">
        <w:rPr>
          <w:color w:val="000000" w:themeColor="text1"/>
        </w:rPr>
        <w:t>2</w:t>
      </w:r>
      <w:r w:rsidR="008C5B5F" w:rsidRPr="005E0E82">
        <w:rPr>
          <w:color w:val="000000" w:themeColor="text1"/>
        </w:rPr>
        <w:t>.</w:t>
      </w:r>
      <w:r w:rsidR="00FC7696" w:rsidRPr="005E0E82">
        <w:rPr>
          <w:color w:val="000000" w:themeColor="text1"/>
        </w:rPr>
        <w:t>5</w:t>
      </w:r>
      <w:r w:rsidR="008C5B5F" w:rsidRPr="005E0E82">
        <w:rPr>
          <w:color w:val="000000" w:themeColor="text1"/>
        </w:rPr>
        <w:t>57</w:t>
      </w:r>
      <w:r w:rsidR="004D49FE" w:rsidRPr="005E0E82">
        <w:rPr>
          <w:color w:val="000000" w:themeColor="text1"/>
        </w:rPr>
        <w:t>.</w:t>
      </w:r>
      <w:r w:rsidR="008C5B5F" w:rsidRPr="005E0E82">
        <w:rPr>
          <w:color w:val="000000" w:themeColor="text1"/>
        </w:rPr>
        <w:t>821</w:t>
      </w:r>
      <w:r w:rsidR="004D49FE" w:rsidRPr="005E0E82">
        <w:rPr>
          <w:color w:val="000000" w:themeColor="text1"/>
        </w:rPr>
        <w:t>, -</w:t>
      </w:r>
      <w:r w:rsidR="00B36C4E" w:rsidRPr="005E0E82">
        <w:rPr>
          <w:color w:val="000000" w:themeColor="text1"/>
        </w:rPr>
        <w:t xml:space="preserve"> Ft.</w:t>
      </w:r>
    </w:p>
    <w:p w14:paraId="4E064ACE" w14:textId="77777777" w:rsidR="00B85271" w:rsidRPr="0032363A" w:rsidRDefault="004817B0" w:rsidP="00216070">
      <w:pPr>
        <w:pStyle w:val="Default"/>
        <w:ind w:left="567"/>
        <w:jc w:val="both"/>
        <w:rPr>
          <w:color w:val="auto"/>
        </w:rPr>
      </w:pPr>
      <w:r w:rsidRPr="0032363A">
        <w:rPr>
          <w:color w:val="auto"/>
        </w:rPr>
        <w:t>Bérlő vállalja a helyiség felújítását a jelen szerződés mellékletét képező költségbecslésben foglalt műszaki tartalommal.</w:t>
      </w:r>
    </w:p>
    <w:p w14:paraId="62708CD0" w14:textId="77777777" w:rsidR="004817B0" w:rsidRPr="0032363A" w:rsidRDefault="004817B0" w:rsidP="00216070">
      <w:pPr>
        <w:pStyle w:val="Default"/>
        <w:ind w:left="567" w:hanging="567"/>
        <w:jc w:val="both"/>
        <w:rPr>
          <w:color w:val="auto"/>
        </w:rPr>
      </w:pPr>
    </w:p>
    <w:p w14:paraId="12D6E873" w14:textId="13394A1D" w:rsidR="00B85271" w:rsidRPr="0032363A" w:rsidRDefault="00B85271" w:rsidP="00216070">
      <w:pPr>
        <w:pStyle w:val="Default"/>
        <w:numPr>
          <w:ilvl w:val="0"/>
          <w:numId w:val="6"/>
        </w:numPr>
        <w:ind w:left="567" w:hanging="567"/>
        <w:jc w:val="both"/>
        <w:rPr>
          <w:color w:val="auto"/>
        </w:rPr>
      </w:pPr>
      <w:r w:rsidRPr="0032363A">
        <w:rPr>
          <w:color w:val="auto"/>
        </w:rPr>
        <w:t>A felújítási költség bérleti díjban történő elszámolása úgy történik, hogy a Bérlő mindaddig a bérleti szerződésben foglalt bérleti díj 50%-át fizeti havonta a Bérbeadó részére, amíg a számlákkal igazolt költségek teljes mértékű levonása megtörténik.</w:t>
      </w:r>
    </w:p>
    <w:p w14:paraId="59A031EF" w14:textId="77777777" w:rsidR="00B85271" w:rsidRPr="0032363A" w:rsidRDefault="00B85271" w:rsidP="00216070">
      <w:pPr>
        <w:pStyle w:val="Default"/>
        <w:ind w:left="567" w:hanging="567"/>
        <w:jc w:val="both"/>
        <w:rPr>
          <w:color w:val="auto"/>
        </w:rPr>
      </w:pPr>
    </w:p>
    <w:p w14:paraId="71A87377" w14:textId="77777777" w:rsidR="00B85271" w:rsidRPr="0032363A" w:rsidRDefault="00B85271" w:rsidP="00216070">
      <w:pPr>
        <w:pStyle w:val="Default"/>
        <w:ind w:left="567"/>
        <w:jc w:val="both"/>
        <w:rPr>
          <w:color w:val="auto"/>
        </w:rPr>
      </w:pPr>
      <w:r w:rsidRPr="0032363A">
        <w:rPr>
          <w:color w:val="auto"/>
        </w:rPr>
        <w:t xml:space="preserve">Ha a Bérlő a bérbeszámítás körébe tartozó munkálatokat maga végzi, az anyagköltségeit számlával igazolja, az építési-szerelési munka díját az Építőipari Ágazati Párbeszéd Bizottság ajánlása szerinti építőipari rezsióradíjjal, ha pedig az építőipari rezsióradíjat jogszabály határozza meg, akkor ennek alapján számíthatja. </w:t>
      </w:r>
    </w:p>
    <w:p w14:paraId="66628DAB" w14:textId="77777777" w:rsidR="00B85271" w:rsidRPr="0032363A" w:rsidRDefault="00B85271" w:rsidP="00216070">
      <w:pPr>
        <w:pStyle w:val="Default"/>
        <w:ind w:left="567" w:hanging="567"/>
        <w:jc w:val="both"/>
        <w:rPr>
          <w:color w:val="auto"/>
        </w:rPr>
      </w:pPr>
    </w:p>
    <w:p w14:paraId="6DE1D99F" w14:textId="414ED41B" w:rsidR="00B85271" w:rsidRPr="0032363A" w:rsidRDefault="00B85271" w:rsidP="00216070">
      <w:pPr>
        <w:pStyle w:val="Default"/>
        <w:numPr>
          <w:ilvl w:val="0"/>
          <w:numId w:val="6"/>
        </w:numPr>
        <w:ind w:left="567" w:hanging="567"/>
        <w:jc w:val="both"/>
        <w:rPr>
          <w:color w:val="auto"/>
        </w:rPr>
      </w:pPr>
      <w:r w:rsidRPr="0032363A">
        <w:rPr>
          <w:color w:val="auto"/>
        </w:rPr>
        <w:t xml:space="preserve">Bérbeadó a felújítás idejére, de </w:t>
      </w:r>
      <w:r w:rsidRPr="005077BB">
        <w:rPr>
          <w:color w:val="000000" w:themeColor="text1"/>
        </w:rPr>
        <w:t xml:space="preserve">legfeljebb </w:t>
      </w:r>
      <w:r w:rsidR="00D5642C" w:rsidRPr="005077BB">
        <w:rPr>
          <w:color w:val="000000" w:themeColor="text1"/>
        </w:rPr>
        <w:t>3</w:t>
      </w:r>
      <w:r w:rsidRPr="005077BB">
        <w:rPr>
          <w:color w:val="000000" w:themeColor="text1"/>
        </w:rPr>
        <w:t xml:space="preserve"> hónap </w:t>
      </w:r>
      <w:r w:rsidRPr="0032363A">
        <w:rPr>
          <w:color w:val="auto"/>
        </w:rPr>
        <w:t>időtartamra bérleti díj fizetési mentességet ad Bérlő részére. A határidő a Bérbeadó külön döntésével és általa elfogadott indokból meghosszabbítható.</w:t>
      </w:r>
    </w:p>
    <w:p w14:paraId="0C66964F" w14:textId="77777777" w:rsidR="00B85271" w:rsidRPr="0032363A" w:rsidRDefault="00B85271" w:rsidP="00216070">
      <w:pPr>
        <w:pStyle w:val="Default"/>
        <w:ind w:left="567" w:hanging="567"/>
        <w:jc w:val="both"/>
        <w:rPr>
          <w:color w:val="auto"/>
        </w:rPr>
      </w:pPr>
    </w:p>
    <w:p w14:paraId="56A11DC1" w14:textId="1486E9EE" w:rsidR="00B85271" w:rsidRPr="0032363A" w:rsidRDefault="00B85271" w:rsidP="00216070">
      <w:pPr>
        <w:pStyle w:val="Listaszerbekezds"/>
        <w:widowControl/>
        <w:numPr>
          <w:ilvl w:val="0"/>
          <w:numId w:val="6"/>
        </w:numPr>
        <w:overflowPunct/>
        <w:autoSpaceDE/>
        <w:autoSpaceDN/>
        <w:adjustRightInd/>
        <w:ind w:left="567" w:hanging="567"/>
        <w:jc w:val="both"/>
        <w:rPr>
          <w:sz w:val="24"/>
          <w:szCs w:val="24"/>
        </w:rPr>
      </w:pPr>
      <w:r w:rsidRPr="0032363A">
        <w:rPr>
          <w:sz w:val="24"/>
          <w:szCs w:val="24"/>
        </w:rPr>
        <w:t>Az engedély, vagy hozzájárulás nélkül végzett beruházás költségeit a Bérlő viseli. A szerződő felek megállapodhatnak, hogy a Bérbeadó által elismert költségek a bérleti díjba beszámításra kerülnek. A munkálatok megkezdéséhez szükséges hatósági engedélyt a Bérlő köteles beszerezni.</w:t>
      </w:r>
    </w:p>
    <w:p w14:paraId="7DFF52C5" w14:textId="77777777" w:rsidR="00B85271" w:rsidRPr="0032363A" w:rsidRDefault="00B85271" w:rsidP="00216070">
      <w:pPr>
        <w:widowControl/>
        <w:overflowPunct/>
        <w:autoSpaceDE/>
        <w:autoSpaceDN/>
        <w:adjustRightInd/>
        <w:ind w:left="567" w:hanging="567"/>
        <w:jc w:val="both"/>
        <w:rPr>
          <w:sz w:val="24"/>
          <w:szCs w:val="24"/>
        </w:rPr>
      </w:pPr>
    </w:p>
    <w:p w14:paraId="7AE5FACA" w14:textId="17DCF5E2" w:rsidR="00216070" w:rsidRPr="0032363A" w:rsidRDefault="00B85271" w:rsidP="00216070">
      <w:pPr>
        <w:pStyle w:val="Default"/>
        <w:numPr>
          <w:ilvl w:val="0"/>
          <w:numId w:val="6"/>
        </w:numPr>
        <w:spacing w:after="120"/>
        <w:ind w:left="567" w:hanging="567"/>
        <w:jc w:val="both"/>
        <w:rPr>
          <w:color w:val="auto"/>
        </w:rPr>
      </w:pPr>
      <w:r w:rsidRPr="0032363A">
        <w:rPr>
          <w:color w:val="auto"/>
        </w:rPr>
        <w:t>A Bérlő nem követelheti a tulajdonostól, hogy a helyiséget az abban folytatni kívánt</w:t>
      </w:r>
      <w:r w:rsidR="001508C4">
        <w:rPr>
          <w:color w:val="auto"/>
        </w:rPr>
        <w:t xml:space="preserve"> </w:t>
      </w:r>
      <w:r w:rsidRPr="0032363A">
        <w:rPr>
          <w:color w:val="auto"/>
        </w:rPr>
        <w:t xml:space="preserve">tevékenységének gyakorlásához szükséges módon kialakítsa, felszerelje, illetőleg </w:t>
      </w:r>
      <w:r w:rsidRPr="0032363A">
        <w:rPr>
          <w:color w:val="auto"/>
        </w:rPr>
        <w:lastRenderedPageBreak/>
        <w:t>berendezze. Az ezzel kapcsolatban felmerülő költségek megtérítését a Bérlő sem követelheti a Bérbeadótól.</w:t>
      </w:r>
    </w:p>
    <w:p w14:paraId="3D40D2DB" w14:textId="77777777" w:rsidR="00216070" w:rsidRPr="0032363A" w:rsidRDefault="00216070" w:rsidP="00216070">
      <w:pPr>
        <w:pStyle w:val="Default"/>
        <w:spacing w:after="120"/>
        <w:jc w:val="both"/>
        <w:rPr>
          <w:color w:val="auto"/>
        </w:rPr>
      </w:pPr>
    </w:p>
    <w:p w14:paraId="64A6C6F3"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helyiség karbantartása</w:t>
      </w:r>
    </w:p>
    <w:p w14:paraId="6D2B4093" w14:textId="79F9B088" w:rsidR="00B85271" w:rsidRDefault="00B85271" w:rsidP="00B85271">
      <w:pPr>
        <w:rPr>
          <w:sz w:val="24"/>
          <w:szCs w:val="24"/>
        </w:rPr>
      </w:pPr>
    </w:p>
    <w:p w14:paraId="7AF65859" w14:textId="77777777" w:rsidR="008629B6" w:rsidRPr="0032363A" w:rsidRDefault="008629B6" w:rsidP="00B85271">
      <w:pPr>
        <w:rPr>
          <w:sz w:val="24"/>
          <w:szCs w:val="24"/>
        </w:rPr>
      </w:pPr>
    </w:p>
    <w:p w14:paraId="2F59419D" w14:textId="01EFF8AE" w:rsidR="00B85271" w:rsidRPr="0032363A" w:rsidRDefault="00B85271" w:rsidP="00FD7080">
      <w:pPr>
        <w:pStyle w:val="Default"/>
        <w:numPr>
          <w:ilvl w:val="0"/>
          <w:numId w:val="6"/>
        </w:numPr>
        <w:ind w:left="567" w:hanging="567"/>
        <w:jc w:val="both"/>
        <w:rPr>
          <w:color w:val="auto"/>
        </w:rPr>
      </w:pPr>
      <w:r w:rsidRPr="0032363A">
        <w:rPr>
          <w:color w:val="auto"/>
        </w:rPr>
        <w:t xml:space="preserve">A </w:t>
      </w:r>
      <w:r w:rsidRPr="0032363A">
        <w:rPr>
          <w:b/>
          <w:color w:val="auto"/>
        </w:rPr>
        <w:t>Bérlő</w:t>
      </w:r>
      <w:r w:rsidRPr="0032363A">
        <w:rPr>
          <w:color w:val="auto"/>
        </w:rPr>
        <w:t xml:space="preserve"> köteles gondoskodni: </w:t>
      </w:r>
    </w:p>
    <w:p w14:paraId="331A2854" w14:textId="77777777" w:rsidR="00FD7080" w:rsidRPr="0032363A" w:rsidRDefault="00FD7080" w:rsidP="00FD7080">
      <w:pPr>
        <w:pStyle w:val="Default"/>
        <w:ind w:left="426" w:hanging="426"/>
        <w:jc w:val="both"/>
        <w:rPr>
          <w:color w:val="auto"/>
        </w:rPr>
      </w:pPr>
    </w:p>
    <w:p w14:paraId="0D89F895" w14:textId="77777777" w:rsidR="00FD7080" w:rsidRPr="0032363A" w:rsidRDefault="00FD7080" w:rsidP="00FD7080">
      <w:pPr>
        <w:widowControl/>
        <w:numPr>
          <w:ilvl w:val="1"/>
          <w:numId w:val="3"/>
        </w:numPr>
        <w:overflowPunct/>
        <w:autoSpaceDE/>
        <w:autoSpaceDN/>
        <w:adjustRightInd/>
        <w:ind w:left="993"/>
        <w:jc w:val="both"/>
        <w:rPr>
          <w:sz w:val="24"/>
          <w:szCs w:val="24"/>
        </w:rPr>
      </w:pPr>
      <w:r w:rsidRPr="0032363A">
        <w:rPr>
          <w:sz w:val="24"/>
          <w:szCs w:val="24"/>
        </w:rPr>
        <w:t>a helyiség burkolatainak felújításáról, pótlásáról, cseréjéről,</w:t>
      </w:r>
    </w:p>
    <w:p w14:paraId="01122C59"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Bérbeadó tulajdonát képező berendezési tárgyak felújításáról, pótlásáról, cseréjéről,</w:t>
      </w:r>
    </w:p>
    <w:p w14:paraId="313BF8FF"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bérleményhez tartozó olyan központi berendezések karbantartásáról, amelyeket kizárólagosan a Bérlő használ, tart üzemben,</w:t>
      </w:r>
    </w:p>
    <w:p w14:paraId="64CC1DFC"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 továbbá a közös használatra szolgáló helyiség(</w:t>
      </w:r>
      <w:proofErr w:type="spellStart"/>
      <w:r w:rsidRPr="0032363A">
        <w:rPr>
          <w:sz w:val="24"/>
          <w:szCs w:val="24"/>
        </w:rPr>
        <w:t>ek</w:t>
      </w:r>
      <w:proofErr w:type="spellEnd"/>
      <w:r w:rsidRPr="0032363A">
        <w:rPr>
          <w:sz w:val="24"/>
          <w:szCs w:val="24"/>
        </w:rPr>
        <w:t>) és terület(</w:t>
      </w:r>
      <w:proofErr w:type="spellStart"/>
      <w:r w:rsidRPr="0032363A">
        <w:rPr>
          <w:sz w:val="24"/>
          <w:szCs w:val="24"/>
        </w:rPr>
        <w:t>ek</w:t>
      </w:r>
      <w:proofErr w:type="spellEnd"/>
      <w:r w:rsidRPr="0032363A">
        <w:rPr>
          <w:sz w:val="24"/>
          <w:szCs w:val="24"/>
        </w:rPr>
        <w:t>) Bérlőre eső részének tisztántartásáról, megvilágításáról,</w:t>
      </w:r>
    </w:p>
    <w:p w14:paraId="05A73F9A"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Bérlő által termelt hulladék jogszerű elhelyezéséről,</w:t>
      </w:r>
    </w:p>
    <w:p w14:paraId="7C3FBA14"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 előtti terület jogszabályoknak megfelelő módon történő tisztántartásáról,</w:t>
      </w:r>
    </w:p>
    <w:p w14:paraId="6FA2E676" w14:textId="77777777" w:rsidR="008629B6" w:rsidRDefault="008629B6" w:rsidP="00FD7080">
      <w:pPr>
        <w:pStyle w:val="Default"/>
        <w:spacing w:before="60"/>
        <w:ind w:left="284"/>
        <w:jc w:val="both"/>
        <w:rPr>
          <w:color w:val="auto"/>
        </w:rPr>
      </w:pPr>
    </w:p>
    <w:p w14:paraId="33D287E1" w14:textId="57A853C7" w:rsidR="00FD7080" w:rsidRPr="0032363A" w:rsidRDefault="00FD7080" w:rsidP="00FD7080">
      <w:pPr>
        <w:pStyle w:val="Default"/>
        <w:spacing w:before="60"/>
        <w:ind w:left="284"/>
        <w:jc w:val="both"/>
        <w:rPr>
          <w:color w:val="auto"/>
        </w:rPr>
      </w:pPr>
      <w:r w:rsidRPr="0032363A">
        <w:rPr>
          <w:color w:val="auto"/>
        </w:rPr>
        <w:t>Amennyiben a Bérlő az a-d) pontjaiban foglalt valamely kötelezettségének nem tesz eleget, az elmulasztott kötelezettséget a Bérlő helyett a Bérbeadó – a Bérlő költségén – jogosult elvégeztetni.</w:t>
      </w:r>
    </w:p>
    <w:p w14:paraId="011CA368" w14:textId="77777777" w:rsidR="00B85271" w:rsidRPr="0032363A" w:rsidRDefault="00B85271" w:rsidP="00FD7080">
      <w:pPr>
        <w:pStyle w:val="Default"/>
        <w:ind w:left="567" w:hanging="567"/>
        <w:jc w:val="both"/>
        <w:rPr>
          <w:color w:val="auto"/>
        </w:rPr>
      </w:pPr>
    </w:p>
    <w:p w14:paraId="42B57DA2" w14:textId="39F8DA19" w:rsidR="00B85271" w:rsidRPr="0032363A" w:rsidRDefault="00B85271" w:rsidP="00FD7080">
      <w:pPr>
        <w:pStyle w:val="Default"/>
        <w:numPr>
          <w:ilvl w:val="0"/>
          <w:numId w:val="6"/>
        </w:numPr>
        <w:ind w:left="567" w:hanging="567"/>
        <w:jc w:val="both"/>
        <w:rPr>
          <w:color w:val="auto"/>
        </w:rPr>
      </w:pPr>
      <w:r w:rsidRPr="0032363A">
        <w:rPr>
          <w:color w:val="auto"/>
        </w:rPr>
        <w:t xml:space="preserve">A </w:t>
      </w:r>
      <w:r w:rsidRPr="0032363A">
        <w:rPr>
          <w:b/>
          <w:color w:val="auto"/>
        </w:rPr>
        <w:t>Bérbeadó</w:t>
      </w:r>
      <w:r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6C64E5C" w14:textId="77777777" w:rsidR="00A474E3" w:rsidRPr="0032363A" w:rsidRDefault="00A474E3" w:rsidP="00A474E3">
      <w:pPr>
        <w:pStyle w:val="Default"/>
        <w:ind w:left="567" w:hanging="283"/>
        <w:jc w:val="both"/>
        <w:rPr>
          <w:color w:val="auto"/>
        </w:rPr>
      </w:pPr>
      <w:r w:rsidRPr="0032363A">
        <w:rPr>
          <w:i/>
          <w:iCs/>
          <w:color w:val="auto"/>
        </w:rPr>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20B8D91E" w14:textId="77777777" w:rsidR="00A474E3" w:rsidRPr="0032363A" w:rsidRDefault="00A474E3" w:rsidP="00A474E3">
      <w:pPr>
        <w:pStyle w:val="Default"/>
        <w:ind w:left="567" w:hanging="283"/>
        <w:jc w:val="both"/>
        <w:rPr>
          <w:color w:val="auto"/>
        </w:rPr>
      </w:pPr>
      <w:r w:rsidRPr="0032363A">
        <w:rPr>
          <w:i/>
          <w:iCs/>
          <w:color w:val="auto"/>
        </w:rPr>
        <w:t>c)</w:t>
      </w:r>
      <w:r w:rsidRPr="0032363A">
        <w:rPr>
          <w:i/>
          <w:iCs/>
          <w:color w:val="auto"/>
        </w:rPr>
        <w:tab/>
      </w:r>
      <w:r w:rsidRPr="0032363A">
        <w:rPr>
          <w:color w:val="auto"/>
        </w:rPr>
        <w:t xml:space="preserve">az érintésvédelmi és szabványossági felülvizsgálat esetében az előírásoknak megfelelő időszakokban köteles eleget tenni. </w:t>
      </w:r>
    </w:p>
    <w:p w14:paraId="6E6E287D" w14:textId="77777777" w:rsidR="00A474E3" w:rsidRPr="0032363A" w:rsidRDefault="00A474E3" w:rsidP="00A474E3">
      <w:pPr>
        <w:pStyle w:val="Default"/>
        <w:ind w:left="567" w:hanging="283"/>
        <w:jc w:val="both"/>
        <w:rPr>
          <w:color w:val="auto"/>
        </w:rPr>
      </w:pPr>
      <w:r w:rsidRPr="0032363A">
        <w:rPr>
          <w:i/>
          <w:iCs/>
          <w:color w:val="auto"/>
        </w:rPr>
        <w:t xml:space="preserve">d) </w:t>
      </w:r>
      <w:r w:rsidRPr="0032363A">
        <w:rPr>
          <w:i/>
          <w:iCs/>
          <w:color w:val="auto"/>
        </w:rPr>
        <w:tab/>
      </w:r>
      <w:r w:rsidRPr="0032363A">
        <w:rPr>
          <w:color w:val="auto"/>
        </w:rPr>
        <w:t>az épület felújítása, illetőleg a közmű vezetékrendszer meghibásodása miatt helyiségen belül 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7777777" w:rsidR="00B85271" w:rsidRPr="0032363A"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56106A82" w14:textId="0C2212C1" w:rsidR="00B85271" w:rsidRPr="0032363A" w:rsidRDefault="00B85271" w:rsidP="00A474E3">
      <w:pPr>
        <w:ind w:left="284"/>
        <w:jc w:val="both"/>
        <w:rPr>
          <w:bCs/>
          <w:sz w:val="24"/>
          <w:szCs w:val="24"/>
        </w:rPr>
      </w:pPr>
      <w:r w:rsidRPr="0032363A">
        <w:rPr>
          <w:bCs/>
          <w:sz w:val="24"/>
          <w:szCs w:val="24"/>
        </w:rPr>
        <w:t xml:space="preserve">Bérbeadó cserehelyiséget biztosít a Bérlő részére, ha a Bérlő önhibáján kívül a helyiséget azért kénytelen elhagyni, mert annak állapota az állékonyságot, az egészséget, az életet, vagy a közbiztonságot veszélyezteti, illetve annak felújítása, </w:t>
      </w:r>
      <w:proofErr w:type="gramStart"/>
      <w:r w:rsidRPr="0032363A">
        <w:rPr>
          <w:bCs/>
          <w:sz w:val="24"/>
          <w:szCs w:val="24"/>
        </w:rPr>
        <w:t>helyreállítása</w:t>
      </w:r>
      <w:r w:rsidR="001508C4">
        <w:rPr>
          <w:bCs/>
          <w:sz w:val="24"/>
          <w:szCs w:val="24"/>
        </w:rPr>
        <w:t>,</w:t>
      </w:r>
      <w:proofErr w:type="gramEnd"/>
      <w:r w:rsidRPr="0032363A">
        <w:rPr>
          <w:bCs/>
          <w:sz w:val="24"/>
          <w:szCs w:val="24"/>
        </w:rPr>
        <w:t xml:space="preserve"> vagy bővítése csak a helyiség kiürítése esetén végezhető el.</w:t>
      </w:r>
    </w:p>
    <w:p w14:paraId="4ED2F363" w14:textId="0A7CFC77" w:rsidR="00B85271" w:rsidRDefault="00B85271" w:rsidP="00FD7080">
      <w:pPr>
        <w:keepLines/>
        <w:widowControl/>
        <w:suppressAutoHyphens/>
        <w:overflowPunct/>
        <w:autoSpaceDE/>
        <w:autoSpaceDN/>
        <w:adjustRightInd/>
        <w:ind w:left="567" w:hanging="567"/>
        <w:jc w:val="both"/>
        <w:rPr>
          <w:kern w:val="0"/>
          <w:sz w:val="24"/>
          <w:szCs w:val="24"/>
          <w:lang w:eastAsia="ar-SA"/>
        </w:rPr>
      </w:pPr>
    </w:p>
    <w:p w14:paraId="0987553F" w14:textId="77777777" w:rsidR="008629B6" w:rsidRPr="0032363A" w:rsidRDefault="008629B6" w:rsidP="00FD7080">
      <w:pPr>
        <w:keepLines/>
        <w:widowControl/>
        <w:suppressAutoHyphens/>
        <w:overflowPunct/>
        <w:autoSpaceDE/>
        <w:autoSpaceDN/>
        <w:adjustRightInd/>
        <w:ind w:left="567" w:hanging="567"/>
        <w:jc w:val="both"/>
        <w:rPr>
          <w:kern w:val="0"/>
          <w:sz w:val="24"/>
          <w:szCs w:val="24"/>
          <w:lang w:eastAsia="ar-SA"/>
        </w:rPr>
      </w:pPr>
    </w:p>
    <w:p w14:paraId="0DD007F7" w14:textId="77777777" w:rsidR="00B85271" w:rsidRPr="0032363A" w:rsidRDefault="00B85271" w:rsidP="00FD7080">
      <w:pPr>
        <w:pStyle w:val="Cmsor1"/>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Egyéb szerződési feltételek</w:t>
      </w:r>
    </w:p>
    <w:p w14:paraId="00CE50E5" w14:textId="77777777" w:rsidR="00B85271" w:rsidRPr="0032363A" w:rsidRDefault="00B85271" w:rsidP="00FD7080">
      <w:pPr>
        <w:ind w:left="567" w:hanging="567"/>
        <w:rPr>
          <w:sz w:val="24"/>
          <w:szCs w:val="24"/>
          <w:lang w:eastAsia="ar-SA"/>
        </w:rPr>
      </w:pPr>
    </w:p>
    <w:p w14:paraId="06022395" w14:textId="21ED62F0" w:rsidR="00B85271" w:rsidRPr="0032363A" w:rsidRDefault="00B85271" w:rsidP="00FD7080">
      <w:pPr>
        <w:pStyle w:val="Default"/>
        <w:numPr>
          <w:ilvl w:val="0"/>
          <w:numId w:val="6"/>
        </w:numPr>
        <w:ind w:left="567" w:hanging="567"/>
        <w:jc w:val="both"/>
        <w:rPr>
          <w:color w:val="auto"/>
        </w:rPr>
      </w:pPr>
      <w:r w:rsidRPr="0032363A">
        <w:rPr>
          <w:color w:val="auto"/>
        </w:rPr>
        <w:t>Jelen szerződés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xml:space="preserve">, ha az a korszerű technika alkalmazásával a tárgyi eszköz egyes részeinek az eredetitől eltérő megoldásával vagy kicserélésével a tárgyi eszköz üzembiztonságát, teljesítőképességét, használhatóságát vagy gazdaságosságát növeli. Nem felújítás az </w:t>
      </w:r>
      <w:r w:rsidRPr="0032363A">
        <w:rPr>
          <w:sz w:val="24"/>
          <w:szCs w:val="24"/>
        </w:rPr>
        <w:lastRenderedPageBreak/>
        <w:t>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F75AEEE" w:rsidR="00B85271" w:rsidRDefault="00B85271" w:rsidP="00FD7080">
      <w:pPr>
        <w:pStyle w:val="Default"/>
        <w:ind w:left="567" w:hanging="567"/>
        <w:jc w:val="center"/>
        <w:rPr>
          <w:color w:val="auto"/>
          <w:u w:val="single"/>
        </w:rPr>
      </w:pPr>
    </w:p>
    <w:p w14:paraId="60C4DD5D" w14:textId="77777777" w:rsidR="003C1A8E" w:rsidRPr="0032363A" w:rsidRDefault="003C1A8E" w:rsidP="00FD7080">
      <w:pPr>
        <w:pStyle w:val="Default"/>
        <w:ind w:left="567" w:hanging="567"/>
        <w:jc w:val="center"/>
        <w:rPr>
          <w:color w:val="auto"/>
          <w:u w:val="single"/>
        </w:rPr>
      </w:pPr>
    </w:p>
    <w:p w14:paraId="31332253" w14:textId="1112D148" w:rsidR="00B85271" w:rsidRPr="0032363A" w:rsidRDefault="00B85271" w:rsidP="00A474E3">
      <w:pPr>
        <w:pStyle w:val="Cmsor2"/>
        <w:spacing w:before="0" w:line="240" w:lineRule="auto"/>
        <w:ind w:left="142"/>
        <w:rPr>
          <w:rFonts w:ascii="Times New Roman" w:hAnsi="Times New Roman" w:cs="Times New Roman"/>
          <w:color w:val="auto"/>
          <w:szCs w:val="24"/>
        </w:rPr>
      </w:pPr>
      <w:r w:rsidRPr="0032363A">
        <w:rPr>
          <w:rFonts w:ascii="Times New Roman" w:hAnsi="Times New Roman" w:cs="Times New Roman"/>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2E48536E" w:rsidR="00B85271" w:rsidRPr="0032363A" w:rsidRDefault="00B85271" w:rsidP="00A474E3">
      <w:pPr>
        <w:pStyle w:val="Default"/>
        <w:numPr>
          <w:ilvl w:val="0"/>
          <w:numId w:val="6"/>
        </w:numPr>
        <w:ind w:left="426" w:hanging="426"/>
        <w:jc w:val="both"/>
        <w:rPr>
          <w:color w:val="auto"/>
        </w:rPr>
      </w:pPr>
      <w:r w:rsidRPr="0032363A">
        <w:rPr>
          <w:color w:val="auto"/>
        </w:rPr>
        <w:t>Bérlő tudomásul veszi, hogy amennyiben az által</w:t>
      </w:r>
      <w:r w:rsidR="00FB6209">
        <w:rPr>
          <w:color w:val="auto"/>
        </w:rPr>
        <w:t>a</w:t>
      </w:r>
      <w:r w:rsidRPr="0032363A">
        <w:rPr>
          <w:color w:val="auto"/>
        </w:rPr>
        <w:t xml:space="preserve"> a helyiségben folytatandó tevékenység hatósági engedély köteles, (vagy a tevékenység megkezdése valamely hatósághoz történő bejelentéshez kötött) </w:t>
      </w:r>
      <w:r w:rsidR="00FB6209">
        <w:rPr>
          <w:color w:val="auto"/>
        </w:rPr>
        <w:t xml:space="preserve">úgy </w:t>
      </w:r>
      <w:r w:rsidRPr="0032363A">
        <w:rPr>
          <w:color w:val="auto"/>
        </w:rPr>
        <w:t>az engedélyek megszerzése (tevékenység megkezdésének bejelentése) a Bérlő feladata és költsége, valamint a tevékenységét a szükséges engedély(</w:t>
      </w:r>
      <w:proofErr w:type="spellStart"/>
      <w:r w:rsidRPr="0032363A">
        <w:rPr>
          <w:color w:val="auto"/>
        </w:rPr>
        <w:t>ek</w:t>
      </w:r>
      <w:proofErr w:type="spellEnd"/>
      <w:r w:rsidRPr="0032363A">
        <w:rPr>
          <w:color w:val="auto"/>
        </w:rPr>
        <w:t>) birtokában kezdheti meg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77777777" w:rsidR="00B85271" w:rsidRPr="0032363A" w:rsidRDefault="00B85271" w:rsidP="00A474E3">
      <w:pPr>
        <w:pStyle w:val="Default"/>
        <w:numPr>
          <w:ilvl w:val="0"/>
          <w:numId w:val="6"/>
        </w:numPr>
        <w:ind w:left="426" w:hanging="426"/>
        <w:jc w:val="both"/>
        <w:rPr>
          <w:color w:val="auto"/>
        </w:rPr>
      </w:pPr>
      <w:r w:rsidRPr="0032363A">
        <w:rPr>
          <w:color w:val="auto"/>
        </w:rPr>
        <w:t>Bérlő a tevékenységével a lakókörnyezet nyugalmát nem zavarhatja.</w:t>
      </w:r>
    </w:p>
    <w:p w14:paraId="69F705F0" w14:textId="77777777" w:rsidR="00B85271" w:rsidRPr="0032363A" w:rsidRDefault="00B85271" w:rsidP="00A474E3">
      <w:pPr>
        <w:pStyle w:val="Default"/>
        <w:ind w:left="426" w:hanging="426"/>
        <w:jc w:val="both"/>
        <w:rPr>
          <w:color w:val="auto"/>
        </w:rPr>
      </w:pPr>
    </w:p>
    <w:p w14:paraId="44ABC1B9" w14:textId="77777777" w:rsidR="00B85271" w:rsidRPr="0032363A" w:rsidRDefault="00B85271" w:rsidP="00A474E3">
      <w:pPr>
        <w:pStyle w:val="Default"/>
        <w:numPr>
          <w:ilvl w:val="0"/>
          <w:numId w:val="6"/>
        </w:numPr>
        <w:ind w:left="426" w:hanging="426"/>
        <w:jc w:val="both"/>
        <w:rPr>
          <w:color w:val="auto"/>
        </w:rPr>
      </w:pPr>
      <w:r w:rsidRPr="0032363A">
        <w:rPr>
          <w:color w:val="auto"/>
        </w:rPr>
        <w:t>Bérlő a helyiségben folytatott tevékenységét megváltoztathatja, amennyiben:</w:t>
      </w:r>
    </w:p>
    <w:p w14:paraId="0C33A183" w14:textId="77777777" w:rsidR="00B85271" w:rsidRPr="0032363A" w:rsidRDefault="00B85271" w:rsidP="00A474E3">
      <w:pPr>
        <w:pStyle w:val="Default"/>
        <w:numPr>
          <w:ilvl w:val="0"/>
          <w:numId w:val="1"/>
        </w:numPr>
        <w:ind w:left="426" w:hanging="426"/>
        <w:jc w:val="both"/>
        <w:rPr>
          <w:color w:val="auto"/>
        </w:rPr>
      </w:pPr>
      <w:r w:rsidRPr="0032363A">
        <w:rPr>
          <w:color w:val="auto"/>
        </w:rPr>
        <w:t>a megváltoztatott tevékenységet legalább 8 nappal annak megkezdése előtt írásban bejelenti a Bérbeadó részére,</w:t>
      </w:r>
    </w:p>
    <w:p w14:paraId="33C7E71F" w14:textId="77777777" w:rsidR="00B85271" w:rsidRPr="0032363A" w:rsidRDefault="00B85271" w:rsidP="00A474E3">
      <w:pPr>
        <w:pStyle w:val="Default"/>
        <w:numPr>
          <w:ilvl w:val="0"/>
          <w:numId w:val="1"/>
        </w:numPr>
        <w:ind w:left="426" w:hanging="426"/>
        <w:jc w:val="both"/>
        <w:rPr>
          <w:color w:val="auto"/>
        </w:rPr>
      </w:pPr>
      <w:r w:rsidRPr="0032363A">
        <w:rPr>
          <w:color w:val="auto"/>
        </w:rPr>
        <w:t>a megváltozott tevékenység nem ellentétes a helyiség hasznosításának céljával,</w:t>
      </w:r>
    </w:p>
    <w:p w14:paraId="16FA6383" w14:textId="77777777" w:rsidR="00B85271" w:rsidRPr="0032363A" w:rsidRDefault="00B85271" w:rsidP="00A474E3">
      <w:pPr>
        <w:pStyle w:val="Default"/>
        <w:numPr>
          <w:ilvl w:val="0"/>
          <w:numId w:val="1"/>
        </w:numPr>
        <w:ind w:left="426" w:hanging="426"/>
        <w:jc w:val="both"/>
        <w:rPr>
          <w:color w:val="auto"/>
        </w:rPr>
      </w:pPr>
      <w:r w:rsidRPr="0032363A">
        <w:rPr>
          <w:color w:val="auto"/>
        </w:rPr>
        <w:t>az 1) pont szerinti kötelezettségének eleget tesz.</w:t>
      </w:r>
    </w:p>
    <w:p w14:paraId="1EC84480" w14:textId="6A3F435A" w:rsidR="00B85271" w:rsidRDefault="00B85271" w:rsidP="00A474E3">
      <w:pPr>
        <w:pStyle w:val="Default"/>
        <w:ind w:left="426" w:hanging="426"/>
        <w:jc w:val="both"/>
        <w:rPr>
          <w:color w:val="auto"/>
        </w:rPr>
      </w:pPr>
    </w:p>
    <w:p w14:paraId="1807D4A6" w14:textId="77777777" w:rsidR="003C1A8E" w:rsidRPr="0032363A" w:rsidRDefault="003C1A8E" w:rsidP="00A474E3">
      <w:pPr>
        <w:pStyle w:val="Default"/>
        <w:ind w:left="426" w:hanging="426"/>
        <w:jc w:val="both"/>
        <w:rPr>
          <w:color w:val="auto"/>
        </w:rPr>
      </w:pPr>
    </w:p>
    <w:p w14:paraId="03F8A6EA" w14:textId="77777777" w:rsidR="00B85271" w:rsidRPr="0032363A" w:rsidRDefault="00B85271" w:rsidP="00A474E3">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021E5C02" w:rsidR="00B85271" w:rsidRPr="0032363A" w:rsidRDefault="00B85271" w:rsidP="00A474E3">
      <w:pPr>
        <w:pStyle w:val="Default"/>
        <w:numPr>
          <w:ilvl w:val="0"/>
          <w:numId w:val="6"/>
        </w:numPr>
        <w:ind w:left="426" w:hanging="426"/>
        <w:jc w:val="both"/>
        <w:rPr>
          <w:color w:val="auto"/>
        </w:rPr>
      </w:pPr>
      <w:r w:rsidRPr="0032363A">
        <w:rPr>
          <w:color w:val="auto"/>
        </w:rPr>
        <w:t>A bérlő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77777777" w:rsidR="00B85271" w:rsidRPr="0032363A" w:rsidRDefault="00B85271" w:rsidP="00A474E3">
      <w:pPr>
        <w:pStyle w:val="Default"/>
        <w:ind w:left="709" w:hanging="283"/>
        <w:jc w:val="both"/>
        <w:rPr>
          <w:color w:val="auto"/>
        </w:rPr>
      </w:pPr>
      <w:r w:rsidRPr="0032363A">
        <w:rPr>
          <w:color w:val="auto"/>
        </w:rPr>
        <w:t xml:space="preserve">a)  a bérlő által fizetett bérleti díj nem érte el az alap bérleti díjat, a bérlő legalább az alap bérleti díjat megfizeti, és tudomásul veszi a bérleti díj bérbeadó általi valorizációját, </w:t>
      </w:r>
    </w:p>
    <w:p w14:paraId="68DF5710" w14:textId="77777777" w:rsidR="00B85271" w:rsidRPr="0032363A" w:rsidRDefault="00B85271" w:rsidP="00A474E3">
      <w:pPr>
        <w:pStyle w:val="Default"/>
        <w:ind w:left="709" w:hanging="283"/>
        <w:jc w:val="both"/>
        <w:rPr>
          <w:color w:val="auto"/>
        </w:rPr>
      </w:pPr>
      <w:r w:rsidRPr="0032363A">
        <w:rPr>
          <w:color w:val="auto"/>
        </w:rPr>
        <w:t>b) a bérlőnek a bérleménnyel kapcsolatban bérletidíj-, közüzemidíj-tartozása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5774C0C5" w14:textId="4E899C93" w:rsidR="00B85271" w:rsidRPr="0032363A" w:rsidRDefault="00394780" w:rsidP="00A474E3">
      <w:pPr>
        <w:pStyle w:val="Default"/>
        <w:ind w:left="426"/>
        <w:jc w:val="both"/>
      </w:pPr>
      <w:r w:rsidRPr="0032363A">
        <w:t>A bérbeadó az albérletbe adáshoz a bérleti jogviszony kezdetétől számított egy éven belül csak GB döntés alapján járulhat hozzá.</w:t>
      </w:r>
    </w:p>
    <w:p w14:paraId="351420E8" w14:textId="6451D157" w:rsidR="00394780" w:rsidRDefault="00394780" w:rsidP="00FD7080">
      <w:pPr>
        <w:pStyle w:val="Default"/>
        <w:ind w:left="567" w:hanging="567"/>
        <w:jc w:val="both"/>
        <w:rPr>
          <w:color w:val="auto"/>
        </w:rPr>
      </w:pPr>
    </w:p>
    <w:p w14:paraId="31D8EE6B" w14:textId="77777777" w:rsidR="003C1A8E" w:rsidRPr="0032363A" w:rsidRDefault="003C1A8E" w:rsidP="00FD7080">
      <w:pPr>
        <w:pStyle w:val="Default"/>
        <w:ind w:left="567" w:hanging="567"/>
        <w:jc w:val="both"/>
        <w:rPr>
          <w:color w:val="auto"/>
        </w:rPr>
      </w:pPr>
    </w:p>
    <w:p w14:paraId="603F27DD" w14:textId="77777777" w:rsidR="00B85271" w:rsidRPr="0032363A" w:rsidRDefault="00B85271" w:rsidP="00FD708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5A95BF48" w:rsidR="004A0A03" w:rsidRPr="0032363A" w:rsidRDefault="00A474E3" w:rsidP="004A0A03">
      <w:pPr>
        <w:pStyle w:val="Default"/>
        <w:spacing w:after="120"/>
        <w:ind w:left="567" w:hanging="567"/>
        <w:jc w:val="both"/>
        <w:rPr>
          <w:color w:val="auto"/>
        </w:rPr>
      </w:pPr>
      <w:r w:rsidRPr="0032363A">
        <w:rPr>
          <w:color w:val="auto"/>
        </w:rPr>
        <w:t>31</w:t>
      </w:r>
      <w:r w:rsidR="00FD7080" w:rsidRPr="0032363A">
        <w:rPr>
          <w:color w:val="auto"/>
        </w:rPr>
        <w:t>.</w:t>
      </w:r>
      <w:proofErr w:type="gramStart"/>
      <w:r w:rsidR="00FD7080" w:rsidRPr="0032363A">
        <w:rPr>
          <w:color w:val="auto"/>
        </w:rPr>
        <w:t xml:space="preserve">)  </w:t>
      </w:r>
      <w:r w:rsidR="00B85271" w:rsidRPr="0032363A">
        <w:rPr>
          <w:color w:val="auto"/>
        </w:rPr>
        <w:t>A</w:t>
      </w:r>
      <w:proofErr w:type="gramEnd"/>
      <w:r w:rsidR="00B85271" w:rsidRPr="0032363A">
        <w:rPr>
          <w:color w:val="auto"/>
        </w:rPr>
        <w:t xml:space="preserve"> helyiség bérleti jogának átruházásához és cseréjéhez a bérbeadó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4A0A03">
      <w:pPr>
        <w:pStyle w:val="Default"/>
        <w:ind w:left="709" w:hanging="283"/>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4A0A03">
      <w:pPr>
        <w:pStyle w:val="Default"/>
        <w:ind w:left="709" w:hanging="283"/>
        <w:jc w:val="both"/>
        <w:rPr>
          <w:color w:val="auto"/>
        </w:rPr>
      </w:pPr>
      <w:r w:rsidRPr="0032363A">
        <w:rPr>
          <w:color w:val="auto"/>
        </w:rPr>
        <w:lastRenderedPageBreak/>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4A0A03">
      <w:pPr>
        <w:pStyle w:val="Default"/>
        <w:ind w:left="709" w:hanging="283"/>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4A0A03">
      <w:pPr>
        <w:pStyle w:val="Default"/>
        <w:ind w:left="709" w:hanging="283"/>
        <w:jc w:val="both"/>
        <w:rPr>
          <w:color w:val="auto"/>
        </w:rPr>
      </w:pPr>
      <w:r w:rsidRPr="0032363A">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7777777" w:rsidR="00B85271" w:rsidRPr="0032363A" w:rsidRDefault="00B85271" w:rsidP="004A0A03">
      <w:pPr>
        <w:pStyle w:val="Default"/>
        <w:ind w:left="709" w:hanging="283"/>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5A2AFFA6" w14:textId="77777777" w:rsidR="00B85271" w:rsidRPr="0032363A" w:rsidRDefault="008B6C53" w:rsidP="004A0A03">
      <w:pPr>
        <w:pStyle w:val="Default"/>
        <w:ind w:left="709" w:hanging="283"/>
        <w:jc w:val="both"/>
        <w:rPr>
          <w:color w:val="auto"/>
        </w:rPr>
      </w:pPr>
      <w:r w:rsidRPr="0032363A">
        <w:rPr>
          <w:color w:val="auto"/>
        </w:rPr>
        <w:t xml:space="preserve">g) </w:t>
      </w:r>
      <w:r w:rsidR="00394780"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használati díj</w:t>
      </w:r>
    </w:p>
    <w:p w14:paraId="3F8ED150" w14:textId="77777777" w:rsidR="00B85271" w:rsidRPr="0032363A" w:rsidRDefault="00B85271" w:rsidP="00B85271">
      <w:pPr>
        <w:rPr>
          <w:sz w:val="24"/>
          <w:szCs w:val="24"/>
        </w:rPr>
      </w:pPr>
    </w:p>
    <w:p w14:paraId="6500AE18" w14:textId="5D0E82A3" w:rsidR="00B85271" w:rsidRPr="0032363A" w:rsidRDefault="00B85271" w:rsidP="004A0A03">
      <w:pPr>
        <w:pStyle w:val="Default"/>
        <w:numPr>
          <w:ilvl w:val="2"/>
          <w:numId w:val="3"/>
        </w:numPr>
        <w:ind w:left="426" w:hanging="426"/>
        <w:jc w:val="both"/>
        <w:rPr>
          <w:color w:val="auto"/>
        </w:rPr>
      </w:pPr>
      <w:r w:rsidRPr="0032363A">
        <w:rPr>
          <w:color w:val="auto"/>
        </w:rPr>
        <w:t xml:space="preserve">A helyiséget jogcím nélkül használó a jogcímnélküli használat kezdetétől használati díjat köteles fizetni. </w:t>
      </w:r>
    </w:p>
    <w:p w14:paraId="6623CC39" w14:textId="77777777" w:rsidR="00B85271" w:rsidRPr="0032363A" w:rsidRDefault="00B85271" w:rsidP="004A0A03">
      <w:pPr>
        <w:pStyle w:val="Default"/>
        <w:ind w:left="426"/>
        <w:jc w:val="both"/>
        <w:rPr>
          <w:color w:val="auto"/>
        </w:rPr>
      </w:pPr>
      <w:r w:rsidRPr="0032363A">
        <w:rPr>
          <w:color w:val="auto"/>
        </w:rPr>
        <w:t>A használat díj mértéke az első két hónapban a bérleti díjjal azonos összeg, az azt követő további két hónapban havonta a bérleti díj kétszerese, további két hónap elteltével havonta a bérleti díj négyszerese.</w:t>
      </w:r>
    </w:p>
    <w:p w14:paraId="065E8A11" w14:textId="77777777" w:rsidR="00B85271" w:rsidRPr="0032363A" w:rsidRDefault="00B85271" w:rsidP="00B85271">
      <w:pPr>
        <w:pStyle w:val="Default"/>
        <w:jc w:val="both"/>
        <w:rPr>
          <w:color w:val="auto"/>
        </w:rPr>
      </w:pPr>
    </w:p>
    <w:p w14:paraId="73E35C1B"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Bérleti jogviszony megszűnése</w:t>
      </w:r>
    </w:p>
    <w:p w14:paraId="74515EE8" w14:textId="77777777" w:rsidR="00B85271" w:rsidRPr="0032363A" w:rsidRDefault="00B85271" w:rsidP="00B85271">
      <w:pPr>
        <w:pStyle w:val="Default"/>
        <w:jc w:val="both"/>
        <w:rPr>
          <w:color w:val="auto"/>
        </w:rPr>
      </w:pPr>
    </w:p>
    <w:p w14:paraId="70B2E815" w14:textId="5C59D696" w:rsidR="00B85271" w:rsidRPr="0032363A" w:rsidRDefault="0075380C" w:rsidP="004A0A03">
      <w:pPr>
        <w:pStyle w:val="Listaszerbekezds"/>
        <w:numPr>
          <w:ilvl w:val="2"/>
          <w:numId w:val="3"/>
        </w:numPr>
        <w:suppressAutoHyphens/>
        <w:autoSpaceDN/>
        <w:adjustRightInd/>
        <w:ind w:left="426" w:hanging="426"/>
        <w:jc w:val="both"/>
        <w:rPr>
          <w:kern w:val="1"/>
          <w:sz w:val="24"/>
          <w:szCs w:val="24"/>
          <w:lang w:eastAsia="ar-SA"/>
        </w:rPr>
      </w:pPr>
      <w:r w:rsidRPr="0032363A">
        <w:rPr>
          <w:kern w:val="1"/>
          <w:sz w:val="24"/>
          <w:szCs w:val="24"/>
          <w:lang w:eastAsia="ar-SA"/>
        </w:rPr>
        <w:t>J</w:t>
      </w:r>
      <w:r w:rsidR="00B85271" w:rsidRPr="0032363A">
        <w:rPr>
          <w:kern w:val="1"/>
          <w:sz w:val="24"/>
          <w:szCs w:val="24"/>
          <w:lang w:eastAsia="ar-SA"/>
        </w:rPr>
        <w:t>elen szerződést mindkét fél 60 napos felmondási idő betartásával a hónap utolsó napjára írásban bármikor felmondhatja.</w:t>
      </w:r>
      <w:r w:rsidRPr="0032363A">
        <w:rPr>
          <w:sz w:val="24"/>
          <w:szCs w:val="24"/>
        </w:rPr>
        <w:t xml:space="preserve"> </w:t>
      </w:r>
      <w:r w:rsidRPr="0032363A">
        <w:rPr>
          <w:kern w:val="1"/>
          <w:sz w:val="24"/>
          <w:szCs w:val="24"/>
          <w:lang w:eastAsia="ar-SA"/>
        </w:rPr>
        <w:t>Bérlő a bérleti szerződést a beszámítási időszak leteltét megelőzően rendes felmondással nem mondhatja fel.</w:t>
      </w:r>
    </w:p>
    <w:p w14:paraId="1A7E6CEF" w14:textId="77777777" w:rsidR="00B85271" w:rsidRPr="0032363A" w:rsidRDefault="00B85271" w:rsidP="004A0A03">
      <w:pPr>
        <w:suppressAutoHyphens/>
        <w:autoSpaceDN/>
        <w:adjustRightInd/>
        <w:ind w:left="426" w:hanging="426"/>
        <w:jc w:val="both"/>
        <w:rPr>
          <w:kern w:val="1"/>
          <w:sz w:val="24"/>
          <w:szCs w:val="24"/>
          <w:lang w:eastAsia="ar-SA"/>
        </w:rPr>
      </w:pPr>
    </w:p>
    <w:p w14:paraId="7F25D7AD" w14:textId="691A0AA6" w:rsidR="00B85271" w:rsidRPr="0032363A" w:rsidRDefault="00B85271" w:rsidP="004A0A03">
      <w:pPr>
        <w:pStyle w:val="Listaszerbekezds"/>
        <w:numPr>
          <w:ilvl w:val="2"/>
          <w:numId w:val="3"/>
        </w:numPr>
        <w:suppressAutoHyphens/>
        <w:autoSpaceDN/>
        <w:adjustRightInd/>
        <w:ind w:left="426" w:hanging="426"/>
        <w:jc w:val="both"/>
        <w:rPr>
          <w:sz w:val="24"/>
          <w:szCs w:val="24"/>
        </w:rPr>
      </w:pPr>
      <w:r w:rsidRPr="0032363A">
        <w:rPr>
          <w:sz w:val="24"/>
          <w:szCs w:val="24"/>
        </w:rPr>
        <w:t xml:space="preserve">Bérbeadó a szerződést rendkívüli felmondással írásban felmondhatja a lakások és helyiségek bérletére, valamint az elidegenítésükre vonatkozó egyes szabályokról szóló 1993. évi LXXVIII. törvény rendelkezései szerint az ott meghatározott határidővel, amennyiben Bérlő e szerződésben vállalt lényeges kötelezettségét megszegi. A rendkívüli felmondásra egyebekben a Polgári Törvénykönyv és az </w:t>
      </w:r>
      <w:proofErr w:type="spellStart"/>
      <w:r w:rsidRPr="0032363A">
        <w:rPr>
          <w:sz w:val="24"/>
          <w:szCs w:val="24"/>
        </w:rPr>
        <w:t>Ltv</w:t>
      </w:r>
      <w:proofErr w:type="spellEnd"/>
      <w:r w:rsidRPr="0032363A">
        <w:rPr>
          <w:sz w:val="24"/>
          <w:szCs w:val="24"/>
        </w:rPr>
        <w:t>. rendelkezései az irányadóak.</w:t>
      </w:r>
    </w:p>
    <w:p w14:paraId="69CFF34B" w14:textId="77777777" w:rsidR="00B85271" w:rsidRPr="0032363A" w:rsidRDefault="00B85271" w:rsidP="004A0A03">
      <w:pPr>
        <w:suppressAutoHyphens/>
        <w:autoSpaceDN/>
        <w:adjustRightInd/>
        <w:ind w:left="426" w:hanging="426"/>
        <w:jc w:val="both"/>
        <w:rPr>
          <w:kern w:val="1"/>
          <w:sz w:val="24"/>
          <w:szCs w:val="24"/>
          <w:lang w:eastAsia="ar-SA"/>
        </w:rPr>
      </w:pPr>
    </w:p>
    <w:p w14:paraId="69B5705E" w14:textId="01D2134C" w:rsidR="00B85271" w:rsidRPr="0032363A" w:rsidRDefault="00B85271" w:rsidP="004A0A03">
      <w:pPr>
        <w:pStyle w:val="Default"/>
        <w:numPr>
          <w:ilvl w:val="2"/>
          <w:numId w:val="3"/>
        </w:numPr>
        <w:ind w:left="426" w:hanging="426"/>
        <w:jc w:val="both"/>
        <w:rPr>
          <w:color w:val="auto"/>
        </w:rPr>
      </w:pPr>
      <w:r w:rsidRPr="0032363A">
        <w:rPr>
          <w:color w:val="auto"/>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4A0A03">
      <w:pPr>
        <w:widowControl/>
        <w:numPr>
          <w:ilvl w:val="0"/>
          <w:numId w:val="4"/>
        </w:numPr>
        <w:overflowPunct/>
        <w:autoSpaceDE/>
        <w:autoSpaceDN/>
        <w:adjustRightInd/>
        <w:spacing w:before="60"/>
        <w:ind w:left="709" w:hanging="283"/>
        <w:jc w:val="both"/>
        <w:rPr>
          <w:sz w:val="24"/>
          <w:szCs w:val="24"/>
        </w:rPr>
      </w:pPr>
      <w:r w:rsidRPr="0032363A">
        <w:rPr>
          <w:sz w:val="24"/>
          <w:szCs w:val="24"/>
        </w:rPr>
        <w:t>tilalom ellenére vagy tulajdonosi hozzájárulás hiányában a helyiség albérletbe adása,</w:t>
      </w:r>
    </w:p>
    <w:p w14:paraId="5D0FAC64"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tilalom ellenére, vagy tulajdonosi hozzájárulás hiányában a bérleti jog átruházása, cseréje,</w:t>
      </w:r>
    </w:p>
    <w:p w14:paraId="3D555B75" w14:textId="77777777" w:rsidR="004A0A03" w:rsidRPr="0032363A" w:rsidRDefault="004A0A03" w:rsidP="004A0A03">
      <w:pPr>
        <w:widowControl/>
        <w:numPr>
          <w:ilvl w:val="0"/>
          <w:numId w:val="4"/>
        </w:numPr>
        <w:overflowPunct/>
        <w:autoSpaceDE/>
        <w:autoSpaceDN/>
        <w:adjustRightInd/>
        <w:ind w:left="709" w:hanging="283"/>
        <w:jc w:val="both"/>
        <w:rPr>
          <w:sz w:val="24"/>
          <w:szCs w:val="24"/>
        </w:rPr>
      </w:pPr>
      <w:r w:rsidRPr="0032363A">
        <w:rPr>
          <w:sz w:val="24"/>
          <w:szCs w:val="24"/>
        </w:rPr>
        <w:t>építési munka végzése a bérleményben a Zuglói Zrt. előzetes hozzájárulásának hiányában, beleértve az építési engedélyköteles munkák ilyen elvégzését is,</w:t>
      </w:r>
    </w:p>
    <w:p w14:paraId="0EA27D43"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bérleménnyel kapcsolatos karbantartási kötelezettségének elmulasztása,</w:t>
      </w:r>
    </w:p>
    <w:p w14:paraId="07714796"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helyiségben engedélyköteles tevékenység végzése, engedély hiányában,</w:t>
      </w:r>
    </w:p>
    <w:p w14:paraId="1FD40290"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bérleti díj, valamint a külön szolgáltatások díjainak szerződéses határidőben történő kiegyenlítésének elmulasztása,</w:t>
      </w:r>
    </w:p>
    <w:p w14:paraId="0A62F26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4A0A03">
      <w:pPr>
        <w:pStyle w:val="Default"/>
        <w:ind w:left="426" w:hanging="426"/>
        <w:jc w:val="both"/>
        <w:rPr>
          <w:color w:val="auto"/>
        </w:rPr>
      </w:pPr>
    </w:p>
    <w:p w14:paraId="758BC5AB"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Helyiség birtokba adása és visszavétele</w:t>
      </w:r>
    </w:p>
    <w:p w14:paraId="0E2B1980" w14:textId="77777777" w:rsidR="00B85271" w:rsidRPr="0032363A" w:rsidRDefault="00B85271" w:rsidP="00B85271">
      <w:pPr>
        <w:tabs>
          <w:tab w:val="left" w:leader="hyphen" w:pos="9071"/>
        </w:tabs>
        <w:suppressAutoHyphens/>
        <w:jc w:val="center"/>
        <w:rPr>
          <w:sz w:val="24"/>
          <w:szCs w:val="24"/>
        </w:rPr>
      </w:pPr>
    </w:p>
    <w:p w14:paraId="07E2FE1B" w14:textId="02D4B333" w:rsidR="003E2BF4" w:rsidRPr="0032363A" w:rsidRDefault="003E2BF4" w:rsidP="003E2BF4">
      <w:pPr>
        <w:suppressAutoHyphens/>
        <w:ind w:left="567" w:hanging="567"/>
        <w:jc w:val="both"/>
        <w:rPr>
          <w:sz w:val="24"/>
          <w:szCs w:val="24"/>
        </w:rPr>
      </w:pPr>
      <w:r w:rsidRPr="0032363A">
        <w:rPr>
          <w:sz w:val="24"/>
          <w:szCs w:val="24"/>
        </w:rPr>
        <w:t>36.)</w:t>
      </w:r>
      <w:r w:rsidRPr="0032363A">
        <w:rPr>
          <w:sz w:val="24"/>
          <w:szCs w:val="24"/>
        </w:rPr>
        <w:tab/>
      </w:r>
      <w:r w:rsidR="006248F6" w:rsidRPr="0032363A">
        <w:rPr>
          <w:sz w:val="24"/>
          <w:szCs w:val="24"/>
        </w:rPr>
        <w:t xml:space="preserve">Bérlő megtekintett állapotban, tételes leltárt magába foglaló átadás-átvételi jegyzőkönyv felvétele mellett veszi át a helyiséget. </w:t>
      </w:r>
      <w:r w:rsidRPr="0032363A">
        <w:rPr>
          <w:sz w:val="24"/>
          <w:szCs w:val="24"/>
        </w:rPr>
        <w:t xml:space="preserve">Bérlő tudomásul veszi, hogy semminemű követeléssel nem léphet fel Bérbeadóval szemben a helyiség átadáskori állapotát, illetve felújítását illetően. </w:t>
      </w:r>
    </w:p>
    <w:p w14:paraId="2A3AF8C6" w14:textId="270A2FA9" w:rsidR="003E2BF4" w:rsidRPr="0032363A" w:rsidRDefault="003E2BF4" w:rsidP="003E2BF4">
      <w:pPr>
        <w:pStyle w:val="Default"/>
        <w:spacing w:before="120"/>
        <w:ind w:left="567" w:hanging="567"/>
        <w:jc w:val="both"/>
        <w:rPr>
          <w:color w:val="auto"/>
        </w:rPr>
      </w:pPr>
      <w:r w:rsidRPr="0032363A">
        <w:rPr>
          <w:color w:val="auto"/>
        </w:rPr>
        <w:t>37.)</w:t>
      </w:r>
      <w:r w:rsidRPr="0032363A">
        <w:rPr>
          <w:color w:val="auto"/>
        </w:rPr>
        <w:tab/>
        <w:t>A szerződés megszűnésekor Bérlő köteles a helyiséget és a helyiség berendezési tárgyakat rendeltetésszerű használatra alkalmas állapotban Zuglói Zrt-</w:t>
      </w:r>
      <w:proofErr w:type="spellStart"/>
      <w:r w:rsidRPr="0032363A">
        <w:rPr>
          <w:color w:val="auto"/>
        </w:rPr>
        <w:t>nek</w:t>
      </w:r>
      <w:proofErr w:type="spellEnd"/>
      <w:r w:rsidRPr="0032363A">
        <w:rPr>
          <w:color w:val="auto"/>
        </w:rPr>
        <w:t xml:space="preserve"> visszaadni. Bérlő a szerződés megszűnésekor mindazt, amit saját költségén a helyiségbe felszerelt, a helyiség állagának sérelme nélkül leszerelheti.</w:t>
      </w:r>
    </w:p>
    <w:p w14:paraId="336688CA" w14:textId="48F9356A" w:rsidR="003E2BF4" w:rsidRPr="0032363A" w:rsidRDefault="003E2BF4" w:rsidP="003E2BF4">
      <w:pPr>
        <w:pStyle w:val="Default"/>
        <w:spacing w:before="120"/>
        <w:ind w:left="567" w:hanging="567"/>
        <w:jc w:val="both"/>
        <w:rPr>
          <w:color w:val="auto"/>
        </w:rPr>
      </w:pPr>
      <w:r w:rsidRPr="0032363A">
        <w:rPr>
          <w:color w:val="auto"/>
        </w:rPr>
        <w:t>38.)</w:t>
      </w:r>
      <w:r w:rsidRPr="0032363A">
        <w:rPr>
          <w:color w:val="auto"/>
        </w:rPr>
        <w:tab/>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 nyilatkozatai</w:t>
      </w:r>
    </w:p>
    <w:p w14:paraId="09D2A8B2" w14:textId="77777777" w:rsidR="00B85271" w:rsidRPr="0032363A" w:rsidRDefault="00B85271" w:rsidP="00B85271">
      <w:pPr>
        <w:tabs>
          <w:tab w:val="left" w:leader="hyphen" w:pos="9071"/>
        </w:tabs>
        <w:jc w:val="both"/>
        <w:rPr>
          <w:sz w:val="24"/>
          <w:szCs w:val="24"/>
        </w:rPr>
      </w:pPr>
    </w:p>
    <w:p w14:paraId="66F0E905" w14:textId="61C79EEF" w:rsidR="0098469F" w:rsidRPr="0032363A" w:rsidRDefault="003E2BF4" w:rsidP="0098469F">
      <w:pPr>
        <w:tabs>
          <w:tab w:val="left" w:leader="hyphen" w:pos="9071"/>
        </w:tabs>
        <w:jc w:val="both"/>
        <w:rPr>
          <w:sz w:val="24"/>
          <w:szCs w:val="24"/>
        </w:rPr>
      </w:pPr>
      <w:r w:rsidRPr="0032363A">
        <w:rPr>
          <w:sz w:val="24"/>
          <w:szCs w:val="24"/>
        </w:rPr>
        <w:t xml:space="preserve">39.) </w:t>
      </w:r>
      <w:r w:rsidR="006869A1" w:rsidRPr="0032363A">
        <w:rPr>
          <w:sz w:val="24"/>
          <w:szCs w:val="24"/>
        </w:rPr>
        <w:t>Bérlő kijelenti, hogy</w:t>
      </w:r>
      <w:r w:rsidR="002831E4">
        <w:rPr>
          <w:sz w:val="24"/>
          <w:szCs w:val="24"/>
        </w:rPr>
        <w:t xml:space="preserve"> jogi</w:t>
      </w:r>
      <w:r w:rsidR="006869A1" w:rsidRPr="0032363A">
        <w:rPr>
          <w:sz w:val="24"/>
          <w:szCs w:val="24"/>
        </w:rPr>
        <w:t xml:space="preserve"> személynek minősül.</w:t>
      </w:r>
    </w:p>
    <w:p w14:paraId="6E4D6D16" w14:textId="77777777" w:rsidR="006869A1" w:rsidRPr="0032363A" w:rsidRDefault="006869A1" w:rsidP="0098469F">
      <w:pPr>
        <w:tabs>
          <w:tab w:val="left" w:leader="hyphen" w:pos="9071"/>
        </w:tabs>
        <w:jc w:val="both"/>
        <w:rPr>
          <w:sz w:val="24"/>
          <w:szCs w:val="24"/>
        </w:rPr>
      </w:pPr>
    </w:p>
    <w:p w14:paraId="432862EC" w14:textId="7D4C21F4" w:rsidR="00B85271" w:rsidRPr="0032363A" w:rsidRDefault="003E2BF4" w:rsidP="00B85271">
      <w:pPr>
        <w:tabs>
          <w:tab w:val="left" w:leader="hyphen" w:pos="9071"/>
        </w:tabs>
        <w:jc w:val="both"/>
        <w:rPr>
          <w:sz w:val="24"/>
          <w:szCs w:val="24"/>
        </w:rPr>
      </w:pPr>
      <w:r w:rsidRPr="0032363A">
        <w:rPr>
          <w:sz w:val="24"/>
          <w:szCs w:val="24"/>
        </w:rPr>
        <w:t xml:space="preserve">40.) </w:t>
      </w:r>
      <w:r w:rsidR="00B85271" w:rsidRPr="0032363A">
        <w:rPr>
          <w:sz w:val="24"/>
          <w:szCs w:val="24"/>
        </w:rPr>
        <w:t>Bérlő kijelenti, hogy kötelezettséget vállal arra, hogy:</w:t>
      </w:r>
    </w:p>
    <w:p w14:paraId="6B26E3D4" w14:textId="77777777" w:rsidR="003E2BF4" w:rsidRPr="0032363A" w:rsidRDefault="003E2BF4" w:rsidP="003E2BF4">
      <w:pPr>
        <w:tabs>
          <w:tab w:val="left" w:leader="hyphen" w:pos="9071"/>
        </w:tabs>
        <w:spacing w:before="60"/>
        <w:ind w:left="567" w:hanging="141"/>
        <w:jc w:val="both"/>
        <w:rPr>
          <w:sz w:val="24"/>
          <w:szCs w:val="24"/>
        </w:rPr>
      </w:pPr>
      <w:r w:rsidRPr="0032363A">
        <w:rPr>
          <w:sz w:val="24"/>
          <w:szCs w:val="24"/>
        </w:rPr>
        <w:t>- jelen szerződésben előírt, valamint a Bérbeadó által más módon előírt beszámolási, nyilvántartási, adatszolgáltatási kötelezettségeket teljesíti,</w:t>
      </w:r>
    </w:p>
    <w:p w14:paraId="4DFF2B0F" w14:textId="77777777" w:rsidR="003E2BF4" w:rsidRPr="0032363A" w:rsidRDefault="003E2BF4" w:rsidP="003E2BF4">
      <w:pPr>
        <w:tabs>
          <w:tab w:val="left" w:leader="hyphen" w:pos="9071"/>
        </w:tabs>
        <w:ind w:left="567" w:hanging="141"/>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5123BFC8" w14:textId="77777777" w:rsidR="003E2BF4" w:rsidRPr="0032363A" w:rsidRDefault="003E2BF4" w:rsidP="003E2BF4">
      <w:pPr>
        <w:tabs>
          <w:tab w:val="left" w:leader="hyphen" w:pos="9071"/>
        </w:tabs>
        <w:ind w:left="567" w:hanging="141"/>
        <w:jc w:val="both"/>
        <w:rPr>
          <w:sz w:val="24"/>
          <w:szCs w:val="24"/>
        </w:rPr>
      </w:pPr>
      <w:r w:rsidRPr="0032363A">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167F1C52" w14:textId="77777777" w:rsidR="00B85271" w:rsidRPr="0032363A" w:rsidRDefault="00B85271" w:rsidP="00B85271">
      <w:pPr>
        <w:tabs>
          <w:tab w:val="left" w:leader="hyphen" w:pos="9071"/>
        </w:tabs>
        <w:jc w:val="both"/>
        <w:rPr>
          <w:sz w:val="24"/>
          <w:szCs w:val="24"/>
        </w:rPr>
      </w:pPr>
    </w:p>
    <w:p w14:paraId="256E3F25" w14:textId="7D3DFE13" w:rsidR="00B85271" w:rsidRPr="0032363A" w:rsidRDefault="003E2BF4" w:rsidP="003E2BF4">
      <w:pPr>
        <w:pStyle w:val="Default"/>
        <w:ind w:left="426" w:hanging="426"/>
        <w:jc w:val="both"/>
        <w:rPr>
          <w:color w:val="auto"/>
        </w:rPr>
      </w:pPr>
      <w:r w:rsidRPr="0032363A">
        <w:rPr>
          <w:color w:val="auto"/>
        </w:rPr>
        <w:t xml:space="preserve">41.) </w:t>
      </w:r>
      <w:r w:rsidR="00B85271" w:rsidRPr="0032363A">
        <w:rPr>
          <w:color w:val="auto"/>
        </w:rPr>
        <w:t xml:space="preserve">Bérlő jelen szerződés aláírásával nyilatkozik, hogy nincs az Önkormányzattal szemben köztartozása, vagy bármilyen más jogviszonyból eredően tartozása. </w:t>
      </w:r>
    </w:p>
    <w:p w14:paraId="1179419D" w14:textId="77777777" w:rsidR="00B85271" w:rsidRPr="0032363A" w:rsidRDefault="00B85271" w:rsidP="003E2BF4">
      <w:pPr>
        <w:pStyle w:val="Default"/>
        <w:ind w:left="426" w:hanging="426"/>
        <w:jc w:val="both"/>
        <w:rPr>
          <w:color w:val="auto"/>
        </w:rPr>
      </w:pPr>
    </w:p>
    <w:p w14:paraId="73D6EF56" w14:textId="7B333D2F" w:rsidR="00B85271" w:rsidRPr="0032363A" w:rsidRDefault="003E2BF4" w:rsidP="003E2BF4">
      <w:pPr>
        <w:pStyle w:val="Default"/>
        <w:ind w:left="426" w:hanging="426"/>
        <w:jc w:val="both"/>
        <w:rPr>
          <w:color w:val="auto"/>
        </w:rPr>
      </w:pPr>
      <w:r w:rsidRPr="0032363A">
        <w:rPr>
          <w:color w:val="auto"/>
        </w:rPr>
        <w:t xml:space="preserve">42.) </w:t>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a településkép védelméről szóló 38/2017. (IX. 25.) </w:t>
      </w:r>
      <w:r w:rsidR="00B85271" w:rsidRPr="0032363A">
        <w:rPr>
          <w:color w:val="auto"/>
        </w:rPr>
        <w:t>sz. alatti rendelete (</w:t>
      </w:r>
      <w:proofErr w:type="spellStart"/>
      <w:r w:rsidR="00B85271" w:rsidRPr="0032363A">
        <w:rPr>
          <w:color w:val="auto"/>
        </w:rPr>
        <w:t>Ör</w:t>
      </w:r>
      <w:proofErr w:type="spellEnd"/>
      <w:r w:rsidR="00B85271" w:rsidRPr="0032363A">
        <w:rPr>
          <w:color w:val="auto"/>
        </w:rPr>
        <w:t xml:space="preserve">.) szerint egyes – építési engedély nélkül végezhető – építési tevékenységek végzéséhez településképi bejelentési eljárás szükséges. Bérlő tudomásul veszi, hogy az </w:t>
      </w:r>
      <w:proofErr w:type="spellStart"/>
      <w:r w:rsidR="00B85271" w:rsidRPr="0032363A">
        <w:rPr>
          <w:color w:val="auto"/>
        </w:rPr>
        <w:t>Ör</w:t>
      </w:r>
      <w:proofErr w:type="spellEnd"/>
      <w:r w:rsidR="00B85271" w:rsidRPr="0032363A">
        <w:rPr>
          <w:color w:val="auto"/>
        </w:rPr>
        <w:t xml:space="preserve">. megsértése esetén köteles </w:t>
      </w:r>
      <w:proofErr w:type="gramStart"/>
      <w:r w:rsidR="00B85271" w:rsidRPr="0032363A">
        <w:rPr>
          <w:color w:val="auto"/>
        </w:rPr>
        <w:t>tűrni</w:t>
      </w:r>
      <w:proofErr w:type="gramEnd"/>
      <w:r w:rsidR="00B85271" w:rsidRPr="0032363A">
        <w:rPr>
          <w:color w:val="auto"/>
        </w:rPr>
        <w:t xml:space="preserve"> illetve az ahhoz szükséges feltételeket megteremteni, hogy az </w:t>
      </w:r>
      <w:proofErr w:type="spellStart"/>
      <w:r w:rsidR="00B85271" w:rsidRPr="0032363A">
        <w:rPr>
          <w:color w:val="auto"/>
        </w:rPr>
        <w:t>Ör</w:t>
      </w:r>
      <w:proofErr w:type="spellEnd"/>
      <w:r w:rsidR="00B85271" w:rsidRPr="0032363A">
        <w:rPr>
          <w:color w:val="auto"/>
        </w:rPr>
        <w:t xml:space="preserve">. szerint a településképet károsan befolyásoló építmény, építményrész felújításának, átalakításának, lebontásának munkái az </w:t>
      </w:r>
      <w:proofErr w:type="spellStart"/>
      <w:r w:rsidR="00B85271" w:rsidRPr="0032363A">
        <w:rPr>
          <w:color w:val="auto"/>
        </w:rPr>
        <w:t>Ör</w:t>
      </w:r>
      <w:proofErr w:type="spellEnd"/>
      <w:r w:rsidR="00B85271" w:rsidRPr="0032363A">
        <w:rPr>
          <w:color w:val="auto"/>
        </w:rPr>
        <w:t>. szerinti feltételekkel jogszerűen megvalósíthatóak legyenek. A felek kijelentik, hogy a Bérbeadó hozzájárulása nélkül végzett munkálatok egyéb következményei vonatkozásában a jelen szerződés előírásait kell alkalmazni.</w:t>
      </w:r>
    </w:p>
    <w:p w14:paraId="17A8A524" w14:textId="0296033D" w:rsidR="00B85271" w:rsidRDefault="00B85271" w:rsidP="00B85271">
      <w:pPr>
        <w:pStyle w:val="Default"/>
        <w:jc w:val="both"/>
        <w:rPr>
          <w:color w:val="auto"/>
        </w:rPr>
      </w:pPr>
    </w:p>
    <w:p w14:paraId="5006EA24" w14:textId="77777777" w:rsidR="0094530A" w:rsidRPr="0032363A" w:rsidRDefault="0094530A" w:rsidP="00B85271">
      <w:pPr>
        <w:pStyle w:val="Default"/>
        <w:jc w:val="both"/>
        <w:rPr>
          <w:color w:val="auto"/>
        </w:rPr>
      </w:pPr>
    </w:p>
    <w:p w14:paraId="3BD402F6"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Egyéb megállapodások</w:t>
      </w:r>
    </w:p>
    <w:p w14:paraId="4F8269A3" w14:textId="77777777" w:rsidR="00B85271" w:rsidRPr="0032363A" w:rsidRDefault="00B85271" w:rsidP="00B85271">
      <w:pPr>
        <w:pStyle w:val="Default"/>
        <w:jc w:val="both"/>
        <w:rPr>
          <w:color w:val="auto"/>
        </w:rPr>
      </w:pPr>
    </w:p>
    <w:p w14:paraId="591B7CFD" w14:textId="48E0036C"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43.) </w:t>
      </w:r>
      <w:r w:rsidR="00B85271" w:rsidRPr="0032363A">
        <w:rPr>
          <w:kern w:val="1"/>
          <w:sz w:val="24"/>
          <w:szCs w:val="24"/>
          <w:lang w:eastAsia="ar-SA"/>
        </w:rPr>
        <w:t>A szerződő felek megállapodnak abban, hogy a felek által egymáshoz intézett írásbeli nyilatkozatokat, melyeket tértivevényes, ajánlott, vagy egyéb könyvelt levélpostai küldeményként szabályszerűen postára adtak - ha a küldemény ténylegesen kézbesíthető nem volt, vagy arról a felek nem szereztek tudomást – abban az időpontban kell egymással közöltnek, illetve kézbesítettnek tekinteni, amikor a kézbesítetlen küldeményt a posta a feladónak visszaküldte.</w:t>
      </w:r>
    </w:p>
    <w:p w14:paraId="0E96C989" w14:textId="77777777" w:rsidR="00B85271" w:rsidRPr="0032363A" w:rsidRDefault="00B85271" w:rsidP="00B85271">
      <w:pPr>
        <w:suppressAutoHyphens/>
        <w:autoSpaceDN/>
        <w:adjustRightInd/>
        <w:ind w:left="360"/>
        <w:jc w:val="both"/>
        <w:rPr>
          <w:kern w:val="1"/>
          <w:sz w:val="24"/>
          <w:szCs w:val="24"/>
          <w:lang w:eastAsia="ar-SA"/>
        </w:rPr>
      </w:pPr>
    </w:p>
    <w:tbl>
      <w:tblPr>
        <w:tblStyle w:val="Rcsostblzat"/>
        <w:tblW w:w="808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962"/>
      </w:tblGrid>
      <w:tr w:rsidR="00B85271" w:rsidRPr="0032363A" w14:paraId="1AE39886" w14:textId="77777777" w:rsidTr="00592392">
        <w:trPr>
          <w:trHeight w:val="644"/>
        </w:trPr>
        <w:tc>
          <w:tcPr>
            <w:tcW w:w="3118" w:type="dxa"/>
          </w:tcPr>
          <w:p w14:paraId="49BE3528"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lastRenderedPageBreak/>
              <w:t>Bérbeadó esetén a címzés:</w:t>
            </w:r>
          </w:p>
        </w:tc>
        <w:tc>
          <w:tcPr>
            <w:tcW w:w="4962" w:type="dxa"/>
          </w:tcPr>
          <w:p w14:paraId="210A15B3" w14:textId="3823DABC" w:rsidR="00B85271" w:rsidRPr="0032363A" w:rsidRDefault="00B85271" w:rsidP="00592392">
            <w:pPr>
              <w:suppressAutoHyphens/>
              <w:autoSpaceDN/>
              <w:adjustRightInd/>
              <w:ind w:left="34"/>
              <w:rPr>
                <w:kern w:val="1"/>
                <w:sz w:val="24"/>
                <w:szCs w:val="24"/>
                <w:lang w:eastAsia="ar-SA"/>
              </w:rPr>
            </w:pPr>
            <w:r w:rsidRPr="0032363A">
              <w:rPr>
                <w:kern w:val="1"/>
                <w:sz w:val="24"/>
                <w:szCs w:val="24"/>
                <w:lang w:eastAsia="ar-SA"/>
              </w:rPr>
              <w:t>Zuglói Városgazdálkodási Közszolgáltató</w:t>
            </w:r>
            <w:r w:rsidR="00592392">
              <w:rPr>
                <w:kern w:val="1"/>
                <w:sz w:val="24"/>
                <w:szCs w:val="24"/>
                <w:lang w:eastAsia="ar-SA"/>
              </w:rPr>
              <w:t xml:space="preserve"> Zrt.</w:t>
            </w:r>
          </w:p>
          <w:p w14:paraId="1AEF4986"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1145 Budapest, Pétervárad utca 11-17.</w:t>
            </w:r>
          </w:p>
          <w:p w14:paraId="68E456D2" w14:textId="77777777" w:rsidR="00B85271" w:rsidRPr="0032363A" w:rsidRDefault="00B85271" w:rsidP="006C5259">
            <w:pPr>
              <w:suppressAutoHyphens/>
              <w:autoSpaceDN/>
              <w:adjustRightInd/>
              <w:rPr>
                <w:kern w:val="1"/>
                <w:sz w:val="24"/>
                <w:szCs w:val="24"/>
                <w:lang w:eastAsia="ar-SA"/>
              </w:rPr>
            </w:pPr>
          </w:p>
        </w:tc>
      </w:tr>
      <w:tr w:rsidR="00B85271" w:rsidRPr="0032363A" w14:paraId="361879F8" w14:textId="77777777" w:rsidTr="00592392">
        <w:trPr>
          <w:trHeight w:val="742"/>
        </w:trPr>
        <w:tc>
          <w:tcPr>
            <w:tcW w:w="3118" w:type="dxa"/>
          </w:tcPr>
          <w:p w14:paraId="285F052D" w14:textId="77777777" w:rsidR="00B85271" w:rsidRPr="008C5B5F" w:rsidRDefault="00B85271" w:rsidP="006C5259">
            <w:pPr>
              <w:suppressAutoHyphens/>
              <w:autoSpaceDN/>
              <w:adjustRightInd/>
              <w:rPr>
                <w:kern w:val="1"/>
                <w:sz w:val="24"/>
                <w:szCs w:val="24"/>
                <w:lang w:eastAsia="ar-SA"/>
              </w:rPr>
            </w:pPr>
            <w:r w:rsidRPr="008C5B5F">
              <w:rPr>
                <w:kern w:val="1"/>
                <w:sz w:val="24"/>
                <w:szCs w:val="24"/>
                <w:lang w:eastAsia="ar-SA"/>
              </w:rPr>
              <w:t>Bérlő esetén a címzés:</w:t>
            </w:r>
          </w:p>
        </w:tc>
        <w:tc>
          <w:tcPr>
            <w:tcW w:w="4962" w:type="dxa"/>
          </w:tcPr>
          <w:p w14:paraId="0F86A5BA" w14:textId="0E052234" w:rsidR="008C5B5F" w:rsidRPr="008C5B5F" w:rsidRDefault="008C5B5F" w:rsidP="006C5259">
            <w:pPr>
              <w:suppressAutoHyphens/>
              <w:autoSpaceDN/>
              <w:adjustRightInd/>
              <w:rPr>
                <w:kern w:val="1"/>
                <w:sz w:val="24"/>
                <w:szCs w:val="24"/>
                <w:lang w:eastAsia="ar-SA"/>
              </w:rPr>
            </w:pPr>
            <w:r w:rsidRPr="008C5B5F">
              <w:rPr>
                <w:sz w:val="24"/>
                <w:szCs w:val="24"/>
              </w:rPr>
              <w:t>Dina 2019. Építési Kft.</w:t>
            </w:r>
          </w:p>
          <w:p w14:paraId="6DCEEAF4" w14:textId="7222B0EF" w:rsidR="00B85271" w:rsidRPr="008C5B5F" w:rsidRDefault="008C5B5F" w:rsidP="008C5B5F">
            <w:pPr>
              <w:jc w:val="both"/>
              <w:rPr>
                <w:sz w:val="24"/>
                <w:szCs w:val="24"/>
              </w:rPr>
            </w:pPr>
            <w:r w:rsidRPr="008C5B5F">
              <w:rPr>
                <w:sz w:val="24"/>
                <w:szCs w:val="24"/>
              </w:rPr>
              <w:t>1149 Budapest, Egressy út 75/b V. emelet 30.</w:t>
            </w:r>
          </w:p>
        </w:tc>
      </w:tr>
    </w:tbl>
    <w:p w14:paraId="640BE526" w14:textId="77777777" w:rsidR="0075380C" w:rsidRPr="0032363A" w:rsidRDefault="0075380C" w:rsidP="00B85271">
      <w:pPr>
        <w:suppressAutoHyphens/>
        <w:autoSpaceDN/>
        <w:adjustRightInd/>
        <w:jc w:val="both"/>
        <w:rPr>
          <w:kern w:val="1"/>
          <w:sz w:val="24"/>
          <w:szCs w:val="24"/>
          <w:lang w:eastAsia="ar-SA"/>
        </w:rPr>
      </w:pPr>
    </w:p>
    <w:p w14:paraId="3762DCA4" w14:textId="15188B35"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44.) </w:t>
      </w:r>
      <w:r w:rsidR="00B85271" w:rsidRPr="0032363A">
        <w:rPr>
          <w:kern w:val="1"/>
          <w:sz w:val="24"/>
          <w:szCs w:val="24"/>
          <w:lang w:eastAsia="ar-SA"/>
        </w:rPr>
        <w:t>Felek kijelentik, hogy jelen szerződés aláírásával hozzájárulnak a szerződés főbb adatainak az információs önrendelkezési jogról és az információszabadságról szóló 2011. évi CXII. Tv 37.§ (1) bekezdés szerinti</w:t>
      </w:r>
      <w:r w:rsidR="000D1887" w:rsidRPr="0032363A">
        <w:rPr>
          <w:kern w:val="1"/>
          <w:sz w:val="24"/>
          <w:szCs w:val="24"/>
          <w:lang w:eastAsia="ar-SA"/>
        </w:rPr>
        <w:t xml:space="preserve">, </w:t>
      </w:r>
      <w:r w:rsidR="00B85271" w:rsidRPr="0032363A">
        <w:rPr>
          <w:kern w:val="1"/>
          <w:sz w:val="24"/>
          <w:szCs w:val="24"/>
          <w:lang w:eastAsia="ar-SA"/>
        </w:rPr>
        <w:t>illetőleg az annak felhatalmazása alapján meghozott önkormányzati rendelet szerinti közzétételéhez.</w:t>
      </w:r>
    </w:p>
    <w:p w14:paraId="66B74064" w14:textId="77777777" w:rsidR="00B85271" w:rsidRPr="0032363A" w:rsidRDefault="00B85271" w:rsidP="003E2BF4">
      <w:pPr>
        <w:ind w:left="426" w:hanging="426"/>
        <w:rPr>
          <w:sz w:val="24"/>
          <w:szCs w:val="24"/>
        </w:rPr>
      </w:pPr>
    </w:p>
    <w:p w14:paraId="1F2E1ABD" w14:textId="2ED8C63E" w:rsidR="00B85271" w:rsidRPr="0032363A" w:rsidRDefault="003E2BF4" w:rsidP="003E2BF4">
      <w:pPr>
        <w:pStyle w:val="Default"/>
        <w:ind w:left="426" w:hanging="426"/>
        <w:jc w:val="both"/>
        <w:rPr>
          <w:color w:val="auto"/>
        </w:rPr>
      </w:pPr>
      <w:r w:rsidRPr="0032363A">
        <w:rPr>
          <w:color w:val="auto"/>
        </w:rPr>
        <w:t xml:space="preserve">45.) </w:t>
      </w:r>
      <w:r w:rsidR="00B85271" w:rsidRPr="0032363A">
        <w:rPr>
          <w:color w:val="auto"/>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B85271" w:rsidRPr="0032363A">
        <w:rPr>
          <w:bCs/>
          <w:color w:val="auto"/>
        </w:rPr>
        <w:t xml:space="preserve">Budapest Főváros XIV. Kerület Zugló Önkormányzata </w:t>
      </w:r>
      <w:r w:rsidR="00B85271" w:rsidRPr="0032363A">
        <w:rPr>
          <w:color w:val="auto"/>
        </w:rPr>
        <w:t xml:space="preserve">Képviselő-testületének </w:t>
      </w:r>
      <w:r w:rsidR="00421850" w:rsidRPr="0032363A">
        <w:rPr>
          <w:color w:val="auto"/>
        </w:rPr>
        <w:t>13/</w:t>
      </w:r>
      <w:r w:rsidR="006C4E13" w:rsidRPr="0032363A">
        <w:rPr>
          <w:color w:val="auto"/>
        </w:rPr>
        <w:t>20</w:t>
      </w:r>
      <w:r w:rsidR="00421850" w:rsidRPr="0032363A">
        <w:rPr>
          <w:color w:val="auto"/>
        </w:rPr>
        <w:t>20</w:t>
      </w:r>
      <w:r w:rsidR="006C4E13" w:rsidRPr="0032363A">
        <w:rPr>
          <w:color w:val="auto"/>
        </w:rPr>
        <w:t>.</w:t>
      </w:r>
      <w:r w:rsidR="00592392">
        <w:rPr>
          <w:color w:val="auto"/>
        </w:rPr>
        <w:t xml:space="preserve"> </w:t>
      </w:r>
      <w:r w:rsidR="006C4E13" w:rsidRPr="0032363A">
        <w:rPr>
          <w:color w:val="auto"/>
        </w:rPr>
        <w:t>(</w:t>
      </w:r>
      <w:r w:rsidR="00421850" w:rsidRPr="0032363A">
        <w:rPr>
          <w:color w:val="auto"/>
        </w:rPr>
        <w:t>V</w:t>
      </w:r>
      <w:r w:rsidR="006C4E13" w:rsidRPr="0032363A">
        <w:rPr>
          <w:color w:val="auto"/>
        </w:rPr>
        <w:t>.</w:t>
      </w:r>
      <w:r w:rsidR="00421850" w:rsidRPr="0032363A">
        <w:rPr>
          <w:color w:val="auto"/>
        </w:rPr>
        <w:t>12</w:t>
      </w:r>
      <w:r w:rsidR="006C4E13" w:rsidRPr="0032363A">
        <w:rPr>
          <w:color w:val="auto"/>
        </w:rPr>
        <w:t xml:space="preserve">.) </w:t>
      </w:r>
      <w:r w:rsidR="00B85271" w:rsidRPr="0032363A">
        <w:rPr>
          <w:color w:val="auto"/>
        </w:rPr>
        <w:t>számú rendeletében foglaltak az irányadók.</w:t>
      </w:r>
    </w:p>
    <w:p w14:paraId="46C49967" w14:textId="77777777" w:rsidR="00CC3093" w:rsidRPr="0032363A" w:rsidRDefault="00CC3093" w:rsidP="003E2BF4">
      <w:pPr>
        <w:pStyle w:val="Default"/>
        <w:ind w:left="426" w:hanging="426"/>
        <w:jc w:val="both"/>
        <w:rPr>
          <w:color w:val="auto"/>
        </w:rPr>
      </w:pPr>
    </w:p>
    <w:p w14:paraId="7F3DEEF6" w14:textId="76BC00E2"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46.) </w:t>
      </w:r>
      <w:r w:rsidR="00B85271" w:rsidRPr="0032363A">
        <w:rPr>
          <w:kern w:val="1"/>
          <w:sz w:val="24"/>
          <w:szCs w:val="24"/>
          <w:lang w:eastAsia="ar-SA"/>
        </w:rPr>
        <w:t>Felek a szerződést, mint akaratukkal mindenben megegyezőt, közös értelmezés után aláírták.</w:t>
      </w:r>
    </w:p>
    <w:p w14:paraId="06055ED0" w14:textId="77777777" w:rsidR="00B85271" w:rsidRPr="0032363A" w:rsidRDefault="00B85271" w:rsidP="00B85271">
      <w:pPr>
        <w:jc w:val="both"/>
        <w:rPr>
          <w:sz w:val="24"/>
          <w:szCs w:val="24"/>
        </w:rPr>
      </w:pPr>
    </w:p>
    <w:p w14:paraId="17130664" w14:textId="77777777" w:rsidR="00B85271" w:rsidRPr="0032363A" w:rsidRDefault="00B85271" w:rsidP="00B85271">
      <w:pPr>
        <w:jc w:val="both"/>
        <w:rPr>
          <w:sz w:val="24"/>
          <w:szCs w:val="24"/>
        </w:rPr>
      </w:pPr>
      <w:r w:rsidRPr="0032363A">
        <w:rPr>
          <w:sz w:val="24"/>
          <w:szCs w:val="24"/>
        </w:rPr>
        <w:t>Budapest, ………………</w:t>
      </w:r>
      <w:proofErr w:type="gramStart"/>
      <w:r w:rsidRPr="0032363A">
        <w:rPr>
          <w:sz w:val="24"/>
          <w:szCs w:val="24"/>
        </w:rPr>
        <w:t>…….</w:t>
      </w:r>
      <w:proofErr w:type="gramEnd"/>
      <w:r w:rsidRPr="0032363A">
        <w:rPr>
          <w:sz w:val="24"/>
          <w:szCs w:val="24"/>
        </w:rPr>
        <w:t>.</w:t>
      </w:r>
    </w:p>
    <w:p w14:paraId="4FE8DFFA" w14:textId="77777777" w:rsidR="00B85271" w:rsidRPr="0032363A" w:rsidRDefault="00B85271" w:rsidP="00B85271">
      <w:pPr>
        <w:rPr>
          <w:sz w:val="24"/>
          <w:szCs w:val="24"/>
        </w:rPr>
      </w:pPr>
    </w:p>
    <w:p w14:paraId="33E555C2" w14:textId="77777777" w:rsidR="00B85271" w:rsidRPr="0032363A" w:rsidRDefault="00B85271" w:rsidP="00B85271">
      <w:pPr>
        <w:rPr>
          <w:sz w:val="24"/>
          <w:szCs w:val="24"/>
        </w:rPr>
      </w:pPr>
    </w:p>
    <w:p w14:paraId="0017C873" w14:textId="77777777" w:rsidR="0075380C" w:rsidRPr="0032363A" w:rsidRDefault="0075380C" w:rsidP="00B85271">
      <w:pPr>
        <w:rPr>
          <w:sz w:val="24"/>
          <w:szCs w:val="24"/>
        </w:rPr>
      </w:pPr>
    </w:p>
    <w:p w14:paraId="2B719681" w14:textId="77777777" w:rsidR="0075380C" w:rsidRPr="0032363A" w:rsidRDefault="0075380C" w:rsidP="00B85271">
      <w:pPr>
        <w:rPr>
          <w:sz w:val="24"/>
          <w:szCs w:val="24"/>
        </w:rPr>
      </w:pPr>
    </w:p>
    <w:p w14:paraId="3FA7AB95" w14:textId="77777777" w:rsidR="00B85271" w:rsidRPr="0032363A" w:rsidRDefault="00B85271" w:rsidP="00B85271">
      <w:pPr>
        <w:rPr>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7"/>
      </w:tblGrid>
      <w:tr w:rsidR="00B85271" w:rsidRPr="0032363A" w14:paraId="106EECA5" w14:textId="77777777" w:rsidTr="006C5259">
        <w:tc>
          <w:tcPr>
            <w:tcW w:w="4605" w:type="dxa"/>
          </w:tcPr>
          <w:p w14:paraId="1E6E36A4" w14:textId="77777777" w:rsidR="00B85271" w:rsidRPr="0032363A" w:rsidRDefault="00B85271" w:rsidP="006C5259">
            <w:pPr>
              <w:jc w:val="center"/>
              <w:rPr>
                <w:sz w:val="24"/>
                <w:szCs w:val="24"/>
              </w:rPr>
            </w:pPr>
            <w:r w:rsidRPr="0032363A">
              <w:rPr>
                <w:sz w:val="24"/>
                <w:szCs w:val="24"/>
              </w:rPr>
              <w:t>-------------------------------------------------</w:t>
            </w:r>
          </w:p>
          <w:p w14:paraId="0532FE4F" w14:textId="77777777" w:rsidR="003734D4" w:rsidRPr="0032363A" w:rsidRDefault="003734D4" w:rsidP="003734D4">
            <w:pPr>
              <w:jc w:val="center"/>
              <w:rPr>
                <w:sz w:val="24"/>
                <w:szCs w:val="24"/>
              </w:rPr>
            </w:pPr>
            <w:r w:rsidRPr="0032363A">
              <w:rPr>
                <w:sz w:val="24"/>
                <w:szCs w:val="24"/>
              </w:rPr>
              <w:t xml:space="preserve">Horváth Csaba polgármester meghatalmazása alapján </w:t>
            </w:r>
          </w:p>
          <w:p w14:paraId="1052D02E" w14:textId="77777777" w:rsidR="003734D4" w:rsidRPr="0032363A" w:rsidRDefault="003734D4" w:rsidP="003734D4">
            <w:pPr>
              <w:jc w:val="center"/>
              <w:rPr>
                <w:sz w:val="24"/>
                <w:szCs w:val="24"/>
              </w:rPr>
            </w:pPr>
            <w:r w:rsidRPr="0032363A">
              <w:rPr>
                <w:sz w:val="24"/>
                <w:szCs w:val="24"/>
              </w:rPr>
              <w:t>Baracskai Gábor</w:t>
            </w:r>
          </w:p>
          <w:p w14:paraId="54092005" w14:textId="77777777" w:rsidR="003734D4" w:rsidRPr="0032363A" w:rsidRDefault="003734D4" w:rsidP="003734D4">
            <w:pPr>
              <w:jc w:val="center"/>
              <w:rPr>
                <w:sz w:val="24"/>
                <w:szCs w:val="24"/>
              </w:rPr>
            </w:pPr>
            <w:r w:rsidRPr="0032363A">
              <w:rPr>
                <w:sz w:val="24"/>
                <w:szCs w:val="24"/>
              </w:rPr>
              <w:t>vezérigazgató</w:t>
            </w:r>
          </w:p>
          <w:p w14:paraId="7D1E3934" w14:textId="77777777" w:rsidR="00CC3093" w:rsidRPr="0032363A" w:rsidRDefault="003734D4" w:rsidP="003734D4">
            <w:pPr>
              <w:jc w:val="center"/>
              <w:rPr>
                <w:sz w:val="24"/>
                <w:szCs w:val="24"/>
              </w:rPr>
            </w:pPr>
            <w:r w:rsidRPr="0032363A">
              <w:rPr>
                <w:sz w:val="24"/>
                <w:szCs w:val="24"/>
              </w:rPr>
              <w:t>Zuglói Zrt.</w:t>
            </w:r>
          </w:p>
        </w:tc>
        <w:tc>
          <w:tcPr>
            <w:tcW w:w="4606" w:type="dxa"/>
          </w:tcPr>
          <w:p w14:paraId="0B85747C" w14:textId="77777777" w:rsidR="00B85271" w:rsidRPr="0032363A" w:rsidRDefault="00B85271" w:rsidP="006C5259">
            <w:pPr>
              <w:jc w:val="center"/>
              <w:rPr>
                <w:sz w:val="24"/>
                <w:szCs w:val="24"/>
              </w:rPr>
            </w:pPr>
            <w:r w:rsidRPr="0032363A">
              <w:rPr>
                <w:sz w:val="24"/>
                <w:szCs w:val="24"/>
              </w:rPr>
              <w:t>-------------------------------------------------</w:t>
            </w:r>
          </w:p>
          <w:p w14:paraId="52081362" w14:textId="16E25CFA" w:rsidR="008C5B5F" w:rsidRPr="008C5B5F" w:rsidRDefault="008C5B5F" w:rsidP="008C5B5F">
            <w:pPr>
              <w:suppressAutoHyphens/>
              <w:autoSpaceDN/>
              <w:adjustRightInd/>
              <w:rPr>
                <w:kern w:val="1"/>
                <w:sz w:val="24"/>
                <w:szCs w:val="24"/>
                <w:lang w:eastAsia="ar-SA"/>
              </w:rPr>
            </w:pPr>
            <w:r>
              <w:rPr>
                <w:sz w:val="24"/>
                <w:szCs w:val="24"/>
              </w:rPr>
              <w:t xml:space="preserve">                </w:t>
            </w:r>
            <w:r w:rsidRPr="008C5B5F">
              <w:rPr>
                <w:sz w:val="24"/>
                <w:szCs w:val="24"/>
              </w:rPr>
              <w:t>Dina 2019. Építési Kft.</w:t>
            </w:r>
          </w:p>
          <w:p w14:paraId="2DC5A805" w14:textId="1FAE606E" w:rsidR="00C404B6" w:rsidRDefault="00C404B6" w:rsidP="008C5B5F">
            <w:pPr>
              <w:rPr>
                <w:sz w:val="24"/>
                <w:szCs w:val="24"/>
              </w:rPr>
            </w:pPr>
          </w:p>
          <w:p w14:paraId="367DBAAA" w14:textId="5E6BD0AA" w:rsidR="00376E3D" w:rsidRPr="0032363A" w:rsidRDefault="00376E3D" w:rsidP="006C5259">
            <w:pPr>
              <w:jc w:val="center"/>
              <w:rPr>
                <w:sz w:val="24"/>
                <w:szCs w:val="24"/>
              </w:rPr>
            </w:pPr>
          </w:p>
        </w:tc>
      </w:tr>
      <w:tr w:rsidR="0098469F" w:rsidRPr="0032363A" w14:paraId="6AD7B2A5" w14:textId="77777777" w:rsidTr="006C5259">
        <w:tc>
          <w:tcPr>
            <w:tcW w:w="4605" w:type="dxa"/>
          </w:tcPr>
          <w:p w14:paraId="0A79241A" w14:textId="77777777" w:rsidR="0098469F" w:rsidRPr="0032363A" w:rsidRDefault="0098469F" w:rsidP="006C5259">
            <w:pPr>
              <w:jc w:val="center"/>
              <w:rPr>
                <w:sz w:val="24"/>
                <w:szCs w:val="24"/>
              </w:rPr>
            </w:pPr>
          </w:p>
        </w:tc>
        <w:tc>
          <w:tcPr>
            <w:tcW w:w="4606" w:type="dxa"/>
          </w:tcPr>
          <w:p w14:paraId="646AA8B9" w14:textId="77777777" w:rsidR="0098469F" w:rsidRPr="0032363A" w:rsidRDefault="0098469F" w:rsidP="006C5259">
            <w:pPr>
              <w:jc w:val="center"/>
              <w:rPr>
                <w:sz w:val="24"/>
                <w:szCs w:val="24"/>
              </w:rPr>
            </w:pPr>
          </w:p>
        </w:tc>
      </w:tr>
    </w:tbl>
    <w:p w14:paraId="6FED644A" w14:textId="77777777" w:rsidR="00B85271" w:rsidRPr="0032363A" w:rsidRDefault="00B85271" w:rsidP="00B85271">
      <w:pPr>
        <w:rPr>
          <w:sz w:val="24"/>
          <w:szCs w:val="24"/>
          <w:u w:val="single"/>
        </w:rPr>
      </w:pPr>
    </w:p>
    <w:p w14:paraId="012D70EF" w14:textId="77777777" w:rsidR="00B85271" w:rsidRPr="0032363A" w:rsidRDefault="00B85271" w:rsidP="00B85271">
      <w:pPr>
        <w:rPr>
          <w:sz w:val="24"/>
          <w:szCs w:val="24"/>
          <w:u w:val="single"/>
        </w:rPr>
      </w:pPr>
    </w:p>
    <w:p w14:paraId="475232A7" w14:textId="77777777" w:rsidR="00B85271" w:rsidRPr="0032363A" w:rsidRDefault="00B85271" w:rsidP="00B85271">
      <w:pPr>
        <w:rPr>
          <w:sz w:val="24"/>
          <w:szCs w:val="24"/>
        </w:rPr>
      </w:pPr>
      <w:r w:rsidRPr="0032363A">
        <w:rPr>
          <w:sz w:val="24"/>
          <w:szCs w:val="24"/>
          <w:u w:val="single"/>
        </w:rPr>
        <w:t>Melléklet:</w:t>
      </w:r>
      <w:r w:rsidRPr="0032363A">
        <w:rPr>
          <w:sz w:val="24"/>
          <w:szCs w:val="24"/>
        </w:rPr>
        <w:t xml:space="preserve"> felújítási dokumentáció</w:t>
      </w:r>
    </w:p>
    <w:p w14:paraId="376E027E" w14:textId="77777777" w:rsidR="000A0B11" w:rsidRPr="0032363A" w:rsidRDefault="000A0B11">
      <w:pPr>
        <w:rPr>
          <w:sz w:val="24"/>
          <w:szCs w:val="24"/>
        </w:rPr>
      </w:pPr>
    </w:p>
    <w:sectPr w:rsidR="000A0B11" w:rsidRPr="0032363A" w:rsidSect="003E2BF4">
      <w:footerReference w:type="default" r:id="rId7"/>
      <w:pgSz w:w="11906" w:h="16838"/>
      <w:pgMar w:top="709" w:right="1417" w:bottom="993" w:left="1417"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902B7" w14:textId="77777777" w:rsidR="00280D8A" w:rsidRDefault="00280D8A" w:rsidP="00745044">
      <w:r>
        <w:separator/>
      </w:r>
    </w:p>
  </w:endnote>
  <w:endnote w:type="continuationSeparator" w:id="0">
    <w:p w14:paraId="20BBCDC1" w14:textId="77777777" w:rsidR="00280D8A" w:rsidRDefault="00280D8A"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5217"/>
      <w:docPartObj>
        <w:docPartGallery w:val="Page Numbers (Bottom of Page)"/>
        <w:docPartUnique/>
      </w:docPartObj>
    </w:sdtPr>
    <w:sdtEndPr/>
    <w:sdtContent>
      <w:p w14:paraId="6ED38659" w14:textId="0C37BB93" w:rsidR="00745044" w:rsidRDefault="00745044">
        <w:pPr>
          <w:pStyle w:val="llb"/>
          <w:jc w:val="center"/>
        </w:pPr>
        <w:r>
          <w:fldChar w:fldCharType="begin"/>
        </w:r>
        <w:r>
          <w:instrText>PAGE   \* MERGEFORMAT</w:instrText>
        </w:r>
        <w:r>
          <w:fldChar w:fldCharType="separate"/>
        </w:r>
        <w:r w:rsidR="000F342B">
          <w:rPr>
            <w:noProof/>
          </w:rPr>
          <w:t>1</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A99C1" w14:textId="77777777" w:rsidR="00280D8A" w:rsidRDefault="00280D8A" w:rsidP="00745044">
      <w:r>
        <w:separator/>
      </w:r>
    </w:p>
  </w:footnote>
  <w:footnote w:type="continuationSeparator" w:id="0">
    <w:p w14:paraId="383F92B4" w14:textId="77777777" w:rsidR="00280D8A" w:rsidRDefault="00280D8A"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6AFB"/>
    <w:multiLevelType w:val="hybridMultilevel"/>
    <w:tmpl w:val="380CACDC"/>
    <w:lvl w:ilvl="0" w:tplc="FE849B78">
      <w:start w:val="1"/>
      <w:numFmt w:val="decimal"/>
      <w:lvlText w:val="%1.)"/>
      <w:lvlJc w:val="left"/>
      <w:pPr>
        <w:ind w:left="720" w:hanging="360"/>
      </w:pPr>
      <w:rPr>
        <w:rFonts w:hint="default"/>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9CA36C2"/>
    <w:multiLevelType w:val="hybridMultilevel"/>
    <w:tmpl w:val="82208A0E"/>
    <w:lvl w:ilvl="0" w:tplc="B73C0B92">
      <w:start w:val="1"/>
      <w:numFmt w:val="upperRoman"/>
      <w:pStyle w:val="Cmsor1"/>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1"/>
    <w:rsid w:val="000A0B11"/>
    <w:rsid w:val="000C37FB"/>
    <w:rsid w:val="000D1887"/>
    <w:rsid w:val="000F342B"/>
    <w:rsid w:val="00101ED9"/>
    <w:rsid w:val="00112A70"/>
    <w:rsid w:val="00114B5B"/>
    <w:rsid w:val="001508C4"/>
    <w:rsid w:val="001D0C0D"/>
    <w:rsid w:val="0021152B"/>
    <w:rsid w:val="00216070"/>
    <w:rsid w:val="002332EC"/>
    <w:rsid w:val="00257A13"/>
    <w:rsid w:val="00280D8A"/>
    <w:rsid w:val="002831E4"/>
    <w:rsid w:val="00296238"/>
    <w:rsid w:val="002C6D05"/>
    <w:rsid w:val="002E6CB5"/>
    <w:rsid w:val="002F1683"/>
    <w:rsid w:val="002F70BE"/>
    <w:rsid w:val="0032363A"/>
    <w:rsid w:val="00327310"/>
    <w:rsid w:val="003638CF"/>
    <w:rsid w:val="003734D4"/>
    <w:rsid w:val="00376E3D"/>
    <w:rsid w:val="0037722E"/>
    <w:rsid w:val="00386217"/>
    <w:rsid w:val="003940FA"/>
    <w:rsid w:val="00394780"/>
    <w:rsid w:val="003C1A8E"/>
    <w:rsid w:val="003D5520"/>
    <w:rsid w:val="003E2BF4"/>
    <w:rsid w:val="00421850"/>
    <w:rsid w:val="00441DA0"/>
    <w:rsid w:val="004679D4"/>
    <w:rsid w:val="004817B0"/>
    <w:rsid w:val="004A0A03"/>
    <w:rsid w:val="004D49FE"/>
    <w:rsid w:val="005077BB"/>
    <w:rsid w:val="00592392"/>
    <w:rsid w:val="005A03DB"/>
    <w:rsid w:val="005B1EC1"/>
    <w:rsid w:val="005E0E82"/>
    <w:rsid w:val="00611AC3"/>
    <w:rsid w:val="006248F6"/>
    <w:rsid w:val="006509B3"/>
    <w:rsid w:val="00680C6B"/>
    <w:rsid w:val="006869A1"/>
    <w:rsid w:val="006C4E13"/>
    <w:rsid w:val="00703E90"/>
    <w:rsid w:val="00734FC1"/>
    <w:rsid w:val="00742AE8"/>
    <w:rsid w:val="00745044"/>
    <w:rsid w:val="0075380C"/>
    <w:rsid w:val="007C12A5"/>
    <w:rsid w:val="00821343"/>
    <w:rsid w:val="008430B5"/>
    <w:rsid w:val="008629B6"/>
    <w:rsid w:val="008651B8"/>
    <w:rsid w:val="008B6C53"/>
    <w:rsid w:val="008C37F3"/>
    <w:rsid w:val="008C3D40"/>
    <w:rsid w:val="008C5B5F"/>
    <w:rsid w:val="00932E2E"/>
    <w:rsid w:val="0094530A"/>
    <w:rsid w:val="009636BD"/>
    <w:rsid w:val="0098469F"/>
    <w:rsid w:val="00A131B6"/>
    <w:rsid w:val="00A45FC2"/>
    <w:rsid w:val="00A474E3"/>
    <w:rsid w:val="00A554A8"/>
    <w:rsid w:val="00A67017"/>
    <w:rsid w:val="00A745BE"/>
    <w:rsid w:val="00A8267D"/>
    <w:rsid w:val="00A859A2"/>
    <w:rsid w:val="00AA4C29"/>
    <w:rsid w:val="00B00B98"/>
    <w:rsid w:val="00B232E8"/>
    <w:rsid w:val="00B36C4E"/>
    <w:rsid w:val="00B85271"/>
    <w:rsid w:val="00B86203"/>
    <w:rsid w:val="00C404B6"/>
    <w:rsid w:val="00C56824"/>
    <w:rsid w:val="00CA73D7"/>
    <w:rsid w:val="00CC3093"/>
    <w:rsid w:val="00CD3BC4"/>
    <w:rsid w:val="00CD6B43"/>
    <w:rsid w:val="00CF0411"/>
    <w:rsid w:val="00D5642C"/>
    <w:rsid w:val="00D64B82"/>
    <w:rsid w:val="00E66D12"/>
    <w:rsid w:val="00E6749F"/>
    <w:rsid w:val="00EC5939"/>
    <w:rsid w:val="00F5641C"/>
    <w:rsid w:val="00F6229A"/>
    <w:rsid w:val="00FA40EC"/>
    <w:rsid w:val="00FB6209"/>
    <w:rsid w:val="00FC7696"/>
    <w:rsid w:val="00FD70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B85271"/>
    <w:pPr>
      <w:keepNext/>
      <w:keepLines/>
      <w:numPr>
        <w:numId w:val="5"/>
      </w:numPr>
      <w:spacing w:before="240" w:line="360" w:lineRule="auto"/>
      <w:jc w:val="center"/>
      <w:outlineLvl w:val="0"/>
    </w:pPr>
    <w:rPr>
      <w:rFonts w:asciiTheme="minorHAnsi" w:eastAsiaTheme="majorEastAsia" w:hAnsiTheme="minorHAnsi" w:cstheme="majorBidi"/>
      <w:b/>
      <w:caps/>
      <w:color w:val="2F5496" w:themeColor="accent1" w:themeShade="BF"/>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271"/>
    <w:rPr>
      <w:rFonts w:eastAsiaTheme="majorEastAsia" w:cstheme="majorBidi"/>
      <w:b/>
      <w:caps/>
      <w:color w:val="2F5496" w:themeColor="accent1" w:themeShade="BF"/>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customStyle="1" w:styleId="Feloldatlanmegemlts1">
    <w:name w:val="Feloldatlan megemlítés1"/>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2670</Words>
  <Characters>18427</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Csete Gyula</cp:lastModifiedBy>
  <cp:revision>4</cp:revision>
  <cp:lastPrinted>2019-06-03T08:41:00Z</cp:lastPrinted>
  <dcterms:created xsi:type="dcterms:W3CDTF">2021-03-05T08:17:00Z</dcterms:created>
  <dcterms:modified xsi:type="dcterms:W3CDTF">2021-03-05T08:44:00Z</dcterms:modified>
</cp:coreProperties>
</file>