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DAD" w:rsidRDefault="00FE26B3" w:rsidP="00602C9E">
      <w:pPr>
        <w:pBdr>
          <w:top w:val="single" w:sz="12" w:space="1" w:color="808080"/>
          <w:left w:val="single" w:sz="12" w:space="4" w:color="808080"/>
          <w:bottom w:val="single" w:sz="12" w:space="1" w:color="808080"/>
          <w:right w:val="single" w:sz="12" w:space="4" w:color="808080"/>
        </w:pBdr>
        <w:shd w:val="clear" w:color="auto" w:fill="F3F3F3"/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ZUGLÓI HÉTSZÍNVIRÁG ÓVODA</w:t>
      </w:r>
    </w:p>
    <w:p w:rsidR="008E5DAD" w:rsidRDefault="00FE26B3" w:rsidP="00602C9E">
      <w:pPr>
        <w:pBdr>
          <w:top w:val="single" w:sz="12" w:space="1" w:color="808080"/>
          <w:left w:val="single" w:sz="12" w:space="4" w:color="808080"/>
          <w:bottom w:val="single" w:sz="12" w:space="1" w:color="808080"/>
          <w:right w:val="single" w:sz="12" w:space="4" w:color="808080"/>
        </w:pBdr>
        <w:shd w:val="clear" w:color="auto" w:fill="F3F3F3"/>
        <w:spacing w:after="0" w:line="240" w:lineRule="auto"/>
      </w:pPr>
      <w:r>
        <w:sym w:font="Wingdings" w:char="F02A"/>
      </w:r>
      <w:r>
        <w:t>1141 Budapest, Egressy út 180-184.</w:t>
      </w:r>
      <w:r>
        <w:tab/>
      </w:r>
      <w:r>
        <w:tab/>
      </w:r>
      <w:r>
        <w:tab/>
        <w:t xml:space="preserve">  </w:t>
      </w:r>
      <w:r>
        <w:sym w:font="Wingdings" w:char="F028"/>
      </w:r>
      <w:r>
        <w:t>Tel.: 273-1488   Fax: 273-1489</w:t>
      </w:r>
    </w:p>
    <w:p w:rsidR="008E5DAD" w:rsidRDefault="00FE26B3" w:rsidP="00602C9E">
      <w:pPr>
        <w:pBdr>
          <w:top w:val="single" w:sz="12" w:space="1" w:color="808080"/>
          <w:left w:val="single" w:sz="12" w:space="4" w:color="808080"/>
          <w:bottom w:val="single" w:sz="12" w:space="1" w:color="808080"/>
          <w:right w:val="single" w:sz="12" w:space="4" w:color="808080"/>
        </w:pBdr>
        <w:shd w:val="clear" w:color="auto" w:fill="F3F3F3"/>
        <w:spacing w:after="0" w:line="240" w:lineRule="auto"/>
        <w:jc w:val="center"/>
      </w:pPr>
      <w:r>
        <w:sym w:font="Wingdings" w:char="F03A"/>
      </w:r>
      <w:r>
        <w:t xml:space="preserve"> e-mail: </w:t>
      </w:r>
      <w:hyperlink r:id="rId7" w:history="1">
        <w:r>
          <w:rPr>
            <w:rStyle w:val="Hiperhivatkozs"/>
          </w:rPr>
          <w:t>hetszinviragovi.zuglo@gmail.com</w:t>
        </w:r>
      </w:hyperlink>
      <w:r>
        <w:t xml:space="preserve"> </w:t>
      </w:r>
    </w:p>
    <w:p w:rsidR="008E5DAD" w:rsidRDefault="00CE09FA" w:rsidP="0036421E">
      <w:pPr>
        <w:jc w:val="right"/>
        <w:rPr>
          <w:b/>
          <w:bCs/>
        </w:rPr>
      </w:pPr>
      <w:r>
        <w:rPr>
          <w:b/>
          <w:bCs/>
        </w:rPr>
        <w:t>iktatószám: 298/2019</w:t>
      </w:r>
      <w:r w:rsidR="0036421E">
        <w:rPr>
          <w:b/>
          <w:bCs/>
        </w:rPr>
        <w:t>.</w:t>
      </w:r>
    </w:p>
    <w:p w:rsidR="008E5DAD" w:rsidRDefault="00FE26B3" w:rsidP="00994FD3">
      <w:pPr>
        <w:spacing w:after="0" w:line="240" w:lineRule="auto"/>
        <w:ind w:left="-142"/>
        <w:rPr>
          <w:b/>
          <w:bCs/>
        </w:rPr>
      </w:pPr>
      <w:r>
        <w:rPr>
          <w:b/>
          <w:bCs/>
        </w:rPr>
        <w:t xml:space="preserve">Budapest Főváros XIV. Kerület </w:t>
      </w:r>
    </w:p>
    <w:p w:rsidR="008E5DAD" w:rsidRDefault="00FE26B3" w:rsidP="00994FD3">
      <w:pPr>
        <w:spacing w:after="0" w:line="240" w:lineRule="auto"/>
        <w:ind w:left="-142"/>
        <w:rPr>
          <w:b/>
          <w:bCs/>
        </w:rPr>
      </w:pPr>
      <w:r>
        <w:rPr>
          <w:b/>
          <w:bCs/>
        </w:rPr>
        <w:t>Zugló Önkormányzat Jegyzője</w:t>
      </w:r>
    </w:p>
    <w:p w:rsidR="008E5DAD" w:rsidRDefault="00FE26B3" w:rsidP="00994FD3">
      <w:pPr>
        <w:spacing w:after="0" w:line="240" w:lineRule="auto"/>
        <w:ind w:left="-142"/>
        <w:rPr>
          <w:b/>
          <w:bCs/>
        </w:rPr>
      </w:pPr>
      <w:r>
        <w:rPr>
          <w:b/>
          <w:bCs/>
        </w:rPr>
        <w:t>1145 Budapest, Pétervárad u. 2.</w:t>
      </w:r>
    </w:p>
    <w:p w:rsidR="00963BCE" w:rsidRPr="00BD5726" w:rsidRDefault="006F606B" w:rsidP="00994FD3">
      <w:pPr>
        <w:spacing w:before="120" w:after="0" w:line="240" w:lineRule="auto"/>
        <w:ind w:left="-142"/>
      </w:pPr>
      <w:r>
        <w:t>Dr. Tiba Zsolt</w:t>
      </w:r>
      <w:r w:rsidR="00FE26B3">
        <w:t xml:space="preserve"> Jegyző Úr részére!</w:t>
      </w:r>
    </w:p>
    <w:p w:rsidR="008E5DAD" w:rsidRDefault="00FE26B3" w:rsidP="00602C9E">
      <w:pPr>
        <w:spacing w:before="120" w:after="0" w:line="240" w:lineRule="auto"/>
        <w:ind w:left="-142"/>
      </w:pPr>
      <w:r>
        <w:rPr>
          <w:u w:val="single"/>
        </w:rPr>
        <w:t>Tárgy:</w:t>
      </w:r>
      <w:r w:rsidR="0006035F">
        <w:t xml:space="preserve"> </w:t>
      </w:r>
      <w:r w:rsidR="006F606B">
        <w:t>2020</w:t>
      </w:r>
      <w:r>
        <w:t>. évi költségvetési koncepció</w:t>
      </w:r>
    </w:p>
    <w:p w:rsidR="008E5DAD" w:rsidRDefault="008E5DAD" w:rsidP="00994FD3">
      <w:pPr>
        <w:spacing w:after="0" w:line="240" w:lineRule="auto"/>
        <w:rPr>
          <w:b/>
          <w:bCs/>
          <w:sz w:val="28"/>
          <w:szCs w:val="28"/>
        </w:rPr>
      </w:pPr>
    </w:p>
    <w:p w:rsidR="00963BCE" w:rsidRPr="00602C9E" w:rsidRDefault="00FE26B3" w:rsidP="00602C9E">
      <w:pPr>
        <w:spacing w:after="0" w:line="240" w:lineRule="auto"/>
        <w:ind w:left="-142"/>
        <w:jc w:val="both"/>
      </w:pPr>
      <w:r>
        <w:t>Az államháztartásról szóló 2011. évi CXCV. törvény értelmében az alábbi koncepció a kötelező és önként vállalt feladatellátáshoz kapcsolódó adatokat, és a meglévő előirányzatokat, valamint az azon felüli szükséges többletigényt tartalmazza.</w:t>
      </w:r>
    </w:p>
    <w:p w:rsidR="008E5DAD" w:rsidRPr="00963BCE" w:rsidRDefault="00B93B60" w:rsidP="00602C9E">
      <w:pPr>
        <w:spacing w:before="120" w:after="0" w:line="240" w:lineRule="auto"/>
        <w:ind w:left="-142"/>
        <w:jc w:val="both"/>
      </w:pPr>
      <w:r>
        <w:rPr>
          <w:u w:val="single"/>
        </w:rPr>
        <w:t>A módosított 2/2017 – 68117 számú</w:t>
      </w:r>
      <w:r w:rsidR="00FE26B3">
        <w:rPr>
          <w:u w:val="single"/>
        </w:rPr>
        <w:t xml:space="preserve"> alapító okirat alapján meghatározott kötelező feladatok:</w:t>
      </w:r>
    </w:p>
    <w:p w:rsidR="008E5DAD" w:rsidRDefault="00FE26B3" w:rsidP="00602C9E">
      <w:pPr>
        <w:numPr>
          <w:ilvl w:val="0"/>
          <w:numId w:val="1"/>
        </w:numPr>
        <w:tabs>
          <w:tab w:val="clear" w:pos="720"/>
          <w:tab w:val="left" w:pos="284"/>
        </w:tabs>
        <w:spacing w:before="120" w:after="0" w:line="240" w:lineRule="auto"/>
        <w:ind w:hanging="862"/>
      </w:pPr>
      <w:r>
        <w:t>851020</w:t>
      </w:r>
      <w:r>
        <w:tab/>
        <w:t>Óvodai nevelés</w:t>
      </w:r>
    </w:p>
    <w:p w:rsidR="008E5DAD" w:rsidRDefault="00FE26B3" w:rsidP="00994FD3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hanging="862"/>
      </w:pPr>
      <w:r>
        <w:t>091110</w:t>
      </w:r>
      <w:r>
        <w:tab/>
        <w:t>Óvodai nevelés, ellátás szakmai feladatai</w:t>
      </w:r>
    </w:p>
    <w:p w:rsidR="008E5DAD" w:rsidRDefault="00FE26B3" w:rsidP="00994FD3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1418" w:hanging="1560"/>
      </w:pPr>
      <w:r>
        <w:t>091120</w:t>
      </w:r>
      <w:r>
        <w:tab/>
        <w:t>Sajátos nevelési igényű gyermekek óvodai nevelésének, ellátásának szakmai feladatai</w:t>
      </w:r>
    </w:p>
    <w:p w:rsidR="008E5DAD" w:rsidRDefault="00FE26B3" w:rsidP="00994FD3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1418" w:hanging="1560"/>
      </w:pPr>
      <w:r>
        <w:t>091140</w:t>
      </w:r>
      <w:r>
        <w:tab/>
        <w:t>Óvodai nevelés, ellátás működtetési feladatai</w:t>
      </w:r>
    </w:p>
    <w:p w:rsidR="008E5DAD" w:rsidRDefault="00B93B60" w:rsidP="00994FD3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1418" w:hanging="1560"/>
      </w:pPr>
      <w:r>
        <w:t>096015</w:t>
      </w:r>
      <w:r>
        <w:tab/>
        <w:t>Gyermek</w:t>
      </w:r>
      <w:r w:rsidR="00FE26B3">
        <w:t>étkeztetés</w:t>
      </w:r>
      <w:r>
        <w:t xml:space="preserve"> köznevelési intézményben</w:t>
      </w:r>
    </w:p>
    <w:p w:rsidR="00B93B60" w:rsidRDefault="00B93B60" w:rsidP="00994FD3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1418" w:hanging="1560"/>
      </w:pPr>
      <w:r>
        <w:t>096025</w:t>
      </w:r>
      <w:r>
        <w:tab/>
        <w:t xml:space="preserve">Munkahelyi étkezés köznevelési intézményben </w:t>
      </w:r>
    </w:p>
    <w:p w:rsidR="008E5DAD" w:rsidRDefault="008E5DAD" w:rsidP="00963BCE">
      <w:pPr>
        <w:spacing w:after="0" w:line="240" w:lineRule="auto"/>
      </w:pPr>
    </w:p>
    <w:p w:rsidR="008E5DAD" w:rsidRDefault="00FE26B3" w:rsidP="00602C9E">
      <w:pPr>
        <w:spacing w:after="0" w:line="240" w:lineRule="auto"/>
        <w:ind w:left="-142"/>
        <w:rPr>
          <w:u w:val="single"/>
        </w:rPr>
      </w:pPr>
      <w:r>
        <w:rPr>
          <w:u w:val="single"/>
        </w:rPr>
        <w:t>Az intézményi feladatellátáshoz kapcsolódó mutatószámok:</w:t>
      </w:r>
    </w:p>
    <w:p w:rsidR="008E5DAD" w:rsidRDefault="00FE26B3" w:rsidP="00602C9E">
      <w:pPr>
        <w:spacing w:before="120" w:after="0" w:line="240" w:lineRule="auto"/>
        <w:ind w:left="-142"/>
        <w:rPr>
          <w:vertAlign w:val="superscript"/>
        </w:rPr>
      </w:pPr>
      <w:r>
        <w:t>Az intéz</w:t>
      </w:r>
      <w:r w:rsidR="00BD5726">
        <w:t>mény alapterülete: 1339</w:t>
      </w:r>
      <w:r>
        <w:t xml:space="preserve"> m</w:t>
      </w:r>
      <w:r>
        <w:rPr>
          <w:vertAlign w:val="superscript"/>
        </w:rPr>
        <w:t>2</w:t>
      </w:r>
    </w:p>
    <w:p w:rsidR="008E5DAD" w:rsidRDefault="00FE26B3" w:rsidP="00602C9E">
      <w:pPr>
        <w:spacing w:after="0" w:line="240" w:lineRule="auto"/>
        <w:ind w:left="-142"/>
      </w:pPr>
      <w:r>
        <w:t>Az óvodai csoportok száma: 8</w:t>
      </w:r>
    </w:p>
    <w:p w:rsidR="00994FD3" w:rsidRDefault="00FE26B3" w:rsidP="00602C9E">
      <w:pPr>
        <w:spacing w:after="0" w:line="240" w:lineRule="auto"/>
        <w:ind w:left="-142"/>
      </w:pPr>
      <w:r>
        <w:t>Az alapító okirat szerinti óvodai férőhely: 201 fő</w:t>
      </w:r>
    </w:p>
    <w:p w:rsidR="008E5DAD" w:rsidRDefault="006F606B" w:rsidP="00602C9E">
      <w:pPr>
        <w:spacing w:after="0" w:line="240" w:lineRule="auto"/>
        <w:ind w:left="-142"/>
      </w:pPr>
      <w:r>
        <w:t>Engedélyezett álláshelyek</w:t>
      </w:r>
      <w:r w:rsidR="008D5C4D">
        <w:t>: 33</w:t>
      </w:r>
      <w:r>
        <w:t>,8</w:t>
      </w:r>
      <w:r w:rsidR="008D5C4D">
        <w:t xml:space="preserve">3 </w:t>
      </w:r>
    </w:p>
    <w:p w:rsidR="00BD5726" w:rsidRDefault="00BD5726" w:rsidP="00602C9E">
      <w:pPr>
        <w:spacing w:after="0" w:line="240" w:lineRule="auto"/>
        <w:ind w:left="-142"/>
      </w:pPr>
      <w:r>
        <w:t xml:space="preserve">Alkalmazotti létszám: </w:t>
      </w:r>
      <w:r w:rsidR="008D5C4D">
        <w:t>34</w:t>
      </w:r>
      <w:r>
        <w:t xml:space="preserve"> fő</w:t>
      </w:r>
      <w:r w:rsidR="008D5C4D">
        <w:t xml:space="preserve"> – ebből jelenleg 3 óvodapedagógusi betöltetlen</w:t>
      </w:r>
    </w:p>
    <w:p w:rsidR="008E5DAD" w:rsidRDefault="008E5DAD" w:rsidP="00602C9E">
      <w:pPr>
        <w:pStyle w:val="ListParagraph1"/>
        <w:spacing w:after="0" w:line="240" w:lineRule="auto"/>
        <w:ind w:left="-180"/>
        <w:rPr>
          <w:b/>
          <w:bCs/>
          <w:u w:val="single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9"/>
        <w:gridCol w:w="4555"/>
      </w:tblGrid>
      <w:tr w:rsidR="008E5DAD" w:rsidTr="00963BCE">
        <w:tc>
          <w:tcPr>
            <w:tcW w:w="4659" w:type="dxa"/>
          </w:tcPr>
          <w:p w:rsidR="008E5DAD" w:rsidRDefault="00BD5726" w:rsidP="00602C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Engedélyezett l</w:t>
            </w:r>
            <w:r w:rsidR="00FE26B3">
              <w:rPr>
                <w:b/>
                <w:bCs/>
                <w:sz w:val="22"/>
                <w:szCs w:val="22"/>
              </w:rPr>
              <w:t xml:space="preserve">étszámadatok a Köznevelési törvény alapján </w:t>
            </w:r>
            <w:r w:rsidR="004428B9">
              <w:rPr>
                <w:b/>
                <w:bCs/>
                <w:sz w:val="22"/>
                <w:szCs w:val="22"/>
              </w:rPr>
              <w:t xml:space="preserve">- </w:t>
            </w:r>
            <w:r w:rsidR="00FE26B3">
              <w:rPr>
                <w:b/>
                <w:bCs/>
                <w:sz w:val="22"/>
                <w:szCs w:val="22"/>
              </w:rPr>
              <w:t>államilag finanszírozott</w:t>
            </w:r>
          </w:p>
        </w:tc>
        <w:tc>
          <w:tcPr>
            <w:tcW w:w="4555" w:type="dxa"/>
          </w:tcPr>
          <w:p w:rsidR="008E5DAD" w:rsidRDefault="004428B9" w:rsidP="00602C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Engedélyezett álláshelyek száma -</w:t>
            </w:r>
            <w:r w:rsidR="00FE26B3">
              <w:rPr>
                <w:b/>
                <w:bCs/>
                <w:sz w:val="22"/>
                <w:szCs w:val="22"/>
              </w:rPr>
              <w:t xml:space="preserve"> a fenntartó által finanszírozott</w:t>
            </w:r>
          </w:p>
        </w:tc>
      </w:tr>
      <w:tr w:rsidR="008E5DAD" w:rsidTr="00963BCE">
        <w:tc>
          <w:tcPr>
            <w:tcW w:w="4659" w:type="dxa"/>
          </w:tcPr>
          <w:p w:rsidR="008E5DAD" w:rsidRDefault="00FE26B3" w:rsidP="000664CE">
            <w:pPr>
              <w:numPr>
                <w:ilvl w:val="0"/>
                <w:numId w:val="2"/>
              </w:numPr>
              <w:spacing w:after="0" w:line="240" w:lineRule="auto"/>
              <w:ind w:left="714" w:hanging="357"/>
            </w:pPr>
            <w:r>
              <w:t>Pedagógus: 17 fő</w:t>
            </w:r>
          </w:p>
          <w:p w:rsidR="008E5DAD" w:rsidRDefault="00FE26B3" w:rsidP="000664CE">
            <w:pPr>
              <w:numPr>
                <w:ilvl w:val="0"/>
                <w:numId w:val="2"/>
              </w:numPr>
              <w:spacing w:after="0" w:line="240" w:lineRule="auto"/>
            </w:pPr>
            <w:r>
              <w:t>Nevelő – oktató munkát segítő</w:t>
            </w:r>
            <w:r w:rsidR="004428B9">
              <w:t>k</w:t>
            </w:r>
            <w:r>
              <w:t xml:space="preserve">: </w:t>
            </w:r>
          </w:p>
          <w:p w:rsidR="008E5DAD" w:rsidRDefault="00FE26B3" w:rsidP="000664CE">
            <w:pPr>
              <w:spacing w:after="0" w:line="240" w:lineRule="auto"/>
              <w:ind w:left="720" w:firstLineChars="100" w:firstLine="240"/>
            </w:pPr>
            <w:r>
              <w:t>- dajka: 8 fő</w:t>
            </w:r>
          </w:p>
          <w:p w:rsidR="008E5DAD" w:rsidRDefault="00FE26B3" w:rsidP="000664CE">
            <w:pPr>
              <w:spacing w:after="0" w:line="240" w:lineRule="auto"/>
              <w:ind w:left="720" w:firstLineChars="100" w:firstLine="240"/>
            </w:pPr>
            <w:r>
              <w:t>- óvodatitkár: 1 fő</w:t>
            </w:r>
          </w:p>
          <w:p w:rsidR="008E5DAD" w:rsidRDefault="00FE26B3" w:rsidP="000664CE">
            <w:pPr>
              <w:spacing w:after="0" w:line="240" w:lineRule="auto"/>
              <w:ind w:left="720" w:firstLineChars="100" w:firstLine="240"/>
            </w:pPr>
            <w:r>
              <w:t>- pedagógiai asszisztens: 2 fő</w:t>
            </w:r>
          </w:p>
        </w:tc>
        <w:tc>
          <w:tcPr>
            <w:tcW w:w="4555" w:type="dxa"/>
          </w:tcPr>
          <w:p w:rsidR="008E5DAD" w:rsidRDefault="004428B9" w:rsidP="000664CE">
            <w:pPr>
              <w:numPr>
                <w:ilvl w:val="0"/>
                <w:numId w:val="2"/>
              </w:numPr>
              <w:spacing w:after="0" w:line="240" w:lineRule="auto"/>
              <w:ind w:left="714" w:hanging="357"/>
            </w:pPr>
            <w:r>
              <w:t xml:space="preserve">Pedagógus (feladatváltozás): 0,83 </w:t>
            </w:r>
          </w:p>
          <w:p w:rsidR="008E5DAD" w:rsidRDefault="004428B9" w:rsidP="000664CE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Konyhai dolgozó: 1 </w:t>
            </w:r>
          </w:p>
          <w:p w:rsidR="008E5DAD" w:rsidRDefault="00FE26B3" w:rsidP="000664CE">
            <w:pPr>
              <w:numPr>
                <w:ilvl w:val="0"/>
                <w:numId w:val="2"/>
              </w:numPr>
              <w:spacing w:after="0" w:line="240" w:lineRule="auto"/>
            </w:pPr>
            <w:r>
              <w:t>Fű</w:t>
            </w:r>
            <w:r w:rsidR="004428B9">
              <w:t xml:space="preserve">tő - kertész - karbantartó: 1 </w:t>
            </w:r>
          </w:p>
          <w:p w:rsidR="008E5DAD" w:rsidRDefault="004428B9" w:rsidP="000664CE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Takarító: 1 </w:t>
            </w:r>
          </w:p>
          <w:p w:rsidR="008E5DAD" w:rsidRDefault="00FE26B3" w:rsidP="000664CE">
            <w:pPr>
              <w:numPr>
                <w:ilvl w:val="0"/>
                <w:numId w:val="2"/>
              </w:numPr>
              <w:spacing w:after="0" w:line="240" w:lineRule="auto"/>
            </w:pPr>
            <w:r>
              <w:t>g</w:t>
            </w:r>
            <w:r w:rsidR="004428B9">
              <w:t xml:space="preserve">yógypedagógiai asszisztens: 1 </w:t>
            </w:r>
          </w:p>
          <w:p w:rsidR="008E5DAD" w:rsidRDefault="008D5C4D" w:rsidP="000664CE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gondnok: 0, 5 </w:t>
            </w:r>
          </w:p>
          <w:p w:rsidR="008E5DAD" w:rsidRDefault="004428B9" w:rsidP="000664CE">
            <w:pPr>
              <w:numPr>
                <w:ilvl w:val="0"/>
                <w:numId w:val="2"/>
              </w:numPr>
              <w:spacing w:after="0" w:line="240" w:lineRule="auto"/>
              <w:ind w:left="714" w:hanging="357"/>
            </w:pPr>
            <w:r>
              <w:t xml:space="preserve">pedagógiai asszisztens 0,5 </w:t>
            </w:r>
          </w:p>
        </w:tc>
      </w:tr>
    </w:tbl>
    <w:p w:rsidR="008D5C4D" w:rsidRDefault="008D5C4D" w:rsidP="00FA2E48">
      <w:pPr>
        <w:spacing w:before="120" w:after="0" w:line="240" w:lineRule="auto"/>
        <w:jc w:val="both"/>
        <w:rPr>
          <w:bCs/>
        </w:rPr>
      </w:pPr>
      <w:r>
        <w:rPr>
          <w:b/>
          <w:bCs/>
          <w:i/>
        </w:rPr>
        <w:t xml:space="preserve">Indoklás: </w:t>
      </w:r>
      <w:r>
        <w:rPr>
          <w:bCs/>
        </w:rPr>
        <w:t>A fenntartó által finanszírozott álláshelyekre az alábbi indokok alapján van szükség</w:t>
      </w:r>
      <w:r w:rsidR="00FA2E48">
        <w:rPr>
          <w:bCs/>
        </w:rPr>
        <w:t>:</w:t>
      </w:r>
    </w:p>
    <w:p w:rsidR="009F6A4C" w:rsidRDefault="009F6A4C" w:rsidP="00FA2E4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bCs/>
        </w:rPr>
      </w:pPr>
      <w:r w:rsidRPr="009F6A4C">
        <w:rPr>
          <w:bCs/>
          <w:i/>
        </w:rPr>
        <w:t>konyhai dolgozó</w:t>
      </w:r>
      <w:r>
        <w:rPr>
          <w:bCs/>
        </w:rPr>
        <w:t>: a magas gyermeklétszám étkeztetési feladatainak ellátása indokolja</w:t>
      </w:r>
    </w:p>
    <w:p w:rsidR="009F6A4C" w:rsidRPr="009F6A4C" w:rsidRDefault="009F6A4C" w:rsidP="00FA2E4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bCs/>
        </w:rPr>
      </w:pPr>
      <w:r w:rsidRPr="009F6A4C">
        <w:rPr>
          <w:bCs/>
          <w:i/>
        </w:rPr>
        <w:t>takarító</w:t>
      </w:r>
      <w:r>
        <w:rPr>
          <w:bCs/>
        </w:rPr>
        <w:t>: az épület nagy alapterületének (1339</w:t>
      </w:r>
      <w:r w:rsidRPr="009F6A4C">
        <w:t xml:space="preserve"> </w:t>
      </w:r>
      <w:r>
        <w:t>m</w:t>
      </w:r>
      <w:r>
        <w:rPr>
          <w:vertAlign w:val="superscript"/>
        </w:rPr>
        <w:t>2</w:t>
      </w:r>
      <w:r>
        <w:t>) tisztántartásához szükséges</w:t>
      </w:r>
    </w:p>
    <w:p w:rsidR="00141785" w:rsidRPr="00141785" w:rsidRDefault="009F6A4C" w:rsidP="00FA2E4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bCs/>
        </w:rPr>
      </w:pPr>
      <w:r w:rsidRPr="009F6A4C">
        <w:rPr>
          <w:i/>
        </w:rPr>
        <w:t>pedagógiai – gyógypedagógiai asszisztens</w:t>
      </w:r>
      <w:r>
        <w:t xml:space="preserve">: az SNI gyermekek (autista), a BTM gyerekek és egyéb speciális bánásmódot igénylő gyerekek (cukorbeteg) ellátásához </w:t>
      </w:r>
      <w:r w:rsidR="00141785">
        <w:t>jelenlétük elengedhetetlen.</w:t>
      </w:r>
      <w:r w:rsidR="000664CE">
        <w:t xml:space="preserve"> 2020 januártól a NOKS-os pótlékkal terveztem (326-os Korm.rendelet)</w:t>
      </w:r>
    </w:p>
    <w:p w:rsidR="00141785" w:rsidRPr="00141785" w:rsidRDefault="00141785" w:rsidP="00FA2E4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bCs/>
        </w:rPr>
      </w:pPr>
      <w:r>
        <w:rPr>
          <w:i/>
        </w:rPr>
        <w:t>fűtő</w:t>
      </w:r>
      <w:r w:rsidRPr="00141785">
        <w:rPr>
          <w:i/>
        </w:rPr>
        <w:t>-kertész-karbantartó</w:t>
      </w:r>
      <w:r>
        <w:t>: az óvoda adottságából adódóan (3 udvar, egyedi fűtés) szükség van munkájára</w:t>
      </w:r>
    </w:p>
    <w:p w:rsidR="008D5C4D" w:rsidRPr="007876E7" w:rsidRDefault="00141785" w:rsidP="00FA2E4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bCs/>
        </w:rPr>
      </w:pPr>
      <w:r>
        <w:rPr>
          <w:i/>
        </w:rPr>
        <w:lastRenderedPageBreak/>
        <w:t>gondnok</w:t>
      </w:r>
      <w:r w:rsidRPr="00141785">
        <w:t>:</w:t>
      </w:r>
      <w:r>
        <w:t xml:space="preserve"> az óvoda 4 utcával határolt</w:t>
      </w:r>
      <w:r w:rsidR="009F6A4C">
        <w:t xml:space="preserve"> </w:t>
      </w:r>
      <w:r>
        <w:t>területen fekszik, melynek napi tisztán</w:t>
      </w:r>
      <w:r w:rsidR="00037B1C">
        <w:t>tartása folyamatos feladat.</w:t>
      </w:r>
    </w:p>
    <w:p w:rsidR="008E5DAD" w:rsidRPr="00CC0E8E" w:rsidRDefault="00FE26B3" w:rsidP="00CC0E8E">
      <w:pPr>
        <w:pStyle w:val="ListParagraph1"/>
        <w:numPr>
          <w:ilvl w:val="0"/>
          <w:numId w:val="3"/>
        </w:numPr>
        <w:spacing w:after="0" w:line="240" w:lineRule="auto"/>
        <w:ind w:left="176" w:hanging="357"/>
        <w:rPr>
          <w:sz w:val="28"/>
          <w:szCs w:val="28"/>
        </w:rPr>
      </w:pPr>
      <w:r w:rsidRPr="00CC0E8E">
        <w:rPr>
          <w:b/>
          <w:bCs/>
          <w:sz w:val="28"/>
          <w:szCs w:val="28"/>
        </w:rPr>
        <w:t xml:space="preserve">  Kötelező feladatellátás:</w:t>
      </w:r>
    </w:p>
    <w:p w:rsidR="00CC0E8E" w:rsidRPr="00CC0E8E" w:rsidRDefault="00CC0E8E" w:rsidP="00CC0E8E">
      <w:pPr>
        <w:pStyle w:val="ListParagraph1"/>
        <w:spacing w:after="0" w:line="240" w:lineRule="auto"/>
        <w:ind w:left="176"/>
        <w:rPr>
          <w:sz w:val="28"/>
          <w:szCs w:val="28"/>
        </w:rPr>
      </w:pPr>
    </w:p>
    <w:p w:rsidR="00BD5726" w:rsidRDefault="00037B1C" w:rsidP="002B7259">
      <w:pPr>
        <w:pStyle w:val="ListParagraph1"/>
        <w:numPr>
          <w:ilvl w:val="0"/>
          <w:numId w:val="5"/>
        </w:numPr>
        <w:spacing w:after="120" w:line="240" w:lineRule="auto"/>
        <w:ind w:left="538" w:hanging="357"/>
      </w:pPr>
      <w:r w:rsidRPr="00994FD3">
        <w:rPr>
          <w:u w:val="single"/>
        </w:rPr>
        <w:t>Jubileumi jutalom:</w:t>
      </w:r>
      <w:r>
        <w:t xml:space="preserve"> 1</w:t>
      </w:r>
      <w:r w:rsidR="00FE26B3">
        <w:t xml:space="preserve"> fő </w:t>
      </w:r>
      <w:r>
        <w:t>(25 éves) – 2 havi illetmény tervezve</w:t>
      </w:r>
    </w:p>
    <w:p w:rsidR="002B7259" w:rsidRPr="00994FD3" w:rsidRDefault="00037B1C" w:rsidP="00FA2E48">
      <w:pPr>
        <w:pStyle w:val="ListParagraph1"/>
        <w:numPr>
          <w:ilvl w:val="0"/>
          <w:numId w:val="5"/>
        </w:numPr>
        <w:spacing w:after="120" w:line="240" w:lineRule="auto"/>
        <w:ind w:left="538" w:hanging="357"/>
        <w:jc w:val="both"/>
      </w:pPr>
      <w:r w:rsidRPr="00994FD3">
        <w:rPr>
          <w:u w:val="single"/>
        </w:rPr>
        <w:t>Nyu</w:t>
      </w:r>
      <w:r w:rsidR="003776A2" w:rsidRPr="00994FD3">
        <w:rPr>
          <w:u w:val="single"/>
        </w:rPr>
        <w:t>gdíjba vonuló kolléga</w:t>
      </w:r>
      <w:r w:rsidRPr="00994FD3">
        <w:rPr>
          <w:u w:val="single"/>
        </w:rPr>
        <w:t>:</w:t>
      </w:r>
      <w:r>
        <w:t xml:space="preserve"> 2</w:t>
      </w:r>
      <w:r w:rsidR="00FE26B3">
        <w:t xml:space="preserve"> fő</w:t>
      </w:r>
      <w:r>
        <w:t xml:space="preserve"> </w:t>
      </w:r>
      <w:r w:rsidR="003776A2">
        <w:t>–</w:t>
      </w:r>
      <w:r>
        <w:t xml:space="preserve"> </w:t>
      </w:r>
      <w:r w:rsidR="003776A2">
        <w:t xml:space="preserve">felmentés, szabadságmegváltás, 40 éves jubileumi jutalom tervezve </w:t>
      </w:r>
    </w:p>
    <w:p w:rsidR="00FA5A2D" w:rsidRPr="0006035F" w:rsidRDefault="0006035F" w:rsidP="00FA2E48">
      <w:pPr>
        <w:spacing w:after="0" w:line="240" w:lineRule="auto"/>
        <w:jc w:val="both"/>
      </w:pPr>
      <w:r w:rsidRPr="00B93B60">
        <w:rPr>
          <w:b/>
          <w:i/>
        </w:rPr>
        <w:t xml:space="preserve">Indoklás: </w:t>
      </w:r>
      <w:r w:rsidR="003776A2">
        <w:t>Két óvodapedagógus vonul nyugállományba</w:t>
      </w:r>
      <w:r w:rsidR="00110610">
        <w:t xml:space="preserve"> a 40 éves korkedvezménnyel</w:t>
      </w:r>
      <w:r w:rsidR="003776A2">
        <w:t xml:space="preserve">, </w:t>
      </w:r>
      <w:r w:rsidR="00110610">
        <w:t>2020.-ban</w:t>
      </w:r>
      <w:r w:rsidR="003776A2">
        <w:t xml:space="preserve"> meg</w:t>
      </w:r>
      <w:r w:rsidR="00110610">
        <w:t>szűnik a jogviszonyuk</w:t>
      </w:r>
      <w:r w:rsidR="003776A2">
        <w:t>.</w:t>
      </w:r>
      <w:r>
        <w:t xml:space="preserve"> </w:t>
      </w:r>
      <w:r w:rsidR="00110610">
        <w:t>Tervezésre került</w:t>
      </w:r>
      <w:r w:rsidR="009111F8">
        <w:t xml:space="preserve"> a felmentés (4 hónap mentesítés a munka alól), a szabadságmegváltás és a 40 éves jubileumi jutalom.</w:t>
      </w:r>
    </w:p>
    <w:p w:rsidR="0006035F" w:rsidRDefault="0006035F" w:rsidP="00BD5726">
      <w:pPr>
        <w:spacing w:after="0" w:line="240" w:lineRule="auto"/>
        <w:rPr>
          <w:u w:val="single"/>
        </w:rPr>
      </w:pPr>
    </w:p>
    <w:p w:rsidR="002B7259" w:rsidRDefault="00FE26B3" w:rsidP="00DD3AC5">
      <w:pPr>
        <w:pStyle w:val="Listaszerbekezds"/>
        <w:numPr>
          <w:ilvl w:val="0"/>
          <w:numId w:val="5"/>
        </w:numPr>
        <w:spacing w:after="120" w:line="240" w:lineRule="auto"/>
        <w:ind w:left="538" w:hanging="357"/>
      </w:pPr>
      <w:r w:rsidRPr="00994FD3">
        <w:rPr>
          <w:u w:val="single"/>
        </w:rPr>
        <w:t>Képernyő előtti munkavégzéshez szükséges szemüveg</w:t>
      </w:r>
      <w:r w:rsidRPr="002B7259">
        <w:t>:</w:t>
      </w:r>
      <w:r>
        <w:t xml:space="preserve"> 1 fő</w:t>
      </w:r>
    </w:p>
    <w:tbl>
      <w:tblPr>
        <w:tblW w:w="7648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410"/>
        <w:gridCol w:w="2268"/>
      </w:tblGrid>
      <w:tr w:rsidR="008E5DAD">
        <w:tc>
          <w:tcPr>
            <w:tcW w:w="2970" w:type="dxa"/>
          </w:tcPr>
          <w:p w:rsidR="008E5DAD" w:rsidRDefault="00FE26B3" w:rsidP="002B7259">
            <w:pPr>
              <w:spacing w:before="12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Munkavállaló neve</w:t>
            </w:r>
          </w:p>
        </w:tc>
        <w:tc>
          <w:tcPr>
            <w:tcW w:w="2410" w:type="dxa"/>
          </w:tcPr>
          <w:p w:rsidR="008E5DAD" w:rsidRDefault="00FE26B3" w:rsidP="002B7259">
            <w:pPr>
              <w:spacing w:before="12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Munkaköre</w:t>
            </w:r>
          </w:p>
        </w:tc>
        <w:tc>
          <w:tcPr>
            <w:tcW w:w="2268" w:type="dxa"/>
          </w:tcPr>
          <w:p w:rsidR="008E5DAD" w:rsidRDefault="00FE26B3" w:rsidP="002B7259">
            <w:pPr>
              <w:pStyle w:val="ListParagraph1"/>
              <w:spacing w:before="120" w:after="12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Kifizetendő összeg</w:t>
            </w:r>
          </w:p>
        </w:tc>
      </w:tr>
      <w:tr w:rsidR="008E5DAD">
        <w:tc>
          <w:tcPr>
            <w:tcW w:w="2970" w:type="dxa"/>
          </w:tcPr>
          <w:p w:rsidR="008E5DAD" w:rsidRDefault="008E5DAD" w:rsidP="002B7259">
            <w:pPr>
              <w:pStyle w:val="ListParagraph1"/>
              <w:spacing w:before="120" w:after="120" w:line="240" w:lineRule="auto"/>
              <w:ind w:left="0"/>
            </w:pPr>
          </w:p>
        </w:tc>
        <w:tc>
          <w:tcPr>
            <w:tcW w:w="2410" w:type="dxa"/>
          </w:tcPr>
          <w:p w:rsidR="008E5DAD" w:rsidRDefault="009111F8" w:rsidP="002B7259">
            <w:pPr>
              <w:pStyle w:val="ListParagraph1"/>
              <w:spacing w:before="120" w:after="120" w:line="240" w:lineRule="auto"/>
              <w:ind w:left="0"/>
              <w:jc w:val="center"/>
            </w:pPr>
            <w:r>
              <w:t>Óvodavezető</w:t>
            </w:r>
          </w:p>
        </w:tc>
        <w:tc>
          <w:tcPr>
            <w:tcW w:w="2268" w:type="dxa"/>
          </w:tcPr>
          <w:p w:rsidR="008E5DAD" w:rsidRDefault="00FE26B3" w:rsidP="002B7259">
            <w:pPr>
              <w:pStyle w:val="ListParagraph1"/>
              <w:spacing w:before="120" w:after="120" w:line="240" w:lineRule="auto"/>
              <w:ind w:left="0"/>
              <w:jc w:val="center"/>
            </w:pPr>
            <w:r>
              <w:t>30. 000,- Ft</w:t>
            </w:r>
          </w:p>
        </w:tc>
      </w:tr>
    </w:tbl>
    <w:p w:rsidR="008E5DAD" w:rsidRDefault="008E5DAD" w:rsidP="00BD5726">
      <w:pPr>
        <w:pStyle w:val="ListParagraph1"/>
        <w:spacing w:after="0" w:line="240" w:lineRule="auto"/>
        <w:ind w:left="-142"/>
        <w:rPr>
          <w:u w:val="single"/>
        </w:rPr>
      </w:pPr>
    </w:p>
    <w:p w:rsidR="00DD5376" w:rsidRDefault="00DD5376" w:rsidP="00FA2E48">
      <w:pPr>
        <w:spacing w:after="0" w:line="240" w:lineRule="auto"/>
        <w:jc w:val="both"/>
      </w:pPr>
      <w:r w:rsidRPr="00B93B60">
        <w:rPr>
          <w:b/>
          <w:i/>
        </w:rPr>
        <w:t xml:space="preserve">Indoklás: </w:t>
      </w:r>
      <w:r>
        <w:t xml:space="preserve">Az 50/1999. (XI. 3.) EüM rendelet és a helyi szabályzatunk alapján a Képernyő előtti munkavégzéshez szükséges szemüveg 2 dolgozónak (óvodavezető, óvodatitkár) jár, s a </w:t>
      </w:r>
      <w:r w:rsidR="009111F8">
        <w:t>kihordási idő 2 év. Mivel a tavalyi évben az óvodatitkár kapott, ezért a 2020. évben csak az óvodavezetőnek</w:t>
      </w:r>
      <w:r w:rsidR="00FA2E48">
        <w:t xml:space="preserve"> terveztem</w:t>
      </w:r>
      <w:r>
        <w:t xml:space="preserve">. </w:t>
      </w:r>
    </w:p>
    <w:p w:rsidR="00DD5376" w:rsidRDefault="00DD5376" w:rsidP="00BD5726">
      <w:pPr>
        <w:spacing w:after="0" w:line="240" w:lineRule="auto"/>
        <w:rPr>
          <w:u w:val="single"/>
        </w:rPr>
      </w:pPr>
    </w:p>
    <w:p w:rsidR="008E5DAD" w:rsidRDefault="00FE26B3" w:rsidP="002F5468">
      <w:pPr>
        <w:pStyle w:val="ListParagraph1"/>
        <w:numPr>
          <w:ilvl w:val="0"/>
          <w:numId w:val="5"/>
        </w:numPr>
        <w:spacing w:after="120" w:line="240" w:lineRule="auto"/>
        <w:ind w:left="538" w:hanging="357"/>
      </w:pPr>
      <w:r w:rsidRPr="00994FD3">
        <w:rPr>
          <w:u w:val="single"/>
        </w:rPr>
        <w:t>Utazási költségtérítések</w:t>
      </w:r>
      <w:r w:rsidRPr="002B7259">
        <w:t>:</w:t>
      </w:r>
      <w:r w:rsidR="00994FD3">
        <w:t xml:space="preserve"> 4</w:t>
      </w:r>
      <w:r>
        <w:t xml:space="preserve"> fő</w:t>
      </w:r>
    </w:p>
    <w:tbl>
      <w:tblPr>
        <w:tblW w:w="9231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0"/>
        <w:gridCol w:w="2130"/>
        <w:gridCol w:w="2100"/>
        <w:gridCol w:w="1731"/>
      </w:tblGrid>
      <w:tr w:rsidR="008E5DAD">
        <w:tc>
          <w:tcPr>
            <w:tcW w:w="3270" w:type="dxa"/>
          </w:tcPr>
          <w:p w:rsidR="008E5DAD" w:rsidRDefault="00FE26B3" w:rsidP="0088549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130" w:type="dxa"/>
          </w:tcPr>
          <w:p w:rsidR="008E5DAD" w:rsidRDefault="00FE26B3" w:rsidP="0088549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Munkavállaló neve</w:t>
            </w:r>
          </w:p>
        </w:tc>
        <w:tc>
          <w:tcPr>
            <w:tcW w:w="2100" w:type="dxa"/>
          </w:tcPr>
          <w:p w:rsidR="008E5DAD" w:rsidRDefault="00FE26B3" w:rsidP="0088549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Munkaköre</w:t>
            </w:r>
          </w:p>
        </w:tc>
        <w:tc>
          <w:tcPr>
            <w:tcW w:w="1731" w:type="dxa"/>
          </w:tcPr>
          <w:p w:rsidR="008E5DAD" w:rsidRDefault="00FE26B3" w:rsidP="0088549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Költségtérítés összege</w:t>
            </w:r>
          </w:p>
        </w:tc>
      </w:tr>
      <w:tr w:rsidR="008E5DAD" w:rsidTr="00885499">
        <w:trPr>
          <w:trHeight w:val="2044"/>
        </w:trPr>
        <w:tc>
          <w:tcPr>
            <w:tcW w:w="3270" w:type="dxa"/>
          </w:tcPr>
          <w:p w:rsidR="008E5DAD" w:rsidRDefault="00FE26B3" w:rsidP="00885499">
            <w:pPr>
              <w:spacing w:after="0" w:line="240" w:lineRule="auto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Helyi utazási költségtérítés:</w:t>
            </w:r>
          </w:p>
          <w:p w:rsidR="008E5DAD" w:rsidRDefault="00FE26B3" w:rsidP="00885499">
            <w:pPr>
              <w:spacing w:after="0" w:line="240" w:lineRule="auto"/>
            </w:pPr>
            <w:r>
              <w:t xml:space="preserve">- BKK </w:t>
            </w:r>
            <w:r w:rsidR="001A16DF">
              <w:t xml:space="preserve">arckép nélküli </w:t>
            </w:r>
            <w:r w:rsidR="00882B43">
              <w:t xml:space="preserve">éves </w:t>
            </w:r>
            <w:r>
              <w:t>bérlet: 2 fő</w:t>
            </w:r>
          </w:p>
          <w:p w:rsidR="008E5DAD" w:rsidRDefault="001A16DF" w:rsidP="00885499">
            <w:pPr>
              <w:spacing w:after="0" w:line="240" w:lineRule="auto"/>
            </w:pPr>
            <w:r>
              <w:t xml:space="preserve">- BKK jegy </w:t>
            </w:r>
          </w:p>
          <w:p w:rsidR="008E5DAD" w:rsidRDefault="00FE26B3" w:rsidP="005D3787">
            <w:pPr>
              <w:spacing w:before="120" w:after="0" w:line="240" w:lineRule="auto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Munkába járás:</w:t>
            </w:r>
          </w:p>
          <w:p w:rsidR="008E5DAD" w:rsidRDefault="005D3787" w:rsidP="00885499">
            <w:pPr>
              <w:spacing w:after="0" w:line="240" w:lineRule="auto"/>
            </w:pPr>
            <w:r>
              <w:t>- Saját gépjármű használat: 2</w:t>
            </w:r>
            <w:r w:rsidR="00FE26B3">
              <w:t xml:space="preserve"> fő</w:t>
            </w:r>
          </w:p>
          <w:p w:rsidR="005D3787" w:rsidRDefault="005D3787" w:rsidP="00885499">
            <w:pPr>
              <w:spacing w:after="0" w:line="240" w:lineRule="auto"/>
            </w:pPr>
          </w:p>
          <w:p w:rsidR="008E5DAD" w:rsidRDefault="00F9490B" w:rsidP="00885499">
            <w:pPr>
              <w:spacing w:after="0" w:line="240" w:lineRule="auto"/>
            </w:pPr>
            <w:r>
              <w:t>- Vidéki bejáró bérlet: 2</w:t>
            </w:r>
            <w:r w:rsidR="00FE26B3">
              <w:t xml:space="preserve"> fő</w:t>
            </w:r>
          </w:p>
          <w:p w:rsidR="008E5DAD" w:rsidRDefault="008E5DAD" w:rsidP="00885499">
            <w:pPr>
              <w:spacing w:after="0" w:line="240" w:lineRule="auto"/>
            </w:pPr>
          </w:p>
        </w:tc>
        <w:tc>
          <w:tcPr>
            <w:tcW w:w="2130" w:type="dxa"/>
          </w:tcPr>
          <w:p w:rsidR="008E5DAD" w:rsidRDefault="008E5DAD" w:rsidP="00885499">
            <w:pPr>
              <w:spacing w:after="0" w:line="240" w:lineRule="auto"/>
            </w:pPr>
          </w:p>
          <w:p w:rsidR="005D3787" w:rsidRDefault="005D3787" w:rsidP="00885499">
            <w:pPr>
              <w:spacing w:after="0" w:line="240" w:lineRule="auto"/>
            </w:pPr>
          </w:p>
          <w:p w:rsidR="00D63050" w:rsidRDefault="00D63050" w:rsidP="00885499">
            <w:pPr>
              <w:spacing w:after="0" w:line="240" w:lineRule="auto"/>
            </w:pPr>
          </w:p>
          <w:p w:rsidR="00D63050" w:rsidRDefault="00D63050" w:rsidP="00885499">
            <w:pPr>
              <w:spacing w:after="0" w:line="240" w:lineRule="auto"/>
            </w:pPr>
          </w:p>
          <w:p w:rsidR="008E5DAD" w:rsidRDefault="008E5DAD" w:rsidP="00885499">
            <w:pPr>
              <w:spacing w:after="0" w:line="240" w:lineRule="auto"/>
            </w:pPr>
          </w:p>
        </w:tc>
        <w:tc>
          <w:tcPr>
            <w:tcW w:w="2100" w:type="dxa"/>
          </w:tcPr>
          <w:p w:rsidR="008E5DAD" w:rsidRDefault="008E5DAD" w:rsidP="00885499">
            <w:pPr>
              <w:spacing w:after="0" w:line="240" w:lineRule="auto"/>
            </w:pPr>
          </w:p>
          <w:p w:rsidR="008E5DAD" w:rsidRDefault="00FE26B3" w:rsidP="00885499">
            <w:pPr>
              <w:spacing w:after="0" w:line="240" w:lineRule="auto"/>
            </w:pPr>
            <w:r>
              <w:t>Óvodavezető</w:t>
            </w:r>
          </w:p>
          <w:p w:rsidR="008E5DAD" w:rsidRDefault="00FE26B3" w:rsidP="00885499">
            <w:pPr>
              <w:spacing w:after="0" w:line="240" w:lineRule="auto"/>
            </w:pPr>
            <w:r>
              <w:t>Óvodatitkár</w:t>
            </w:r>
          </w:p>
          <w:p w:rsidR="008E5DAD" w:rsidRDefault="00D451F3" w:rsidP="001A16DF">
            <w:pPr>
              <w:spacing w:after="0" w:line="240" w:lineRule="auto"/>
            </w:pPr>
            <w:r>
              <w:t>Óvodapedagógus</w:t>
            </w:r>
          </w:p>
          <w:p w:rsidR="005D3787" w:rsidRDefault="005D3787" w:rsidP="00885499">
            <w:pPr>
              <w:spacing w:after="0" w:line="240" w:lineRule="auto"/>
            </w:pPr>
          </w:p>
          <w:p w:rsidR="008E5DAD" w:rsidRDefault="00FE26B3" w:rsidP="00F9490B">
            <w:pPr>
              <w:spacing w:before="120" w:after="0" w:line="240" w:lineRule="auto"/>
            </w:pPr>
            <w:r>
              <w:t>Óvodavezető</w:t>
            </w:r>
          </w:p>
          <w:p w:rsidR="005D3787" w:rsidRDefault="00FE26B3" w:rsidP="00885499">
            <w:pPr>
              <w:spacing w:after="0" w:line="240" w:lineRule="auto"/>
            </w:pPr>
            <w:r>
              <w:t>Óvodapedagógus</w:t>
            </w:r>
          </w:p>
          <w:p w:rsidR="00B23D6C" w:rsidRDefault="00B23D6C" w:rsidP="00885499">
            <w:pPr>
              <w:spacing w:after="0" w:line="240" w:lineRule="auto"/>
            </w:pPr>
            <w:r>
              <w:t>Óvodapedagógus</w:t>
            </w:r>
          </w:p>
          <w:p w:rsidR="008E5DAD" w:rsidRDefault="00FE26B3" w:rsidP="00885499">
            <w:pPr>
              <w:spacing w:after="0" w:line="240" w:lineRule="auto"/>
            </w:pPr>
            <w:r>
              <w:t>Gy</w:t>
            </w:r>
            <w:r w:rsidR="004229DC">
              <w:t>.ped. asszisztens</w:t>
            </w:r>
            <w:r w:rsidR="00652708">
              <w:t xml:space="preserve">                                                                                        </w:t>
            </w:r>
            <w:r w:rsidR="004229DC">
              <w:t xml:space="preserve">                            </w:t>
            </w:r>
          </w:p>
        </w:tc>
        <w:tc>
          <w:tcPr>
            <w:tcW w:w="1731" w:type="dxa"/>
          </w:tcPr>
          <w:p w:rsidR="008E5DAD" w:rsidRDefault="008E5DAD" w:rsidP="00885499">
            <w:pPr>
              <w:spacing w:after="0" w:line="240" w:lineRule="auto"/>
              <w:jc w:val="center"/>
            </w:pPr>
          </w:p>
          <w:p w:rsidR="008E5DAD" w:rsidRDefault="001A16DF" w:rsidP="00885499">
            <w:pPr>
              <w:spacing w:after="0" w:line="240" w:lineRule="auto"/>
              <w:jc w:val="center"/>
            </w:pPr>
            <w:r>
              <w:t>14</w:t>
            </w:r>
            <w:r w:rsidR="00FE26B3">
              <w:t>9. 000,- Ft</w:t>
            </w:r>
          </w:p>
          <w:p w:rsidR="008E5DAD" w:rsidRDefault="001A16DF" w:rsidP="00885499">
            <w:pPr>
              <w:spacing w:after="0" w:line="240" w:lineRule="auto"/>
              <w:jc w:val="center"/>
            </w:pPr>
            <w:r>
              <w:t>14</w:t>
            </w:r>
            <w:r w:rsidR="00FE26B3">
              <w:t>9. 000,- Ft</w:t>
            </w:r>
          </w:p>
          <w:p w:rsidR="008E5DAD" w:rsidRDefault="00D451F3" w:rsidP="00885499">
            <w:pPr>
              <w:spacing w:after="0" w:line="240" w:lineRule="auto"/>
              <w:jc w:val="center"/>
            </w:pPr>
            <w:r>
              <w:t xml:space="preserve">  15. 000,- Ft</w:t>
            </w:r>
          </w:p>
          <w:p w:rsidR="005D3787" w:rsidRDefault="005D3787" w:rsidP="00885499">
            <w:pPr>
              <w:spacing w:after="0" w:line="240" w:lineRule="auto"/>
              <w:jc w:val="center"/>
            </w:pPr>
          </w:p>
          <w:p w:rsidR="008E5DAD" w:rsidRDefault="00885499" w:rsidP="00F9490B">
            <w:pPr>
              <w:spacing w:before="120" w:after="0" w:line="240" w:lineRule="auto"/>
              <w:jc w:val="center"/>
            </w:pPr>
            <w:r>
              <w:t>226. 8</w:t>
            </w:r>
            <w:r w:rsidR="00FE26B3">
              <w:t>00,- Ft</w:t>
            </w:r>
          </w:p>
          <w:p w:rsidR="005D3787" w:rsidRDefault="005D3787" w:rsidP="005D3787">
            <w:pPr>
              <w:spacing w:after="0" w:line="240" w:lineRule="auto"/>
              <w:jc w:val="center"/>
            </w:pPr>
            <w:r>
              <w:t>108. 000,- Ft</w:t>
            </w:r>
          </w:p>
          <w:p w:rsidR="005D3787" w:rsidRDefault="00885499" w:rsidP="005D3787">
            <w:pPr>
              <w:spacing w:after="0" w:line="240" w:lineRule="auto"/>
              <w:jc w:val="center"/>
            </w:pPr>
            <w:r>
              <w:t>112. 5</w:t>
            </w:r>
            <w:r w:rsidR="00FE26B3">
              <w:t>00,- Ft</w:t>
            </w:r>
          </w:p>
          <w:p w:rsidR="008E5DAD" w:rsidRDefault="005D3787" w:rsidP="00F9490B">
            <w:pPr>
              <w:spacing w:after="120" w:line="240" w:lineRule="auto"/>
              <w:jc w:val="center"/>
            </w:pPr>
            <w:r>
              <w:t>321. 504</w:t>
            </w:r>
            <w:r w:rsidR="00FE26B3">
              <w:t>,- Ft</w:t>
            </w:r>
          </w:p>
        </w:tc>
      </w:tr>
    </w:tbl>
    <w:p w:rsidR="00652708" w:rsidRDefault="00652708" w:rsidP="007876E7">
      <w:pPr>
        <w:spacing w:before="120" w:after="0" w:line="240" w:lineRule="auto"/>
      </w:pPr>
      <w:r w:rsidRPr="00B93B60">
        <w:rPr>
          <w:b/>
          <w:i/>
        </w:rPr>
        <w:t xml:space="preserve">Indoklás: </w:t>
      </w:r>
      <w:r>
        <w:t xml:space="preserve">A 39/2010. (II. 26.) kormányrendelet </w:t>
      </w:r>
      <w:r w:rsidR="004229DC">
        <w:t>előírásait figyelembe véve terveztem.</w:t>
      </w:r>
    </w:p>
    <w:p w:rsidR="00145108" w:rsidRDefault="00145108" w:rsidP="00145108">
      <w:pPr>
        <w:spacing w:after="0" w:line="240" w:lineRule="auto"/>
      </w:pPr>
    </w:p>
    <w:p w:rsidR="00CC0E8E" w:rsidRDefault="00CC0E8E" w:rsidP="00145108">
      <w:pPr>
        <w:spacing w:after="0" w:line="240" w:lineRule="auto"/>
      </w:pPr>
    </w:p>
    <w:p w:rsidR="008E5DAD" w:rsidRPr="001626EC" w:rsidRDefault="00FE26B3" w:rsidP="00145108">
      <w:pPr>
        <w:pStyle w:val="ListParagraph1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</w:rPr>
        <w:t xml:space="preserve">  </w:t>
      </w:r>
      <w:r w:rsidRPr="001626EC">
        <w:rPr>
          <w:b/>
          <w:bCs/>
          <w:sz w:val="28"/>
          <w:szCs w:val="28"/>
        </w:rPr>
        <w:t>Önként vállalt feladatok prioritása:</w:t>
      </w:r>
    </w:p>
    <w:p w:rsidR="008E5DAD" w:rsidRDefault="008E5DAD" w:rsidP="00145108">
      <w:pPr>
        <w:spacing w:after="0" w:line="240" w:lineRule="auto"/>
        <w:rPr>
          <w:b/>
          <w:bCs/>
        </w:rPr>
      </w:pPr>
    </w:p>
    <w:p w:rsidR="00145108" w:rsidRDefault="00FE26B3" w:rsidP="002F5468">
      <w:pPr>
        <w:pStyle w:val="Listaszerbekezds"/>
        <w:numPr>
          <w:ilvl w:val="3"/>
          <w:numId w:val="3"/>
        </w:numPr>
        <w:spacing w:after="120" w:line="240" w:lineRule="auto"/>
        <w:ind w:left="527" w:hanging="357"/>
      </w:pPr>
      <w:r w:rsidRPr="00CC0E8E">
        <w:rPr>
          <w:u w:val="single"/>
        </w:rPr>
        <w:t xml:space="preserve">A fenntartó által biztosított </w:t>
      </w:r>
      <w:r w:rsidR="00994FD3" w:rsidRPr="00CC0E8E">
        <w:rPr>
          <w:u w:val="single"/>
        </w:rPr>
        <w:t xml:space="preserve">és finanszírozott </w:t>
      </w:r>
      <w:r w:rsidRPr="00CC0E8E">
        <w:rPr>
          <w:u w:val="single"/>
        </w:rPr>
        <w:t>álláshelyek</w:t>
      </w:r>
      <w:r w:rsidRPr="00145108">
        <w:t>:</w:t>
      </w:r>
      <w:r w:rsidR="00DD3AC5">
        <w:t xml:space="preserve"> 5 </w:t>
      </w:r>
    </w:p>
    <w:p w:rsidR="002F5468" w:rsidRDefault="00B93B60" w:rsidP="00145108">
      <w:pPr>
        <w:spacing w:after="0" w:line="240" w:lineRule="auto"/>
      </w:pPr>
      <w:r w:rsidRPr="00B93B60">
        <w:rPr>
          <w:b/>
          <w:i/>
        </w:rPr>
        <w:t>Indoklás:</w:t>
      </w:r>
      <w:r w:rsidR="004229DC">
        <w:t xml:space="preserve"> Az intézmény zavartalan működtetéséhez szükségesek a fenti álláshelyek.  </w:t>
      </w:r>
    </w:p>
    <w:p w:rsidR="00CC0E8E" w:rsidRDefault="00CC0E8E" w:rsidP="00145108">
      <w:pPr>
        <w:spacing w:after="0" w:line="240" w:lineRule="auto"/>
      </w:pPr>
    </w:p>
    <w:p w:rsidR="00085120" w:rsidRPr="002F5468" w:rsidRDefault="00085120" w:rsidP="00145108">
      <w:pPr>
        <w:spacing w:after="0" w:line="240" w:lineRule="auto"/>
      </w:pPr>
    </w:p>
    <w:p w:rsidR="00DD3AC5" w:rsidRDefault="00FE26B3" w:rsidP="002F5468">
      <w:pPr>
        <w:pStyle w:val="ListParagraph1"/>
        <w:numPr>
          <w:ilvl w:val="3"/>
          <w:numId w:val="3"/>
        </w:numPr>
        <w:spacing w:after="120" w:line="240" w:lineRule="auto"/>
        <w:ind w:left="527" w:hanging="357"/>
      </w:pPr>
      <w:r w:rsidRPr="00CC0E8E">
        <w:rPr>
          <w:u w:val="single"/>
        </w:rPr>
        <w:t>Étkezési hozzájárulásra jogosultak</w:t>
      </w:r>
      <w:r w:rsidRPr="00DD3AC5">
        <w:t>:</w:t>
      </w:r>
      <w:r>
        <w:t xml:space="preserve"> 34 fő</w:t>
      </w:r>
    </w:p>
    <w:tbl>
      <w:tblPr>
        <w:tblW w:w="6728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0"/>
        <w:gridCol w:w="2268"/>
      </w:tblGrid>
      <w:tr w:rsidR="00CC0E8E" w:rsidTr="00CC0E8E">
        <w:tc>
          <w:tcPr>
            <w:tcW w:w="4460" w:type="dxa"/>
          </w:tcPr>
          <w:p w:rsidR="00CC0E8E" w:rsidRDefault="00CC0E8E" w:rsidP="0064380F">
            <w:pPr>
              <w:pStyle w:val="ListParagraph1"/>
              <w:spacing w:before="120" w:after="12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268" w:type="dxa"/>
          </w:tcPr>
          <w:p w:rsidR="00CC0E8E" w:rsidRDefault="00CC0E8E" w:rsidP="0064380F">
            <w:pPr>
              <w:pStyle w:val="ListParagraph1"/>
              <w:spacing w:before="120" w:after="12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Igénybe vevők száma</w:t>
            </w:r>
          </w:p>
        </w:tc>
      </w:tr>
      <w:tr w:rsidR="00CC0E8E" w:rsidTr="00CC0E8E">
        <w:tc>
          <w:tcPr>
            <w:tcW w:w="4460" w:type="dxa"/>
          </w:tcPr>
          <w:p w:rsidR="00CC0E8E" w:rsidRDefault="00CC0E8E" w:rsidP="00DD3AC5">
            <w:pPr>
              <w:pStyle w:val="ListParagraph1"/>
              <w:spacing w:after="0" w:line="240" w:lineRule="auto"/>
              <w:ind w:left="0"/>
            </w:pPr>
            <w:r>
              <w:t>SZÉP kártya</w:t>
            </w:r>
          </w:p>
        </w:tc>
        <w:tc>
          <w:tcPr>
            <w:tcW w:w="2268" w:type="dxa"/>
          </w:tcPr>
          <w:p w:rsidR="00CC0E8E" w:rsidRDefault="00CC0E8E" w:rsidP="00DD3AC5">
            <w:pPr>
              <w:spacing w:after="0" w:line="240" w:lineRule="auto"/>
              <w:jc w:val="center"/>
            </w:pPr>
            <w:r>
              <w:t>20 fő</w:t>
            </w:r>
          </w:p>
        </w:tc>
      </w:tr>
      <w:tr w:rsidR="00CC0E8E" w:rsidTr="00CC0E8E">
        <w:tc>
          <w:tcPr>
            <w:tcW w:w="4460" w:type="dxa"/>
          </w:tcPr>
          <w:p w:rsidR="00CC0E8E" w:rsidRDefault="00CC0E8E" w:rsidP="00DD3AC5">
            <w:pPr>
              <w:pStyle w:val="ListParagraph1"/>
              <w:spacing w:after="0" w:line="240" w:lineRule="auto"/>
              <w:ind w:left="0"/>
            </w:pPr>
            <w:r>
              <w:t>Munkahelyi étkezés</w:t>
            </w:r>
          </w:p>
        </w:tc>
        <w:tc>
          <w:tcPr>
            <w:tcW w:w="2268" w:type="dxa"/>
          </w:tcPr>
          <w:p w:rsidR="00CC0E8E" w:rsidRDefault="00CC0E8E" w:rsidP="00DD3AC5">
            <w:pPr>
              <w:pStyle w:val="ListParagraph1"/>
              <w:spacing w:after="0" w:line="240" w:lineRule="auto"/>
              <w:ind w:left="0"/>
              <w:jc w:val="center"/>
            </w:pPr>
            <w:r>
              <w:t>14 fő</w:t>
            </w:r>
          </w:p>
        </w:tc>
      </w:tr>
    </w:tbl>
    <w:p w:rsidR="0064380F" w:rsidRDefault="0064380F" w:rsidP="00DD3AC5">
      <w:pPr>
        <w:spacing w:after="0" w:line="240" w:lineRule="auto"/>
        <w:rPr>
          <w:sz w:val="22"/>
          <w:szCs w:val="22"/>
          <w:u w:val="single"/>
        </w:rPr>
      </w:pPr>
    </w:p>
    <w:p w:rsidR="00027DAD" w:rsidRDefault="002F5468" w:rsidP="00D00088">
      <w:pPr>
        <w:spacing w:after="0" w:line="240" w:lineRule="auto"/>
      </w:pPr>
      <w:r w:rsidRPr="00B93B60">
        <w:rPr>
          <w:b/>
          <w:i/>
        </w:rPr>
        <w:t xml:space="preserve">Indoklás: </w:t>
      </w:r>
      <w:r>
        <w:t>A KÉT megállapodás alapján terveztem.</w:t>
      </w:r>
    </w:p>
    <w:p w:rsidR="008E5DAD" w:rsidRDefault="00FE6DE1" w:rsidP="000E0260">
      <w:pPr>
        <w:pStyle w:val="Listaszerbekezds"/>
        <w:numPr>
          <w:ilvl w:val="0"/>
          <w:numId w:val="9"/>
        </w:numPr>
        <w:spacing w:after="0" w:line="240" w:lineRule="auto"/>
        <w:ind w:left="538" w:hanging="357"/>
        <w:rPr>
          <w:u w:val="single"/>
        </w:rPr>
      </w:pPr>
      <w:r w:rsidRPr="001626EC">
        <w:rPr>
          <w:u w:val="single"/>
        </w:rPr>
        <w:t>Megbízási díj saját dolgozónak:</w:t>
      </w:r>
    </w:p>
    <w:p w:rsidR="000E0260" w:rsidRPr="001626EC" w:rsidRDefault="000E0260" w:rsidP="000E0260">
      <w:pPr>
        <w:pStyle w:val="Listaszerbekezds"/>
        <w:spacing w:after="0" w:line="240" w:lineRule="auto"/>
        <w:ind w:left="538"/>
        <w:rPr>
          <w:u w:val="single"/>
        </w:rPr>
      </w:pPr>
    </w:p>
    <w:tbl>
      <w:tblPr>
        <w:tblW w:w="9137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2268"/>
        <w:gridCol w:w="1984"/>
        <w:gridCol w:w="2796"/>
      </w:tblGrid>
      <w:tr w:rsidR="008E5DAD">
        <w:tc>
          <w:tcPr>
            <w:tcW w:w="2089" w:type="dxa"/>
          </w:tcPr>
          <w:p w:rsidR="008E5DAD" w:rsidRDefault="00FE26B3" w:rsidP="00FE6DE1">
            <w:pPr>
              <w:spacing w:before="12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268" w:type="dxa"/>
          </w:tcPr>
          <w:p w:rsidR="008E5DAD" w:rsidRDefault="00FE26B3" w:rsidP="00FE6DE1">
            <w:pPr>
              <w:spacing w:before="12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Munkavállaló neve</w:t>
            </w:r>
          </w:p>
        </w:tc>
        <w:tc>
          <w:tcPr>
            <w:tcW w:w="1984" w:type="dxa"/>
          </w:tcPr>
          <w:p w:rsidR="008E5DAD" w:rsidRDefault="00FE26B3" w:rsidP="00FE6DE1">
            <w:pPr>
              <w:spacing w:before="12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Munkaköre</w:t>
            </w:r>
          </w:p>
        </w:tc>
        <w:tc>
          <w:tcPr>
            <w:tcW w:w="2796" w:type="dxa"/>
          </w:tcPr>
          <w:p w:rsidR="008E5DAD" w:rsidRDefault="00FE26B3" w:rsidP="00FE6DE1">
            <w:pPr>
              <w:spacing w:before="12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Megbízási díj összege</w:t>
            </w:r>
          </w:p>
        </w:tc>
      </w:tr>
      <w:tr w:rsidR="008E5DAD">
        <w:tc>
          <w:tcPr>
            <w:tcW w:w="2089" w:type="dxa"/>
          </w:tcPr>
          <w:p w:rsidR="008E5DAD" w:rsidRDefault="00FE26B3" w:rsidP="00DD3AC5">
            <w:pPr>
              <w:spacing w:after="0" w:line="240" w:lineRule="auto"/>
            </w:pPr>
            <w:r>
              <w:t>Táboroztatás: 4 fő</w:t>
            </w:r>
          </w:p>
        </w:tc>
        <w:tc>
          <w:tcPr>
            <w:tcW w:w="2268" w:type="dxa"/>
          </w:tcPr>
          <w:p w:rsidR="008E5DAD" w:rsidRDefault="008E5DAD" w:rsidP="00DD3AC5">
            <w:pPr>
              <w:spacing w:after="0" w:line="240" w:lineRule="auto"/>
            </w:pPr>
          </w:p>
        </w:tc>
        <w:tc>
          <w:tcPr>
            <w:tcW w:w="1984" w:type="dxa"/>
          </w:tcPr>
          <w:p w:rsidR="008E5DAD" w:rsidRDefault="00FE26B3" w:rsidP="00DD3AC5">
            <w:pPr>
              <w:spacing w:after="0" w:line="240" w:lineRule="auto"/>
            </w:pPr>
            <w:r>
              <w:t>Óvodapedagógus</w:t>
            </w:r>
          </w:p>
          <w:p w:rsidR="008E5DAD" w:rsidRDefault="00FE26B3" w:rsidP="00DD3AC5">
            <w:pPr>
              <w:spacing w:after="0" w:line="240" w:lineRule="auto"/>
            </w:pPr>
            <w:r>
              <w:t>Óvodapedagógus</w:t>
            </w:r>
          </w:p>
          <w:p w:rsidR="008E5DAD" w:rsidRDefault="00FE26B3" w:rsidP="00DD3AC5">
            <w:pPr>
              <w:spacing w:after="0" w:line="240" w:lineRule="auto"/>
            </w:pPr>
            <w:r>
              <w:t>Óvodapedagógus</w:t>
            </w:r>
          </w:p>
          <w:p w:rsidR="008E5DAD" w:rsidRDefault="00FE26B3" w:rsidP="00DD3AC5">
            <w:pPr>
              <w:spacing w:after="0" w:line="240" w:lineRule="auto"/>
            </w:pPr>
            <w:r>
              <w:t>Óvodapedagógus</w:t>
            </w:r>
          </w:p>
        </w:tc>
        <w:tc>
          <w:tcPr>
            <w:tcW w:w="2796" w:type="dxa"/>
          </w:tcPr>
          <w:p w:rsidR="008E5DAD" w:rsidRDefault="00FE26B3" w:rsidP="00DD3AC5">
            <w:pPr>
              <w:spacing w:after="0" w:line="240" w:lineRule="auto"/>
              <w:jc w:val="center"/>
            </w:pPr>
            <w:r>
              <w:t>70. 000,- Ft + járulékok</w:t>
            </w:r>
          </w:p>
          <w:p w:rsidR="008E5DAD" w:rsidRDefault="00FE26B3" w:rsidP="00DD3AC5">
            <w:pPr>
              <w:spacing w:after="0" w:line="240" w:lineRule="auto"/>
              <w:jc w:val="center"/>
            </w:pPr>
            <w:r>
              <w:t>70. 000,- Ft + járulékok</w:t>
            </w:r>
          </w:p>
          <w:p w:rsidR="008E5DAD" w:rsidRDefault="00FE26B3" w:rsidP="00DD3AC5">
            <w:pPr>
              <w:spacing w:after="0" w:line="240" w:lineRule="auto"/>
              <w:jc w:val="center"/>
            </w:pPr>
            <w:r>
              <w:t>70. 000,- Ft + járulékok</w:t>
            </w:r>
          </w:p>
          <w:p w:rsidR="008E5DAD" w:rsidRDefault="00FE26B3" w:rsidP="00DD3AC5">
            <w:pPr>
              <w:spacing w:after="0" w:line="240" w:lineRule="auto"/>
              <w:jc w:val="center"/>
            </w:pPr>
            <w:r>
              <w:t>70. 000,- Ft + járulékok</w:t>
            </w:r>
          </w:p>
        </w:tc>
      </w:tr>
      <w:tr w:rsidR="008E5DAD">
        <w:tc>
          <w:tcPr>
            <w:tcW w:w="2089" w:type="dxa"/>
          </w:tcPr>
          <w:p w:rsidR="008E5DAD" w:rsidRDefault="00FE26B3" w:rsidP="00DD3A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2268" w:type="dxa"/>
          </w:tcPr>
          <w:p w:rsidR="008E5DAD" w:rsidRDefault="008E5DAD" w:rsidP="00DD3AC5">
            <w:pPr>
              <w:spacing w:after="0" w:line="240" w:lineRule="auto"/>
            </w:pPr>
          </w:p>
        </w:tc>
        <w:tc>
          <w:tcPr>
            <w:tcW w:w="1984" w:type="dxa"/>
          </w:tcPr>
          <w:p w:rsidR="008E5DAD" w:rsidRDefault="008E5DAD" w:rsidP="00DD3AC5">
            <w:pPr>
              <w:spacing w:after="0" w:line="240" w:lineRule="auto"/>
            </w:pPr>
          </w:p>
        </w:tc>
        <w:tc>
          <w:tcPr>
            <w:tcW w:w="2796" w:type="dxa"/>
          </w:tcPr>
          <w:p w:rsidR="008E5DAD" w:rsidRDefault="00FE26B3" w:rsidP="00DD3A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280. 000,- Ft + járulékok</w:t>
            </w:r>
          </w:p>
        </w:tc>
      </w:tr>
    </w:tbl>
    <w:p w:rsidR="008E5DAD" w:rsidRDefault="008E5DAD" w:rsidP="00DD3AC5">
      <w:pPr>
        <w:spacing w:after="0" w:line="240" w:lineRule="auto"/>
        <w:rPr>
          <w:u w:val="single"/>
        </w:rPr>
      </w:pPr>
    </w:p>
    <w:p w:rsidR="00FE6DE1" w:rsidRPr="00295E95" w:rsidRDefault="00CC7DCC" w:rsidP="00AC4080">
      <w:pPr>
        <w:spacing w:after="0" w:line="240" w:lineRule="auto"/>
        <w:jc w:val="both"/>
      </w:pPr>
      <w:r w:rsidRPr="00B93B60">
        <w:rPr>
          <w:b/>
          <w:i/>
        </w:rPr>
        <w:t xml:space="preserve">Indoklás: </w:t>
      </w:r>
      <w:r>
        <w:t>A helyi Pedagógiai Programunk alapján minden évben a nyári óvodai zárás ideje alatt 5 napos Erdei óvodát (tábort) szervezünk az óvodásaink részére. A táboroztató pedagógusok megbízással látják el a gyermekek felügyeletét, melyért megbízási díjat kapnak.</w:t>
      </w:r>
    </w:p>
    <w:p w:rsidR="00CC7DCC" w:rsidRDefault="00CC7DCC" w:rsidP="00DD3AC5">
      <w:pPr>
        <w:spacing w:after="0" w:line="240" w:lineRule="auto"/>
        <w:rPr>
          <w:u w:val="single"/>
        </w:rPr>
      </w:pPr>
    </w:p>
    <w:p w:rsidR="001626EC" w:rsidRDefault="001626EC" w:rsidP="00DD3AC5">
      <w:pPr>
        <w:spacing w:after="0" w:line="240" w:lineRule="auto"/>
        <w:rPr>
          <w:u w:val="single"/>
        </w:rPr>
      </w:pPr>
    </w:p>
    <w:p w:rsidR="008E5DAD" w:rsidRPr="00FE6DE1" w:rsidRDefault="00FE6DE1" w:rsidP="00FE6DE1">
      <w:pPr>
        <w:pStyle w:val="Listaszerbekezds"/>
        <w:numPr>
          <w:ilvl w:val="0"/>
          <w:numId w:val="9"/>
        </w:numPr>
        <w:spacing w:after="0" w:line="240" w:lineRule="auto"/>
        <w:rPr>
          <w:b/>
          <w:u w:val="single"/>
        </w:rPr>
      </w:pPr>
      <w:r w:rsidRPr="001626EC">
        <w:rPr>
          <w:u w:val="single"/>
        </w:rPr>
        <w:t>Szállítási szolgáltatások díja (BUSZ költség):</w:t>
      </w:r>
      <w:r>
        <w:t xml:space="preserve"> 8 csoport x 50. 000,-Ft = </w:t>
      </w:r>
      <w:r w:rsidRPr="00FE6DE1">
        <w:rPr>
          <w:b/>
        </w:rPr>
        <w:t>400. 000,- Ft</w:t>
      </w:r>
    </w:p>
    <w:p w:rsidR="00FE6DE1" w:rsidRDefault="00FE6DE1" w:rsidP="00DD3AC5">
      <w:pPr>
        <w:spacing w:after="0" w:line="240" w:lineRule="auto"/>
        <w:rPr>
          <w:u w:val="single"/>
        </w:rPr>
      </w:pPr>
    </w:p>
    <w:p w:rsidR="00FE6DE1" w:rsidRDefault="00CC7DCC" w:rsidP="00AC4080">
      <w:pPr>
        <w:spacing w:after="0" w:line="240" w:lineRule="auto"/>
        <w:jc w:val="both"/>
        <w:rPr>
          <w:u w:val="single"/>
        </w:rPr>
      </w:pPr>
      <w:r w:rsidRPr="00B93B60">
        <w:rPr>
          <w:b/>
          <w:i/>
        </w:rPr>
        <w:t xml:space="preserve">Indoklás: </w:t>
      </w:r>
      <w:r>
        <w:t xml:space="preserve">A helyi Pedagógiai Programunk tartalma és </w:t>
      </w:r>
      <w:r w:rsidR="00192243">
        <w:t>„</w:t>
      </w:r>
      <w:r w:rsidRPr="00CC7DCC">
        <w:rPr>
          <w:i/>
        </w:rPr>
        <w:t>zöld óvoda</w:t>
      </w:r>
      <w:r w:rsidR="00192243">
        <w:rPr>
          <w:i/>
        </w:rPr>
        <w:t>”</w:t>
      </w:r>
      <w:r>
        <w:t xml:space="preserve"> lévén </w:t>
      </w:r>
      <w:r w:rsidR="00192243">
        <w:t xml:space="preserve">minden évben a csoportok több alkalommal szerveznek külső helyszíni foglalkozást, kirándulást, amelynek a busz költsége igen magas és sok család számára megterhelő költség. </w:t>
      </w:r>
    </w:p>
    <w:p w:rsidR="00CC7DCC" w:rsidRDefault="00CC7DCC" w:rsidP="00DD3AC5">
      <w:pPr>
        <w:spacing w:after="0" w:line="240" w:lineRule="auto"/>
        <w:rPr>
          <w:u w:val="single"/>
        </w:rPr>
      </w:pPr>
    </w:p>
    <w:p w:rsidR="00FA2E48" w:rsidRDefault="000E0260" w:rsidP="00FA2E48">
      <w:pPr>
        <w:pStyle w:val="Listaszerbekezds"/>
        <w:numPr>
          <w:ilvl w:val="0"/>
          <w:numId w:val="9"/>
        </w:numPr>
        <w:spacing w:after="0" w:line="240" w:lineRule="auto"/>
        <w:ind w:left="538" w:hanging="357"/>
      </w:pPr>
      <w:r w:rsidRPr="000E0260">
        <w:rPr>
          <w:u w:val="single"/>
        </w:rPr>
        <w:t>Tovább</w:t>
      </w:r>
      <w:r w:rsidR="00AC4080">
        <w:rPr>
          <w:u w:val="single"/>
        </w:rPr>
        <w:t xml:space="preserve"> </w:t>
      </w:r>
      <w:r w:rsidRPr="000E0260">
        <w:rPr>
          <w:u w:val="single"/>
        </w:rPr>
        <w:t xml:space="preserve">tanulók támogatása: </w:t>
      </w:r>
      <w:r>
        <w:t xml:space="preserve">- szakvizsgás </w:t>
      </w:r>
      <w:r w:rsidRPr="000E4A68">
        <w:t>képzés:</w:t>
      </w:r>
      <w:r>
        <w:t xml:space="preserve"> 1 fő</w:t>
      </w:r>
    </w:p>
    <w:p w:rsidR="00FA2E48" w:rsidRDefault="00FA2E48" w:rsidP="00FA2E48">
      <w:pPr>
        <w:pStyle w:val="Listaszerbekezds"/>
        <w:spacing w:after="0" w:line="240" w:lineRule="auto"/>
        <w:ind w:left="538"/>
      </w:pPr>
    </w:p>
    <w:tbl>
      <w:tblPr>
        <w:tblW w:w="8813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920"/>
        <w:gridCol w:w="3968"/>
      </w:tblGrid>
      <w:tr w:rsidR="000E0260" w:rsidTr="00AC4080">
        <w:tc>
          <w:tcPr>
            <w:tcW w:w="2925" w:type="dxa"/>
          </w:tcPr>
          <w:p w:rsidR="000E0260" w:rsidRDefault="000E0260" w:rsidP="00CB0C6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Munkavállaló neve</w:t>
            </w:r>
          </w:p>
        </w:tc>
        <w:tc>
          <w:tcPr>
            <w:tcW w:w="1920" w:type="dxa"/>
          </w:tcPr>
          <w:p w:rsidR="000E0260" w:rsidRDefault="000E0260" w:rsidP="00CB0C6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Munkaköre</w:t>
            </w:r>
          </w:p>
        </w:tc>
        <w:tc>
          <w:tcPr>
            <w:tcW w:w="3968" w:type="dxa"/>
          </w:tcPr>
          <w:p w:rsidR="000E0260" w:rsidRDefault="000E0260" w:rsidP="00CB0C6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Tervezett összeg</w:t>
            </w:r>
          </w:p>
        </w:tc>
      </w:tr>
      <w:tr w:rsidR="000E0260" w:rsidTr="00AC4080">
        <w:tc>
          <w:tcPr>
            <w:tcW w:w="2925" w:type="dxa"/>
          </w:tcPr>
          <w:p w:rsidR="000E0260" w:rsidRDefault="000E0260" w:rsidP="00CB0C6C">
            <w:pPr>
              <w:spacing w:after="0" w:line="240" w:lineRule="auto"/>
            </w:pPr>
          </w:p>
        </w:tc>
        <w:tc>
          <w:tcPr>
            <w:tcW w:w="1920" w:type="dxa"/>
          </w:tcPr>
          <w:p w:rsidR="000E0260" w:rsidRDefault="000E0260" w:rsidP="00CB0C6C">
            <w:pPr>
              <w:spacing w:after="0" w:line="240" w:lineRule="auto"/>
            </w:pPr>
            <w:r>
              <w:t>Óvodapedagógus</w:t>
            </w:r>
          </w:p>
        </w:tc>
        <w:tc>
          <w:tcPr>
            <w:tcW w:w="3968" w:type="dxa"/>
          </w:tcPr>
          <w:p w:rsidR="000E0260" w:rsidRDefault="00AC4080" w:rsidP="00CB0C6C">
            <w:pPr>
              <w:spacing w:after="0" w:line="240" w:lineRule="auto"/>
            </w:pPr>
            <w:r>
              <w:t>155</w:t>
            </w:r>
            <w:r w:rsidR="000E0260">
              <w:t>. 000,- Ft/félév</w:t>
            </w:r>
            <w:r>
              <w:t xml:space="preserve"> x 2 = 31</w:t>
            </w:r>
            <w:r w:rsidR="000E0260">
              <w:t>0. 000.- Ft</w:t>
            </w:r>
          </w:p>
        </w:tc>
      </w:tr>
    </w:tbl>
    <w:p w:rsidR="000E0260" w:rsidRDefault="000E0260" w:rsidP="00DD3AC5">
      <w:pPr>
        <w:spacing w:after="0" w:line="240" w:lineRule="auto"/>
        <w:rPr>
          <w:u w:val="single"/>
        </w:rPr>
      </w:pPr>
    </w:p>
    <w:p w:rsidR="00AC4080" w:rsidRDefault="00AC4080" w:rsidP="00AC4080">
      <w:pPr>
        <w:spacing w:after="0" w:line="240" w:lineRule="auto"/>
        <w:jc w:val="both"/>
      </w:pPr>
      <w:r w:rsidRPr="00B93B60">
        <w:rPr>
          <w:b/>
          <w:i/>
        </w:rPr>
        <w:t xml:space="preserve">Indoklás: </w:t>
      </w:r>
      <w:r>
        <w:t>Az iskolarendszerű képzés – pedagógus szakvizsga - 1 fő részére 2 félévre terveztem a fenntartó által jóváhagyott Továbbképzési Szabályzat és Beiskolázási terv alapján.</w:t>
      </w:r>
    </w:p>
    <w:p w:rsidR="00FA2E48" w:rsidRDefault="00FA2E48" w:rsidP="00DD3AC5">
      <w:pPr>
        <w:spacing w:after="0" w:line="240" w:lineRule="auto"/>
        <w:rPr>
          <w:u w:val="single"/>
        </w:rPr>
      </w:pPr>
    </w:p>
    <w:p w:rsidR="00FA2E48" w:rsidRDefault="00FA2E48" w:rsidP="00DD3AC5">
      <w:pPr>
        <w:spacing w:after="0" w:line="240" w:lineRule="auto"/>
        <w:rPr>
          <w:u w:val="single"/>
        </w:rPr>
      </w:pPr>
    </w:p>
    <w:p w:rsidR="00FE6DE1" w:rsidRDefault="00FE26B3" w:rsidP="00FA2E48">
      <w:pPr>
        <w:pStyle w:val="ListParagraph1"/>
        <w:numPr>
          <w:ilvl w:val="0"/>
          <w:numId w:val="3"/>
        </w:numPr>
        <w:spacing w:after="0" w:line="240" w:lineRule="auto"/>
        <w:ind w:left="176" w:hanging="357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 w:rsidRPr="000E0260">
        <w:rPr>
          <w:b/>
          <w:bCs/>
          <w:sz w:val="28"/>
          <w:szCs w:val="28"/>
        </w:rPr>
        <w:t xml:space="preserve">Többlet igény, amely a működéshez szükséges: </w:t>
      </w:r>
    </w:p>
    <w:p w:rsidR="00FA2E48" w:rsidRPr="000E0260" w:rsidRDefault="00FA2E48" w:rsidP="00FA2E48">
      <w:pPr>
        <w:pStyle w:val="ListParagraph1"/>
        <w:spacing w:after="0" w:line="240" w:lineRule="auto"/>
        <w:ind w:left="176"/>
        <w:rPr>
          <w:b/>
          <w:bCs/>
          <w:sz w:val="28"/>
          <w:szCs w:val="28"/>
        </w:rPr>
      </w:pPr>
    </w:p>
    <w:tbl>
      <w:tblPr>
        <w:tblW w:w="9493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3240"/>
        <w:gridCol w:w="1559"/>
        <w:gridCol w:w="3657"/>
      </w:tblGrid>
      <w:tr w:rsidR="008E5DAD" w:rsidTr="00A07AD5">
        <w:tc>
          <w:tcPr>
            <w:tcW w:w="1037" w:type="dxa"/>
          </w:tcPr>
          <w:p w:rsidR="008E5DAD" w:rsidRDefault="00FE26B3" w:rsidP="00DD3AC5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Sorszám</w:t>
            </w:r>
          </w:p>
        </w:tc>
        <w:tc>
          <w:tcPr>
            <w:tcW w:w="3240" w:type="dxa"/>
          </w:tcPr>
          <w:p w:rsidR="008E5DAD" w:rsidRDefault="00FE26B3" w:rsidP="00DD3AC5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Megnevezés</w:t>
            </w:r>
          </w:p>
        </w:tc>
        <w:tc>
          <w:tcPr>
            <w:tcW w:w="1559" w:type="dxa"/>
          </w:tcPr>
          <w:p w:rsidR="008E5DAD" w:rsidRDefault="00295E95" w:rsidP="00DD3AC5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Összeg</w:t>
            </w:r>
          </w:p>
        </w:tc>
        <w:tc>
          <w:tcPr>
            <w:tcW w:w="3657" w:type="dxa"/>
          </w:tcPr>
          <w:p w:rsidR="008E5DAD" w:rsidRDefault="00FE26B3" w:rsidP="00DD3AC5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Indoklás</w:t>
            </w:r>
          </w:p>
        </w:tc>
      </w:tr>
      <w:tr w:rsidR="008E5DAD" w:rsidTr="00A07AD5">
        <w:tc>
          <w:tcPr>
            <w:tcW w:w="1037" w:type="dxa"/>
          </w:tcPr>
          <w:p w:rsidR="008E5DAD" w:rsidRDefault="00FE26B3" w:rsidP="00DD3AC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3240" w:type="dxa"/>
          </w:tcPr>
          <w:p w:rsidR="008E5DAD" w:rsidRDefault="00FE26B3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30 db </w:t>
            </w:r>
            <w:r w:rsidR="00192243">
              <w:rPr>
                <w:sz w:val="21"/>
                <w:szCs w:val="21"/>
              </w:rPr>
              <w:t xml:space="preserve">óvodai </w:t>
            </w:r>
            <w:r w:rsidR="00295E95">
              <w:rPr>
                <w:sz w:val="21"/>
                <w:szCs w:val="21"/>
              </w:rPr>
              <w:t>fektető + görgős tároló</w:t>
            </w:r>
            <w:r>
              <w:rPr>
                <w:sz w:val="21"/>
                <w:szCs w:val="21"/>
              </w:rPr>
              <w:t xml:space="preserve"> </w:t>
            </w:r>
            <w:r w:rsidR="00192243">
              <w:rPr>
                <w:sz w:val="21"/>
                <w:szCs w:val="21"/>
              </w:rPr>
              <w:t xml:space="preserve">1 csoport részére </w:t>
            </w:r>
            <w:r w:rsidR="00295E95">
              <w:rPr>
                <w:sz w:val="21"/>
                <w:szCs w:val="21"/>
              </w:rPr>
              <w:t>(</w:t>
            </w:r>
            <w:r w:rsidR="00192243">
              <w:rPr>
                <w:sz w:val="21"/>
                <w:szCs w:val="21"/>
              </w:rPr>
              <w:t xml:space="preserve">HOR </w:t>
            </w:r>
            <w:r w:rsidR="00295E95">
              <w:rPr>
                <w:sz w:val="21"/>
                <w:szCs w:val="21"/>
              </w:rPr>
              <w:t>Zrt)</w:t>
            </w:r>
          </w:p>
        </w:tc>
        <w:tc>
          <w:tcPr>
            <w:tcW w:w="1559" w:type="dxa"/>
          </w:tcPr>
          <w:p w:rsidR="008E5DAD" w:rsidRDefault="00397B0B" w:rsidP="00DD3AC5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298</w:t>
            </w:r>
            <w:r w:rsidR="00FE26B3">
              <w:rPr>
                <w:sz w:val="21"/>
                <w:szCs w:val="21"/>
              </w:rPr>
              <w:t>. 000,- Ft</w:t>
            </w:r>
          </w:p>
        </w:tc>
        <w:tc>
          <w:tcPr>
            <w:tcW w:w="3657" w:type="dxa"/>
          </w:tcPr>
          <w:p w:rsidR="008E5DAD" w:rsidRDefault="00FE26B3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Az elhasználódott fektetők </w:t>
            </w:r>
            <w:r w:rsidR="00192243">
              <w:rPr>
                <w:sz w:val="21"/>
                <w:szCs w:val="21"/>
              </w:rPr>
              <w:t xml:space="preserve">folyamatos </w:t>
            </w:r>
            <w:r>
              <w:rPr>
                <w:sz w:val="21"/>
                <w:szCs w:val="21"/>
              </w:rPr>
              <w:t>cseréje.</w:t>
            </w:r>
          </w:p>
        </w:tc>
      </w:tr>
      <w:tr w:rsidR="008E5DAD" w:rsidTr="00A07AD5">
        <w:tc>
          <w:tcPr>
            <w:tcW w:w="1037" w:type="dxa"/>
          </w:tcPr>
          <w:p w:rsidR="008E5DAD" w:rsidRDefault="00FE26B3" w:rsidP="00DD3AC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3240" w:type="dxa"/>
          </w:tcPr>
          <w:p w:rsidR="008E5DAD" w:rsidRPr="00862799" w:rsidRDefault="00D43625" w:rsidP="00862799">
            <w:pPr>
              <w:pStyle w:val="Cmsor1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8 db zárható tisztítószer tároló szekrény a csoportokhoz</w:t>
            </w:r>
            <w:r w:rsidR="00862799">
              <w:rPr>
                <w:sz w:val="21"/>
                <w:szCs w:val="21"/>
              </w:rPr>
              <w:t xml:space="preserve"> - </w:t>
            </w:r>
            <w:r w:rsidR="00862799" w:rsidRPr="00862799">
              <w:rPr>
                <w:sz w:val="20"/>
                <w:szCs w:val="20"/>
              </w:rPr>
              <w:t xml:space="preserve">JOLLY LOW 85 x 68 x 39 cm - fehér </w:t>
            </w:r>
            <w:r w:rsidR="00862799">
              <w:rPr>
                <w:sz w:val="20"/>
                <w:szCs w:val="20"/>
              </w:rPr>
              <w:t>(BAUHAUS)</w:t>
            </w:r>
          </w:p>
        </w:tc>
        <w:tc>
          <w:tcPr>
            <w:tcW w:w="1559" w:type="dxa"/>
          </w:tcPr>
          <w:p w:rsidR="008E5DAD" w:rsidRDefault="00EC1D8D" w:rsidP="00DD3AC5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127. 120,- Ft</w:t>
            </w:r>
          </w:p>
          <w:p w:rsidR="008E5DAD" w:rsidRDefault="00D43625" w:rsidP="000E4A6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657" w:type="dxa"/>
          </w:tcPr>
          <w:p w:rsidR="008E5DAD" w:rsidRDefault="00FE26B3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ÁNTSZ előírás</w:t>
            </w:r>
            <w:r w:rsidR="00D43625">
              <w:rPr>
                <w:sz w:val="21"/>
                <w:szCs w:val="21"/>
              </w:rPr>
              <w:t xml:space="preserve"> – a gyerekek biztonsága érdekében fontos a beszerzése</w:t>
            </w:r>
          </w:p>
          <w:p w:rsidR="00EC1D8D" w:rsidRDefault="00EC1D8D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 890,- Ft/darab</w:t>
            </w:r>
          </w:p>
        </w:tc>
      </w:tr>
      <w:tr w:rsidR="008E5DAD" w:rsidTr="00A07AD5">
        <w:tc>
          <w:tcPr>
            <w:tcW w:w="1037" w:type="dxa"/>
          </w:tcPr>
          <w:p w:rsidR="008E5DAD" w:rsidRDefault="00295E95" w:rsidP="00DD3AC5">
            <w:pPr>
              <w:spacing w:after="0" w:line="240" w:lineRule="auto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FE26B3">
              <w:rPr>
                <w:sz w:val="21"/>
                <w:szCs w:val="21"/>
              </w:rPr>
              <w:t>.</w:t>
            </w:r>
          </w:p>
        </w:tc>
        <w:tc>
          <w:tcPr>
            <w:tcW w:w="3240" w:type="dxa"/>
          </w:tcPr>
          <w:p w:rsidR="008E5DAD" w:rsidRDefault="00B82F72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D43625">
              <w:rPr>
                <w:sz w:val="21"/>
                <w:szCs w:val="21"/>
              </w:rPr>
              <w:t xml:space="preserve"> db hűtőgép </w:t>
            </w:r>
          </w:p>
        </w:tc>
        <w:tc>
          <w:tcPr>
            <w:tcW w:w="1559" w:type="dxa"/>
          </w:tcPr>
          <w:p w:rsidR="008E5DAD" w:rsidRDefault="00A07AD5" w:rsidP="004144C6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80</w:t>
            </w:r>
            <w:r w:rsidR="00FE26B3">
              <w:rPr>
                <w:sz w:val="21"/>
                <w:szCs w:val="21"/>
              </w:rPr>
              <w:t>. 000,- Ft</w:t>
            </w:r>
          </w:p>
          <w:p w:rsidR="008E5DAD" w:rsidRDefault="008E5DAD" w:rsidP="00DD3AC5">
            <w:pPr>
              <w:spacing w:after="0" w:line="240" w:lineRule="auto"/>
              <w:jc w:val="right"/>
              <w:rPr>
                <w:sz w:val="21"/>
                <w:szCs w:val="21"/>
              </w:rPr>
            </w:pPr>
          </w:p>
        </w:tc>
        <w:tc>
          <w:tcPr>
            <w:tcW w:w="3657" w:type="dxa"/>
          </w:tcPr>
          <w:p w:rsidR="008E5DAD" w:rsidRDefault="00D43625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nagy dolgozói létszám miatt a kollégák nem tudják hűteni az ételeiket.</w:t>
            </w:r>
          </w:p>
        </w:tc>
      </w:tr>
      <w:tr w:rsidR="008E5DAD" w:rsidTr="00A07AD5">
        <w:tc>
          <w:tcPr>
            <w:tcW w:w="1037" w:type="dxa"/>
          </w:tcPr>
          <w:p w:rsidR="008E5DAD" w:rsidRDefault="00295E95" w:rsidP="00DD3AC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="00FE26B3">
              <w:rPr>
                <w:sz w:val="21"/>
                <w:szCs w:val="21"/>
              </w:rPr>
              <w:t>.</w:t>
            </w:r>
          </w:p>
        </w:tc>
        <w:tc>
          <w:tcPr>
            <w:tcW w:w="3240" w:type="dxa"/>
          </w:tcPr>
          <w:p w:rsidR="008E5DAD" w:rsidRDefault="00A07AD5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FE26B3">
              <w:rPr>
                <w:sz w:val="21"/>
                <w:szCs w:val="21"/>
              </w:rPr>
              <w:t xml:space="preserve"> db mobil telefon</w:t>
            </w:r>
          </w:p>
          <w:p w:rsidR="008E5DAD" w:rsidRDefault="008E5DAD" w:rsidP="00DD3AC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8E5DAD" w:rsidRDefault="00A07AD5" w:rsidP="00DD3AC5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  <w:r w:rsidR="00FE26B3">
              <w:rPr>
                <w:sz w:val="21"/>
                <w:szCs w:val="21"/>
              </w:rPr>
              <w:t>. 000,- Ft</w:t>
            </w:r>
          </w:p>
          <w:p w:rsidR="008E5DAD" w:rsidRDefault="008E5DAD" w:rsidP="00A07AD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657" w:type="dxa"/>
          </w:tcPr>
          <w:p w:rsidR="008E5DAD" w:rsidRDefault="00FE26B3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Az óvodai - és az óvodatitkár mobil telefonkészülékének cseréje.</w:t>
            </w:r>
          </w:p>
        </w:tc>
      </w:tr>
      <w:tr w:rsidR="00085120" w:rsidTr="00A07AD5">
        <w:tc>
          <w:tcPr>
            <w:tcW w:w="1037" w:type="dxa"/>
          </w:tcPr>
          <w:p w:rsidR="00085120" w:rsidRDefault="00085120" w:rsidP="00DD3AC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3240" w:type="dxa"/>
          </w:tcPr>
          <w:p w:rsidR="00085120" w:rsidRDefault="00085120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db konyhabútor garnitúra a tálalókonyhába</w:t>
            </w:r>
          </w:p>
        </w:tc>
        <w:tc>
          <w:tcPr>
            <w:tcW w:w="1559" w:type="dxa"/>
          </w:tcPr>
          <w:p w:rsidR="00085120" w:rsidRDefault="0061583D" w:rsidP="00DD3AC5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118. 900,- Ft</w:t>
            </w:r>
          </w:p>
        </w:tc>
        <w:tc>
          <w:tcPr>
            <w:tcW w:w="3657" w:type="dxa"/>
          </w:tcPr>
          <w:p w:rsidR="00085120" w:rsidRDefault="00085120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 jelenlegi konyhabútor 41 éves, folyamatosan javítjuk, cserére szorul. </w:t>
            </w:r>
          </w:p>
        </w:tc>
      </w:tr>
      <w:tr w:rsidR="008E5DAD" w:rsidTr="00A07AD5">
        <w:tc>
          <w:tcPr>
            <w:tcW w:w="1037" w:type="dxa"/>
          </w:tcPr>
          <w:p w:rsidR="008E5DAD" w:rsidRDefault="00085120" w:rsidP="00DD3AC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FE26B3">
              <w:rPr>
                <w:sz w:val="21"/>
                <w:szCs w:val="21"/>
              </w:rPr>
              <w:t>.</w:t>
            </w:r>
          </w:p>
        </w:tc>
        <w:tc>
          <w:tcPr>
            <w:tcW w:w="3240" w:type="dxa"/>
          </w:tcPr>
          <w:p w:rsidR="008E5DAD" w:rsidRDefault="00E9336C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Ipari mosogatógép beszerzése</w:t>
            </w:r>
          </w:p>
          <w:p w:rsidR="004144C6" w:rsidRDefault="004144C6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(SAMM</w:t>
            </w:r>
            <w:r w:rsidR="00996791">
              <w:rPr>
                <w:sz w:val="21"/>
                <w:szCs w:val="21"/>
              </w:rPr>
              <w:t>IC P</w:t>
            </w:r>
            <w:r>
              <w:rPr>
                <w:sz w:val="21"/>
                <w:szCs w:val="21"/>
              </w:rPr>
              <w:t xml:space="preserve"> –</w:t>
            </w:r>
            <w:r w:rsidR="00996791">
              <w:rPr>
                <w:sz w:val="21"/>
                <w:szCs w:val="21"/>
              </w:rPr>
              <w:t xml:space="preserve"> 41</w:t>
            </w:r>
            <w:r>
              <w:rPr>
                <w:sz w:val="21"/>
                <w:szCs w:val="21"/>
              </w:rPr>
              <w:t xml:space="preserve"> </w:t>
            </w:r>
            <w:r w:rsidR="00996791">
              <w:rPr>
                <w:sz w:val="21"/>
                <w:szCs w:val="21"/>
              </w:rPr>
              <w:t>SB)</w:t>
            </w:r>
          </w:p>
        </w:tc>
        <w:tc>
          <w:tcPr>
            <w:tcW w:w="1559" w:type="dxa"/>
          </w:tcPr>
          <w:p w:rsidR="008E5DAD" w:rsidRDefault="00996791" w:rsidP="00DD3AC5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  <w:r w:rsidR="00FE26B3">
              <w:rPr>
                <w:sz w:val="21"/>
                <w:szCs w:val="21"/>
              </w:rPr>
              <w:t>5. 000,- Ft</w:t>
            </w:r>
          </w:p>
        </w:tc>
        <w:tc>
          <w:tcPr>
            <w:tcW w:w="3657" w:type="dxa"/>
          </w:tcPr>
          <w:p w:rsidR="008E5DAD" w:rsidRDefault="00E9336C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jelenleg használt mosogatógépet a Zöld Lurkók Óvodából kaptuk 2015-ben használtan. Az elmúlt 3 é</w:t>
            </w:r>
            <w:r w:rsidR="00085120">
              <w:rPr>
                <w:sz w:val="21"/>
                <w:szCs w:val="21"/>
              </w:rPr>
              <w:t>vben a mosogatógép javítására 46</w:t>
            </w:r>
            <w:r>
              <w:rPr>
                <w:sz w:val="21"/>
                <w:szCs w:val="21"/>
              </w:rPr>
              <w:t>0. 000,-Ft-ot költöttünk (tételes kimutatás az óvodában megtalálható). Véleményem szerint javítása már nem gazdaságos, ezért szeretnénk egy új gép beszerzését</w:t>
            </w:r>
            <w:r w:rsidR="00085120">
              <w:rPr>
                <w:sz w:val="21"/>
                <w:szCs w:val="21"/>
              </w:rPr>
              <w:t xml:space="preserve">. </w:t>
            </w:r>
          </w:p>
        </w:tc>
      </w:tr>
      <w:tr w:rsidR="008E5DAD" w:rsidTr="00A07AD5">
        <w:tc>
          <w:tcPr>
            <w:tcW w:w="4277" w:type="dxa"/>
            <w:gridSpan w:val="2"/>
          </w:tcPr>
          <w:p w:rsidR="008E5DAD" w:rsidRDefault="00FE26B3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Mindösszesen:</w:t>
            </w:r>
          </w:p>
        </w:tc>
        <w:tc>
          <w:tcPr>
            <w:tcW w:w="1559" w:type="dxa"/>
          </w:tcPr>
          <w:p w:rsidR="008E5DAD" w:rsidRDefault="00EC1D8D" w:rsidP="00DD3AC5">
            <w:pPr>
              <w:spacing w:after="0" w:line="24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1. 233. 020</w:t>
            </w:r>
            <w:r w:rsidR="00996791">
              <w:rPr>
                <w:b/>
                <w:bCs/>
                <w:sz w:val="21"/>
                <w:szCs w:val="21"/>
              </w:rPr>
              <w:t>,- Ft</w:t>
            </w:r>
          </w:p>
        </w:tc>
        <w:tc>
          <w:tcPr>
            <w:tcW w:w="3657" w:type="dxa"/>
          </w:tcPr>
          <w:p w:rsidR="008E5DAD" w:rsidRDefault="008E5DAD" w:rsidP="00DD3AC5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:rsidR="008E5DAD" w:rsidRDefault="008E5DAD" w:rsidP="00DD3AC5">
      <w:pPr>
        <w:spacing w:after="0" w:line="240" w:lineRule="auto"/>
        <w:rPr>
          <w:u w:val="single"/>
        </w:rPr>
      </w:pPr>
    </w:p>
    <w:p w:rsidR="008E5DAD" w:rsidRDefault="008E5DAD" w:rsidP="00DD3AC5">
      <w:pPr>
        <w:spacing w:after="0" w:line="240" w:lineRule="auto"/>
        <w:rPr>
          <w:b/>
          <w:bCs/>
          <w:u w:val="single"/>
        </w:rPr>
      </w:pPr>
    </w:p>
    <w:p w:rsidR="00FA2E48" w:rsidRDefault="00FA2E48" w:rsidP="00FA2E48">
      <w:pPr>
        <w:pStyle w:val="Listaszerbekezds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Intézményi felújítás, - karbantartási munkák</w:t>
      </w:r>
    </w:p>
    <w:p w:rsidR="0098659D" w:rsidRDefault="0098659D" w:rsidP="0098659D">
      <w:pPr>
        <w:spacing w:after="0" w:line="240" w:lineRule="auto"/>
        <w:rPr>
          <w:b/>
          <w:bCs/>
          <w:sz w:val="28"/>
          <w:szCs w:val="28"/>
        </w:rPr>
      </w:pPr>
    </w:p>
    <w:p w:rsidR="0098659D" w:rsidRDefault="0098659D" w:rsidP="0098659D">
      <w:pPr>
        <w:spacing w:after="0" w:line="240" w:lineRule="auto"/>
        <w:rPr>
          <w:bCs/>
          <w:u w:val="single"/>
        </w:rPr>
      </w:pPr>
      <w:r w:rsidRPr="0098659D">
        <w:rPr>
          <w:bCs/>
          <w:u w:val="single"/>
        </w:rPr>
        <w:t xml:space="preserve">Intézményünkben az alábbi </w:t>
      </w:r>
      <w:r w:rsidR="008959FD" w:rsidRPr="008959FD">
        <w:rPr>
          <w:b/>
          <w:bCs/>
          <w:i/>
          <w:u w:val="single"/>
        </w:rPr>
        <w:t xml:space="preserve">felújítási </w:t>
      </w:r>
      <w:r w:rsidRPr="008959FD">
        <w:rPr>
          <w:b/>
          <w:bCs/>
          <w:i/>
          <w:u w:val="single"/>
        </w:rPr>
        <w:t>munkák</w:t>
      </w:r>
      <w:r w:rsidRPr="0098659D">
        <w:rPr>
          <w:bCs/>
          <w:u w:val="single"/>
        </w:rPr>
        <w:t xml:space="preserve"> elvégzése szükséges:</w:t>
      </w:r>
    </w:p>
    <w:p w:rsidR="0098659D" w:rsidRDefault="0098659D" w:rsidP="0098659D">
      <w:pPr>
        <w:spacing w:after="0" w:line="240" w:lineRule="auto"/>
        <w:rPr>
          <w:bCs/>
          <w:u w:val="single"/>
        </w:rPr>
      </w:pPr>
    </w:p>
    <w:p w:rsidR="0098659D" w:rsidRDefault="0098659D" w:rsidP="008959FD">
      <w:pPr>
        <w:pStyle w:val="Listaszerbekezds"/>
        <w:numPr>
          <w:ilvl w:val="0"/>
          <w:numId w:val="4"/>
        </w:numPr>
        <w:spacing w:after="0" w:line="240" w:lineRule="auto"/>
      </w:pPr>
      <w:r>
        <w:t>Felnőtt mosdó felújítása (elmaradt 2018. évre tervezett Zelk Zoltán program) –</w:t>
      </w:r>
      <w:r w:rsidR="008959FD">
        <w:t xml:space="preserve"> Fontos!</w:t>
      </w:r>
    </w:p>
    <w:p w:rsidR="008959FD" w:rsidRDefault="008959FD" w:rsidP="008959FD">
      <w:pPr>
        <w:pStyle w:val="Listaszerbekezds"/>
        <w:numPr>
          <w:ilvl w:val="0"/>
          <w:numId w:val="4"/>
        </w:numPr>
        <w:spacing w:after="0" w:line="240" w:lineRule="auto"/>
      </w:pPr>
      <w:r>
        <w:t>Csatornahálózat felújítása – folyamatos dugulás, időnként elviselhetetlen bűz a gyermekmosdóban</w:t>
      </w:r>
    </w:p>
    <w:p w:rsidR="008959FD" w:rsidRDefault="008959FD" w:rsidP="008959FD">
      <w:pPr>
        <w:pStyle w:val="Listaszerbekezds"/>
        <w:numPr>
          <w:ilvl w:val="0"/>
          <w:numId w:val="4"/>
        </w:numPr>
        <w:spacing w:after="0" w:line="240" w:lineRule="auto"/>
      </w:pPr>
      <w:r>
        <w:t>Kerítés felújítása – zajvédő fakerítés cseréje</w:t>
      </w:r>
    </w:p>
    <w:p w:rsidR="008959FD" w:rsidRDefault="008959FD" w:rsidP="008959FD">
      <w:pPr>
        <w:pStyle w:val="Listaszerbekezds"/>
        <w:numPr>
          <w:ilvl w:val="0"/>
          <w:numId w:val="4"/>
        </w:numPr>
        <w:spacing w:after="0" w:line="240" w:lineRule="auto"/>
      </w:pPr>
      <w:r>
        <w:t>Leomlott homlokzati vakolat javítása több helyen.</w:t>
      </w:r>
    </w:p>
    <w:p w:rsidR="00390C89" w:rsidRDefault="00390C89" w:rsidP="008959FD">
      <w:pPr>
        <w:pStyle w:val="Listaszerbekezds"/>
        <w:numPr>
          <w:ilvl w:val="0"/>
          <w:numId w:val="4"/>
        </w:numPr>
        <w:spacing w:after="0" w:line="240" w:lineRule="auto"/>
      </w:pPr>
      <w:r>
        <w:t>Fűtésrendszer felülvizsgálata – óvónői öltöző, gazdasági iroda, logopédia szoba, halacska csoport nagyon hideg, légtelenítő beépítése</w:t>
      </w:r>
    </w:p>
    <w:p w:rsidR="00390C89" w:rsidRDefault="00145346" w:rsidP="00390C89">
      <w:pPr>
        <w:pStyle w:val="Listaszerbekezds"/>
        <w:numPr>
          <w:ilvl w:val="0"/>
          <w:numId w:val="4"/>
        </w:numPr>
        <w:spacing w:after="0" w:line="240" w:lineRule="auto"/>
      </w:pPr>
      <w:r>
        <w:t>Nagyudvaron lévő babaház felújítása</w:t>
      </w:r>
      <w:r w:rsidR="00390C89">
        <w:t>, ívókút telepítése</w:t>
      </w:r>
    </w:p>
    <w:p w:rsidR="008959FD" w:rsidRDefault="008959FD" w:rsidP="008959FD">
      <w:pPr>
        <w:spacing w:after="0" w:line="240" w:lineRule="auto"/>
      </w:pPr>
    </w:p>
    <w:p w:rsidR="008959FD" w:rsidRDefault="008959FD" w:rsidP="008959FD">
      <w:pPr>
        <w:spacing w:after="0" w:line="240" w:lineRule="auto"/>
        <w:rPr>
          <w:bCs/>
          <w:u w:val="single"/>
        </w:rPr>
      </w:pPr>
      <w:r w:rsidRPr="0098659D">
        <w:rPr>
          <w:bCs/>
          <w:u w:val="single"/>
        </w:rPr>
        <w:t xml:space="preserve">Intézményünkben az alábbi </w:t>
      </w:r>
      <w:r w:rsidRPr="008959FD">
        <w:rPr>
          <w:b/>
          <w:bCs/>
          <w:i/>
          <w:u w:val="single"/>
        </w:rPr>
        <w:t>karbantartási munkák</w:t>
      </w:r>
      <w:r w:rsidRPr="0098659D">
        <w:rPr>
          <w:bCs/>
          <w:u w:val="single"/>
        </w:rPr>
        <w:t xml:space="preserve"> elvégzése szükséges:</w:t>
      </w:r>
    </w:p>
    <w:p w:rsidR="008959FD" w:rsidRDefault="008959FD" w:rsidP="008959FD">
      <w:pPr>
        <w:spacing w:after="0" w:line="240" w:lineRule="auto"/>
      </w:pPr>
    </w:p>
    <w:p w:rsidR="00145346" w:rsidRDefault="00145346" w:rsidP="0098659D">
      <w:pPr>
        <w:numPr>
          <w:ilvl w:val="0"/>
          <w:numId w:val="4"/>
        </w:numPr>
        <w:spacing w:after="0" w:line="240" w:lineRule="auto"/>
      </w:pPr>
      <w:r>
        <w:t>A folyamatos beázások megszüntetése</w:t>
      </w:r>
      <w:r w:rsidR="00390C89">
        <w:t xml:space="preserve"> (csoportszoba, folyosó, tornaterem, kazánház)</w:t>
      </w:r>
      <w:r>
        <w:t xml:space="preserve"> – </w:t>
      </w:r>
      <w:r w:rsidR="00390C89">
        <w:t xml:space="preserve">tetőszigetelés - </w:t>
      </w:r>
      <w:r>
        <w:t>javítás utáni festés</w:t>
      </w:r>
    </w:p>
    <w:p w:rsidR="00145346" w:rsidRDefault="00145346" w:rsidP="0098659D">
      <w:pPr>
        <w:numPr>
          <w:ilvl w:val="0"/>
          <w:numId w:val="4"/>
        </w:numPr>
        <w:spacing w:after="0" w:line="240" w:lineRule="auto"/>
      </w:pPr>
      <w:r>
        <w:t>A folyosón mozgó járólapok cseréje</w:t>
      </w:r>
      <w:r w:rsidR="00390C89">
        <w:t xml:space="preserve"> (Maci csoport, átjáró folyosó)</w:t>
      </w:r>
    </w:p>
    <w:p w:rsidR="0098659D" w:rsidRDefault="00145346" w:rsidP="0098659D">
      <w:pPr>
        <w:numPr>
          <w:ilvl w:val="0"/>
          <w:numId w:val="4"/>
        </w:numPr>
        <w:spacing w:after="0" w:line="240" w:lineRule="auto"/>
      </w:pPr>
      <w:r>
        <w:t>Katica csoport festése, valamint a t</w:t>
      </w:r>
      <w:r w:rsidR="0098659D">
        <w:t>isztasági festések elvégzése</w:t>
      </w:r>
      <w:r>
        <w:t xml:space="preserve"> (konyha)</w:t>
      </w:r>
      <w:r w:rsidR="0098659D">
        <w:t xml:space="preserve"> a HACCP előírásainak és a felújítás utáni helyreállításnak </w:t>
      </w:r>
      <w:r>
        <w:t>megfelelően</w:t>
      </w:r>
    </w:p>
    <w:p w:rsidR="0098659D" w:rsidRDefault="0098659D" w:rsidP="0098659D">
      <w:pPr>
        <w:numPr>
          <w:ilvl w:val="0"/>
          <w:numId w:val="4"/>
        </w:numPr>
        <w:spacing w:after="0" w:line="240" w:lineRule="auto"/>
      </w:pPr>
      <w:r>
        <w:t>A vezetői iroda parketta burkolatának felújítása, az iroda tisztasági festése.</w:t>
      </w:r>
    </w:p>
    <w:p w:rsidR="0098659D" w:rsidRDefault="00145346" w:rsidP="00145346">
      <w:pPr>
        <w:numPr>
          <w:ilvl w:val="0"/>
          <w:numId w:val="4"/>
        </w:numPr>
        <w:spacing w:after="0" w:line="240" w:lineRule="auto"/>
      </w:pPr>
      <w:r>
        <w:t>Faszerkezetek mázolásának folytatása + a konyhai tálaló pult festése</w:t>
      </w:r>
    </w:p>
    <w:p w:rsidR="0098659D" w:rsidRDefault="0098659D" w:rsidP="0098659D">
      <w:pPr>
        <w:numPr>
          <w:ilvl w:val="0"/>
          <w:numId w:val="4"/>
        </w:numPr>
        <w:spacing w:after="0" w:line="240" w:lineRule="auto"/>
      </w:pPr>
      <w:r>
        <w:t xml:space="preserve">Kazán külső </w:t>
      </w:r>
      <w:r w:rsidR="00145346">
        <w:t xml:space="preserve">automata </w:t>
      </w:r>
      <w:r>
        <w:t>érzékelőjének c</w:t>
      </w:r>
      <w:r w:rsidR="00145346">
        <w:t xml:space="preserve">seréje </w:t>
      </w:r>
    </w:p>
    <w:p w:rsidR="00390C89" w:rsidRDefault="00390C89" w:rsidP="00390C89">
      <w:pPr>
        <w:spacing w:after="0" w:line="240" w:lineRule="auto"/>
        <w:ind w:left="76"/>
      </w:pPr>
    </w:p>
    <w:p w:rsidR="0098659D" w:rsidRPr="0098659D" w:rsidRDefault="0098659D" w:rsidP="0098659D">
      <w:pPr>
        <w:spacing w:after="0" w:line="240" w:lineRule="auto"/>
        <w:rPr>
          <w:bCs/>
          <w:u w:val="single"/>
        </w:rPr>
      </w:pPr>
    </w:p>
    <w:p w:rsidR="00390C89" w:rsidRDefault="00390C89" w:rsidP="0098659D">
      <w:pPr>
        <w:spacing w:after="0" w:line="240" w:lineRule="auto"/>
        <w:ind w:left="1979"/>
      </w:pPr>
    </w:p>
    <w:p w:rsidR="008E5DAD" w:rsidRPr="00390C89" w:rsidRDefault="00390C89" w:rsidP="00390C89">
      <w:pPr>
        <w:pStyle w:val="Listaszerbekezds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Bevételek</w:t>
      </w:r>
    </w:p>
    <w:p w:rsidR="008E5DAD" w:rsidRDefault="008E5DAD" w:rsidP="00996791">
      <w:pPr>
        <w:spacing w:after="120" w:line="240" w:lineRule="auto"/>
        <w:ind w:left="-284"/>
        <w:rPr>
          <w:b/>
          <w:bCs/>
          <w:u w:val="single"/>
        </w:rPr>
      </w:pPr>
    </w:p>
    <w:tbl>
      <w:tblPr>
        <w:tblStyle w:val="Rcsostblzat"/>
        <w:tblW w:w="9782" w:type="dxa"/>
        <w:tblLayout w:type="fixed"/>
        <w:tblLook w:val="04A0" w:firstRow="1" w:lastRow="0" w:firstColumn="1" w:lastColumn="0" w:noHBand="0" w:noVBand="1"/>
      </w:tblPr>
      <w:tblGrid>
        <w:gridCol w:w="2689"/>
        <w:gridCol w:w="8"/>
        <w:gridCol w:w="2827"/>
        <w:gridCol w:w="2551"/>
        <w:gridCol w:w="6"/>
        <w:gridCol w:w="1690"/>
        <w:gridCol w:w="11"/>
      </w:tblGrid>
      <w:tr w:rsidR="008E5DAD" w:rsidTr="00882B43">
        <w:tc>
          <w:tcPr>
            <w:tcW w:w="2697" w:type="dxa"/>
            <w:gridSpan w:val="2"/>
          </w:tcPr>
          <w:p w:rsidR="008E5DAD" w:rsidRDefault="00FE26B3" w:rsidP="00DD3AC5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Szerződő neve</w:t>
            </w:r>
          </w:p>
        </w:tc>
        <w:tc>
          <w:tcPr>
            <w:tcW w:w="2827" w:type="dxa"/>
          </w:tcPr>
          <w:p w:rsidR="008E5DAD" w:rsidRDefault="00FE26B3" w:rsidP="00DD3AC5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Megbízás tárgya</w:t>
            </w:r>
          </w:p>
        </w:tc>
        <w:tc>
          <w:tcPr>
            <w:tcW w:w="2557" w:type="dxa"/>
            <w:gridSpan w:val="2"/>
          </w:tcPr>
          <w:p w:rsidR="008E5DAD" w:rsidRDefault="00FE26B3" w:rsidP="00DD3AC5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Szerződés időtartama</w:t>
            </w:r>
          </w:p>
        </w:tc>
        <w:tc>
          <w:tcPr>
            <w:tcW w:w="1701" w:type="dxa"/>
            <w:gridSpan w:val="2"/>
          </w:tcPr>
          <w:p w:rsidR="008E5DAD" w:rsidRDefault="00876DEF" w:rsidP="00876DEF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Bevétel</w:t>
            </w:r>
            <w:r w:rsidR="00FE26B3">
              <w:rPr>
                <w:b/>
                <w:bCs/>
                <w:sz w:val="21"/>
                <w:szCs w:val="21"/>
              </w:rPr>
              <w:t xml:space="preserve"> összege </w:t>
            </w:r>
          </w:p>
        </w:tc>
      </w:tr>
      <w:tr w:rsidR="008E5DAD" w:rsidTr="00882B43">
        <w:tc>
          <w:tcPr>
            <w:tcW w:w="2697" w:type="dxa"/>
            <w:gridSpan w:val="2"/>
          </w:tcPr>
          <w:p w:rsidR="008E5DAD" w:rsidRDefault="00687BB6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AC Sinus </w:t>
            </w:r>
          </w:p>
        </w:tc>
        <w:tc>
          <w:tcPr>
            <w:tcW w:w="2827" w:type="dxa"/>
          </w:tcPr>
          <w:p w:rsidR="008E5DAD" w:rsidRDefault="00FE26B3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Tornaterem bérbeadása</w:t>
            </w:r>
          </w:p>
        </w:tc>
        <w:tc>
          <w:tcPr>
            <w:tcW w:w="2557" w:type="dxa"/>
            <w:gridSpan w:val="2"/>
          </w:tcPr>
          <w:p w:rsidR="008E5DAD" w:rsidRDefault="00036949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 01. 01. - 2020</w:t>
            </w:r>
            <w:r w:rsidR="00876DEF">
              <w:rPr>
                <w:sz w:val="21"/>
                <w:szCs w:val="21"/>
              </w:rPr>
              <w:t>. 05.</w:t>
            </w:r>
            <w:r w:rsidR="00FE26B3">
              <w:rPr>
                <w:sz w:val="21"/>
                <w:szCs w:val="21"/>
              </w:rPr>
              <w:t>31.</w:t>
            </w:r>
          </w:p>
          <w:p w:rsidR="008E5DAD" w:rsidRDefault="00036949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 10. 01. - 2020</w:t>
            </w:r>
            <w:r w:rsidR="00876DEF">
              <w:rPr>
                <w:sz w:val="21"/>
                <w:szCs w:val="21"/>
              </w:rPr>
              <w:t>. 12.</w:t>
            </w:r>
            <w:r w:rsidR="00FE26B3">
              <w:rPr>
                <w:sz w:val="21"/>
                <w:szCs w:val="21"/>
              </w:rPr>
              <w:t>15.</w:t>
            </w:r>
          </w:p>
        </w:tc>
        <w:tc>
          <w:tcPr>
            <w:tcW w:w="1701" w:type="dxa"/>
            <w:gridSpan w:val="2"/>
          </w:tcPr>
          <w:p w:rsidR="008E5DAD" w:rsidRDefault="00FE26B3" w:rsidP="00DD3AC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 000,- Ft</w:t>
            </w:r>
          </w:p>
          <w:p w:rsidR="008E5DAD" w:rsidRDefault="00FE26B3" w:rsidP="00DD3AC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 000,- Ft</w:t>
            </w:r>
          </w:p>
        </w:tc>
      </w:tr>
      <w:tr w:rsidR="008E5DAD" w:rsidTr="00882B43">
        <w:tc>
          <w:tcPr>
            <w:tcW w:w="2697" w:type="dxa"/>
            <w:gridSpan w:val="2"/>
          </w:tcPr>
          <w:p w:rsidR="008E5DAD" w:rsidRDefault="00687BB6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BVSC</w:t>
            </w:r>
            <w:r w:rsidR="00036949">
              <w:rPr>
                <w:sz w:val="21"/>
                <w:szCs w:val="21"/>
              </w:rPr>
              <w:t xml:space="preserve"> - Zugló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827" w:type="dxa"/>
          </w:tcPr>
          <w:p w:rsidR="008E5DAD" w:rsidRDefault="00FE26B3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Tornaterem bérbeadása</w:t>
            </w:r>
          </w:p>
        </w:tc>
        <w:tc>
          <w:tcPr>
            <w:tcW w:w="2557" w:type="dxa"/>
            <w:gridSpan w:val="2"/>
          </w:tcPr>
          <w:p w:rsidR="008E5DAD" w:rsidRDefault="00036949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 01. 01. - 2020</w:t>
            </w:r>
            <w:r w:rsidR="00876DEF">
              <w:rPr>
                <w:sz w:val="21"/>
                <w:szCs w:val="21"/>
              </w:rPr>
              <w:t>. 05.</w:t>
            </w:r>
            <w:r w:rsidR="00FE26B3">
              <w:rPr>
                <w:sz w:val="21"/>
                <w:szCs w:val="21"/>
              </w:rPr>
              <w:t>31.</w:t>
            </w:r>
          </w:p>
          <w:p w:rsidR="008E5DAD" w:rsidRDefault="00036949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 10. 01. - 2020</w:t>
            </w:r>
            <w:r w:rsidR="00876DEF">
              <w:rPr>
                <w:sz w:val="21"/>
                <w:szCs w:val="21"/>
              </w:rPr>
              <w:t>. 12.</w:t>
            </w:r>
            <w:r w:rsidR="00FE26B3">
              <w:rPr>
                <w:sz w:val="21"/>
                <w:szCs w:val="21"/>
              </w:rPr>
              <w:t>15.</w:t>
            </w:r>
          </w:p>
        </w:tc>
        <w:tc>
          <w:tcPr>
            <w:tcW w:w="1701" w:type="dxa"/>
            <w:gridSpan w:val="2"/>
          </w:tcPr>
          <w:p w:rsidR="008E5DAD" w:rsidRDefault="00036949" w:rsidP="00DD3AC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 w:rsidR="00FE26B3">
              <w:rPr>
                <w:sz w:val="21"/>
                <w:szCs w:val="21"/>
              </w:rPr>
              <w:t>. 000,- Ft</w:t>
            </w:r>
          </w:p>
          <w:p w:rsidR="008E5DAD" w:rsidRDefault="00036949" w:rsidP="00DD3AC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17. 5</w:t>
            </w:r>
            <w:r w:rsidR="00FE26B3">
              <w:rPr>
                <w:sz w:val="21"/>
                <w:szCs w:val="21"/>
              </w:rPr>
              <w:t>00,- Ft</w:t>
            </w:r>
          </w:p>
        </w:tc>
      </w:tr>
      <w:tr w:rsidR="008E5DAD" w:rsidTr="00882B43">
        <w:tc>
          <w:tcPr>
            <w:tcW w:w="2697" w:type="dxa"/>
            <w:gridSpan w:val="2"/>
          </w:tcPr>
          <w:p w:rsidR="008E5DAD" w:rsidRDefault="00FE26B3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Különlegesek-ért Alapítvány</w:t>
            </w:r>
          </w:p>
        </w:tc>
        <w:tc>
          <w:tcPr>
            <w:tcW w:w="2827" w:type="dxa"/>
          </w:tcPr>
          <w:p w:rsidR="008E5DAD" w:rsidRDefault="00FE26B3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Tornaterem bérbeadása</w:t>
            </w:r>
          </w:p>
        </w:tc>
        <w:tc>
          <w:tcPr>
            <w:tcW w:w="2557" w:type="dxa"/>
            <w:gridSpan w:val="2"/>
          </w:tcPr>
          <w:p w:rsidR="008E5DAD" w:rsidRDefault="00F447FB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 01. 01. - 2020</w:t>
            </w:r>
            <w:r w:rsidR="00876DEF">
              <w:rPr>
                <w:sz w:val="21"/>
                <w:szCs w:val="21"/>
              </w:rPr>
              <w:t>. 05.</w:t>
            </w:r>
            <w:r w:rsidR="00FE26B3">
              <w:rPr>
                <w:sz w:val="21"/>
                <w:szCs w:val="21"/>
              </w:rPr>
              <w:t>31.</w:t>
            </w:r>
          </w:p>
          <w:p w:rsidR="008E5DAD" w:rsidRDefault="00F447FB" w:rsidP="00DD3AC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</w:t>
            </w:r>
            <w:r w:rsidR="00876DEF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10. 01. - 2020</w:t>
            </w:r>
            <w:r w:rsidR="00876DEF">
              <w:rPr>
                <w:sz w:val="21"/>
                <w:szCs w:val="21"/>
              </w:rPr>
              <w:t>. 12.</w:t>
            </w:r>
            <w:r w:rsidR="00FE26B3">
              <w:rPr>
                <w:sz w:val="21"/>
                <w:szCs w:val="21"/>
              </w:rPr>
              <w:t>15.</w:t>
            </w:r>
          </w:p>
        </w:tc>
        <w:tc>
          <w:tcPr>
            <w:tcW w:w="1701" w:type="dxa"/>
            <w:gridSpan w:val="2"/>
          </w:tcPr>
          <w:p w:rsidR="008E5DAD" w:rsidRDefault="00F447FB" w:rsidP="00DD3AC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="00FE26B3">
              <w:rPr>
                <w:sz w:val="21"/>
                <w:szCs w:val="21"/>
              </w:rPr>
              <w:t>. 000,- Ft</w:t>
            </w:r>
          </w:p>
          <w:p w:rsidR="008E5DAD" w:rsidRDefault="00F447FB" w:rsidP="00DD3AC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12. 5</w:t>
            </w:r>
            <w:r w:rsidR="00FE26B3">
              <w:rPr>
                <w:sz w:val="21"/>
                <w:szCs w:val="21"/>
              </w:rPr>
              <w:t>00,- Ft</w:t>
            </w:r>
          </w:p>
        </w:tc>
      </w:tr>
      <w:tr w:rsidR="00876DEF" w:rsidTr="00882B43">
        <w:tc>
          <w:tcPr>
            <w:tcW w:w="2697" w:type="dxa"/>
            <w:gridSpan w:val="2"/>
          </w:tcPr>
          <w:p w:rsidR="00876DEF" w:rsidRDefault="00876DEF" w:rsidP="00876DEF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827" w:type="dxa"/>
          </w:tcPr>
          <w:p w:rsidR="00876DEF" w:rsidRDefault="00876DEF" w:rsidP="00876DE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Szolgálati lakás bérbeadása</w:t>
            </w:r>
          </w:p>
        </w:tc>
        <w:tc>
          <w:tcPr>
            <w:tcW w:w="2557" w:type="dxa"/>
            <w:gridSpan w:val="2"/>
          </w:tcPr>
          <w:p w:rsidR="00876DEF" w:rsidRDefault="00687BB6" w:rsidP="00876DE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 01. 01. - 2020</w:t>
            </w:r>
            <w:r w:rsidR="00876DEF">
              <w:rPr>
                <w:sz w:val="21"/>
                <w:szCs w:val="21"/>
              </w:rPr>
              <w:t>. 12.31.</w:t>
            </w:r>
          </w:p>
        </w:tc>
        <w:tc>
          <w:tcPr>
            <w:tcW w:w="1701" w:type="dxa"/>
            <w:gridSpan w:val="2"/>
          </w:tcPr>
          <w:p w:rsidR="00876DEF" w:rsidRDefault="00F447FB" w:rsidP="00876DE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305. 304</w:t>
            </w:r>
            <w:r w:rsidR="00876DEF">
              <w:rPr>
                <w:sz w:val="21"/>
                <w:szCs w:val="21"/>
              </w:rPr>
              <w:t>,- Ft/év</w:t>
            </w:r>
          </w:p>
        </w:tc>
      </w:tr>
      <w:tr w:rsidR="00876DEF" w:rsidTr="00882B43">
        <w:trPr>
          <w:gridAfter w:val="1"/>
          <w:wAfter w:w="11" w:type="dxa"/>
        </w:trPr>
        <w:tc>
          <w:tcPr>
            <w:tcW w:w="2689" w:type="dxa"/>
          </w:tcPr>
          <w:p w:rsidR="00876DEF" w:rsidRDefault="00876DEF" w:rsidP="00876DEF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Mindösszesen:</w:t>
            </w:r>
          </w:p>
        </w:tc>
        <w:tc>
          <w:tcPr>
            <w:tcW w:w="2835" w:type="dxa"/>
            <w:gridSpan w:val="2"/>
          </w:tcPr>
          <w:p w:rsidR="00876DEF" w:rsidRDefault="00876DEF" w:rsidP="00876DEF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76DEF" w:rsidRDefault="00876DEF" w:rsidP="00876DEF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96" w:type="dxa"/>
            <w:gridSpan w:val="2"/>
          </w:tcPr>
          <w:p w:rsidR="00876DEF" w:rsidRDefault="00F447FB" w:rsidP="00876DEF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470. 304</w:t>
            </w:r>
            <w:r w:rsidR="00876DEF">
              <w:rPr>
                <w:b/>
                <w:bCs/>
                <w:sz w:val="21"/>
                <w:szCs w:val="21"/>
              </w:rPr>
              <w:t>,- Ft</w:t>
            </w:r>
          </w:p>
        </w:tc>
      </w:tr>
    </w:tbl>
    <w:p w:rsidR="008E5DAD" w:rsidRDefault="008E5DAD" w:rsidP="00996791">
      <w:pPr>
        <w:spacing w:after="0" w:line="240" w:lineRule="auto"/>
        <w:rPr>
          <w:b/>
          <w:bCs/>
          <w:sz w:val="28"/>
          <w:szCs w:val="28"/>
          <w:u w:val="single"/>
        </w:rPr>
      </w:pPr>
    </w:p>
    <w:p w:rsidR="00111950" w:rsidRDefault="00111950" w:rsidP="00996791">
      <w:pPr>
        <w:spacing w:after="0" w:line="240" w:lineRule="auto"/>
        <w:rPr>
          <w:b/>
          <w:bCs/>
          <w:sz w:val="28"/>
          <w:szCs w:val="28"/>
          <w:u w:val="single"/>
        </w:rPr>
      </w:pPr>
    </w:p>
    <w:p w:rsidR="008E5DAD" w:rsidRDefault="00A77DE7" w:rsidP="00145108">
      <w:pPr>
        <w:spacing w:after="0" w:line="240" w:lineRule="auto"/>
        <w:ind w:left="-284"/>
      </w:pPr>
      <w:r>
        <w:t>Budapest, 2019. 12. 15.</w:t>
      </w:r>
    </w:p>
    <w:p w:rsidR="008E5DAD" w:rsidRDefault="008E5DAD" w:rsidP="00145108">
      <w:pPr>
        <w:spacing w:after="0" w:line="240" w:lineRule="auto"/>
      </w:pPr>
    </w:p>
    <w:p w:rsidR="00111950" w:rsidRDefault="00111950" w:rsidP="00145108">
      <w:pPr>
        <w:spacing w:after="0" w:line="240" w:lineRule="auto"/>
      </w:pPr>
    </w:p>
    <w:p w:rsidR="00111950" w:rsidRDefault="00111950" w:rsidP="00145108">
      <w:pPr>
        <w:spacing w:after="0" w:line="240" w:lineRule="auto"/>
      </w:pPr>
    </w:p>
    <w:p w:rsidR="008E5DAD" w:rsidRDefault="00996791" w:rsidP="0014510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PH.</w:t>
      </w:r>
      <w:r>
        <w:tab/>
      </w:r>
    </w:p>
    <w:p w:rsidR="008E5DAD" w:rsidRDefault="00FE26B3" w:rsidP="00145108">
      <w:pPr>
        <w:spacing w:after="0" w:line="240" w:lineRule="auto"/>
        <w:ind w:left="6372" w:firstLine="708"/>
      </w:pPr>
      <w:r>
        <w:t>Görög Anikó</w:t>
      </w:r>
    </w:p>
    <w:p w:rsidR="008E5DAD" w:rsidRDefault="00FE26B3" w:rsidP="0014510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Óvodavezető</w:t>
      </w:r>
    </w:p>
    <w:sectPr w:rsidR="008E5DAD" w:rsidSect="00E222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C39F3"/>
    <w:multiLevelType w:val="multilevel"/>
    <w:tmpl w:val="7E46D648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" w15:restartNumberingAfterBreak="0">
    <w:nsid w:val="1CE416EE"/>
    <w:multiLevelType w:val="hybridMultilevel"/>
    <w:tmpl w:val="A42000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755C5"/>
    <w:multiLevelType w:val="hybridMultilevel"/>
    <w:tmpl w:val="7ECA8610"/>
    <w:lvl w:ilvl="0" w:tplc="CE20528C">
      <w:start w:val="3"/>
      <w:numFmt w:val="decimal"/>
      <w:lvlText w:val="%1."/>
      <w:lvlJc w:val="left"/>
      <w:pPr>
        <w:ind w:left="539" w:hanging="360"/>
      </w:pPr>
      <w:rPr>
        <w:rFonts w:ascii="Times New Roman" w:eastAsia="Times New Roman" w:hAnsi="Times New Roman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E6227"/>
    <w:multiLevelType w:val="multilevel"/>
    <w:tmpl w:val="80E41F6C"/>
    <w:lvl w:ilvl="0">
      <w:start w:val="1"/>
      <w:numFmt w:val="decimal"/>
      <w:lvlText w:val="%1."/>
      <w:lvlJc w:val="left"/>
      <w:pPr>
        <w:ind w:left="179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8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39" w:hanging="180"/>
      </w:pPr>
      <w:rPr>
        <w:rFonts w:cs="Times New Roman"/>
      </w:rPr>
    </w:lvl>
  </w:abstractNum>
  <w:abstractNum w:abstractNumId="4" w15:restartNumberingAfterBreak="0">
    <w:nsid w:val="28DF39A5"/>
    <w:multiLevelType w:val="hybridMultilevel"/>
    <w:tmpl w:val="9F0C0C24"/>
    <w:lvl w:ilvl="0" w:tplc="6BA40532">
      <w:start w:val="11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93E06"/>
    <w:multiLevelType w:val="multilevel"/>
    <w:tmpl w:val="30D93E06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008D1"/>
    <w:multiLevelType w:val="hybridMultilevel"/>
    <w:tmpl w:val="EE248DD6"/>
    <w:lvl w:ilvl="0" w:tplc="4232C542">
      <w:start w:val="2"/>
      <w:numFmt w:val="bullet"/>
      <w:lvlText w:val="-"/>
      <w:lvlJc w:val="left"/>
      <w:pPr>
        <w:ind w:left="303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7" w15:restartNumberingAfterBreak="0">
    <w:nsid w:val="3D68061E"/>
    <w:multiLevelType w:val="hybridMultilevel"/>
    <w:tmpl w:val="92ECF1D4"/>
    <w:lvl w:ilvl="0" w:tplc="72CA2EB2">
      <w:start w:val="3"/>
      <w:numFmt w:val="decimal"/>
      <w:lvlText w:val="%1."/>
      <w:lvlJc w:val="left"/>
      <w:pPr>
        <w:ind w:left="539" w:hanging="360"/>
      </w:pPr>
      <w:rPr>
        <w:rFonts w:ascii="Times New Roman" w:eastAsia="Times New Roman" w:hAnsi="Times New Roman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86B20"/>
    <w:multiLevelType w:val="hybridMultilevel"/>
    <w:tmpl w:val="D28033EE"/>
    <w:lvl w:ilvl="0" w:tplc="F28A38DE">
      <w:start w:val="1"/>
      <w:numFmt w:val="decimal"/>
      <w:lvlText w:val="%1."/>
      <w:lvlJc w:val="left"/>
      <w:pPr>
        <w:ind w:left="539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26E14"/>
    <w:multiLevelType w:val="multilevel"/>
    <w:tmpl w:val="80E41F6C"/>
    <w:lvl w:ilvl="0">
      <w:start w:val="1"/>
      <w:numFmt w:val="decimal"/>
      <w:lvlText w:val="%1."/>
      <w:lvlJc w:val="left"/>
      <w:pPr>
        <w:ind w:left="179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8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39" w:hanging="180"/>
      </w:pPr>
      <w:rPr>
        <w:rFonts w:cs="Times New Roman"/>
      </w:rPr>
    </w:lvl>
  </w:abstractNum>
  <w:abstractNum w:abstractNumId="10" w15:restartNumberingAfterBreak="0">
    <w:nsid w:val="6A5F1AE0"/>
    <w:multiLevelType w:val="hybridMultilevel"/>
    <w:tmpl w:val="0E3E9FCA"/>
    <w:lvl w:ilvl="0" w:tplc="F28A38DE">
      <w:start w:val="1"/>
      <w:numFmt w:val="decimal"/>
      <w:lvlText w:val="%1."/>
      <w:lvlJc w:val="left"/>
      <w:pPr>
        <w:ind w:left="539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1" w15:restartNumberingAfterBreak="0">
    <w:nsid w:val="6C0A03C5"/>
    <w:multiLevelType w:val="hybridMultilevel"/>
    <w:tmpl w:val="7A160858"/>
    <w:lvl w:ilvl="0" w:tplc="F28A38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B468F"/>
    <w:multiLevelType w:val="multilevel"/>
    <w:tmpl w:val="766B468F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2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FC"/>
    <w:rsid w:val="0000594B"/>
    <w:rsid w:val="00010470"/>
    <w:rsid w:val="000109CD"/>
    <w:rsid w:val="00022BE8"/>
    <w:rsid w:val="00026173"/>
    <w:rsid w:val="00027DAD"/>
    <w:rsid w:val="00032D6C"/>
    <w:rsid w:val="00036949"/>
    <w:rsid w:val="00036D27"/>
    <w:rsid w:val="00037B1C"/>
    <w:rsid w:val="00042E93"/>
    <w:rsid w:val="00050608"/>
    <w:rsid w:val="00050AF4"/>
    <w:rsid w:val="0006035F"/>
    <w:rsid w:val="00061414"/>
    <w:rsid w:val="000624F9"/>
    <w:rsid w:val="00064755"/>
    <w:rsid w:val="00064DA4"/>
    <w:rsid w:val="000664CE"/>
    <w:rsid w:val="000726AC"/>
    <w:rsid w:val="00074182"/>
    <w:rsid w:val="0007758B"/>
    <w:rsid w:val="000818A0"/>
    <w:rsid w:val="00085120"/>
    <w:rsid w:val="00086698"/>
    <w:rsid w:val="00094A1F"/>
    <w:rsid w:val="000A70CE"/>
    <w:rsid w:val="000A737B"/>
    <w:rsid w:val="000B0F24"/>
    <w:rsid w:val="000B2896"/>
    <w:rsid w:val="000B5B62"/>
    <w:rsid w:val="000B754A"/>
    <w:rsid w:val="000C777A"/>
    <w:rsid w:val="000D003B"/>
    <w:rsid w:val="000D3E4E"/>
    <w:rsid w:val="000E0260"/>
    <w:rsid w:val="000E1F7D"/>
    <w:rsid w:val="000E4A68"/>
    <w:rsid w:val="000E669A"/>
    <w:rsid w:val="000E7795"/>
    <w:rsid w:val="000E7998"/>
    <w:rsid w:val="000F21B5"/>
    <w:rsid w:val="000F6AB8"/>
    <w:rsid w:val="00110610"/>
    <w:rsid w:val="00110E88"/>
    <w:rsid w:val="00111950"/>
    <w:rsid w:val="00112AAF"/>
    <w:rsid w:val="00114632"/>
    <w:rsid w:val="001149FC"/>
    <w:rsid w:val="00114DE0"/>
    <w:rsid w:val="00123358"/>
    <w:rsid w:val="00125430"/>
    <w:rsid w:val="00130027"/>
    <w:rsid w:val="0013216E"/>
    <w:rsid w:val="00132340"/>
    <w:rsid w:val="00133F67"/>
    <w:rsid w:val="00141785"/>
    <w:rsid w:val="001432D9"/>
    <w:rsid w:val="00145108"/>
    <w:rsid w:val="00145346"/>
    <w:rsid w:val="001536F9"/>
    <w:rsid w:val="00156C56"/>
    <w:rsid w:val="001626EC"/>
    <w:rsid w:val="00192243"/>
    <w:rsid w:val="001A16DF"/>
    <w:rsid w:val="001A20A8"/>
    <w:rsid w:val="001A3E7B"/>
    <w:rsid w:val="001A5023"/>
    <w:rsid w:val="001B3EA2"/>
    <w:rsid w:val="001C0733"/>
    <w:rsid w:val="001C66BE"/>
    <w:rsid w:val="001D1AEB"/>
    <w:rsid w:val="001D39C0"/>
    <w:rsid w:val="001D4303"/>
    <w:rsid w:val="001D5B9C"/>
    <w:rsid w:val="001F11B7"/>
    <w:rsid w:val="001F195B"/>
    <w:rsid w:val="001F5DA7"/>
    <w:rsid w:val="00204D5B"/>
    <w:rsid w:val="00211B58"/>
    <w:rsid w:val="002121FE"/>
    <w:rsid w:val="00212372"/>
    <w:rsid w:val="0022115C"/>
    <w:rsid w:val="0022140F"/>
    <w:rsid w:val="00227061"/>
    <w:rsid w:val="002301CF"/>
    <w:rsid w:val="00230DDC"/>
    <w:rsid w:val="002323CD"/>
    <w:rsid w:val="00236F20"/>
    <w:rsid w:val="00240178"/>
    <w:rsid w:val="00246FDE"/>
    <w:rsid w:val="00261F31"/>
    <w:rsid w:val="00270B81"/>
    <w:rsid w:val="0027259C"/>
    <w:rsid w:val="00272F08"/>
    <w:rsid w:val="00275465"/>
    <w:rsid w:val="00280540"/>
    <w:rsid w:val="002832A6"/>
    <w:rsid w:val="00284CBC"/>
    <w:rsid w:val="00290C41"/>
    <w:rsid w:val="00291F7D"/>
    <w:rsid w:val="00293378"/>
    <w:rsid w:val="00295D8D"/>
    <w:rsid w:val="00295E95"/>
    <w:rsid w:val="002A790A"/>
    <w:rsid w:val="002B5B0B"/>
    <w:rsid w:val="002B7259"/>
    <w:rsid w:val="002C326F"/>
    <w:rsid w:val="002C5371"/>
    <w:rsid w:val="002C6F6C"/>
    <w:rsid w:val="002D6DD3"/>
    <w:rsid w:val="002E5B0D"/>
    <w:rsid w:val="002F2A19"/>
    <w:rsid w:val="002F5468"/>
    <w:rsid w:val="00301C27"/>
    <w:rsid w:val="003139AE"/>
    <w:rsid w:val="00315464"/>
    <w:rsid w:val="0032724A"/>
    <w:rsid w:val="00330F36"/>
    <w:rsid w:val="0033134F"/>
    <w:rsid w:val="0033613D"/>
    <w:rsid w:val="00340BC1"/>
    <w:rsid w:val="0035192E"/>
    <w:rsid w:val="00351D7B"/>
    <w:rsid w:val="003537E4"/>
    <w:rsid w:val="00354513"/>
    <w:rsid w:val="003605EC"/>
    <w:rsid w:val="0036098D"/>
    <w:rsid w:val="003638BB"/>
    <w:rsid w:val="0036421E"/>
    <w:rsid w:val="00364D54"/>
    <w:rsid w:val="00367CE6"/>
    <w:rsid w:val="00370268"/>
    <w:rsid w:val="00372B69"/>
    <w:rsid w:val="003776A2"/>
    <w:rsid w:val="00387CFB"/>
    <w:rsid w:val="00390C89"/>
    <w:rsid w:val="00392B29"/>
    <w:rsid w:val="00397B0B"/>
    <w:rsid w:val="003A09B7"/>
    <w:rsid w:val="003A36DC"/>
    <w:rsid w:val="003C4C4C"/>
    <w:rsid w:val="003C4EE5"/>
    <w:rsid w:val="003E0D77"/>
    <w:rsid w:val="003E5D42"/>
    <w:rsid w:val="003F4F22"/>
    <w:rsid w:val="003F6250"/>
    <w:rsid w:val="003F6DBC"/>
    <w:rsid w:val="003F7A01"/>
    <w:rsid w:val="00400B70"/>
    <w:rsid w:val="0040319C"/>
    <w:rsid w:val="00413D36"/>
    <w:rsid w:val="004144C6"/>
    <w:rsid w:val="00414B6D"/>
    <w:rsid w:val="00415E47"/>
    <w:rsid w:val="004221D2"/>
    <w:rsid w:val="00422222"/>
    <w:rsid w:val="004229DC"/>
    <w:rsid w:val="004246D2"/>
    <w:rsid w:val="00431BAD"/>
    <w:rsid w:val="00434ADD"/>
    <w:rsid w:val="00435696"/>
    <w:rsid w:val="004428B9"/>
    <w:rsid w:val="00443868"/>
    <w:rsid w:val="0044787D"/>
    <w:rsid w:val="004547B0"/>
    <w:rsid w:val="00457A67"/>
    <w:rsid w:val="00467DF1"/>
    <w:rsid w:val="00471421"/>
    <w:rsid w:val="00472774"/>
    <w:rsid w:val="00472CC3"/>
    <w:rsid w:val="004739EF"/>
    <w:rsid w:val="00476189"/>
    <w:rsid w:val="00476D49"/>
    <w:rsid w:val="00495240"/>
    <w:rsid w:val="004A13FB"/>
    <w:rsid w:val="004A409E"/>
    <w:rsid w:val="004A4384"/>
    <w:rsid w:val="004C4DA8"/>
    <w:rsid w:val="004C6F34"/>
    <w:rsid w:val="004D4C06"/>
    <w:rsid w:val="004D6972"/>
    <w:rsid w:val="004D6FC0"/>
    <w:rsid w:val="004D72A9"/>
    <w:rsid w:val="004E040C"/>
    <w:rsid w:val="004F2C34"/>
    <w:rsid w:val="005036EA"/>
    <w:rsid w:val="00522CD6"/>
    <w:rsid w:val="0052654C"/>
    <w:rsid w:val="00531264"/>
    <w:rsid w:val="00533039"/>
    <w:rsid w:val="00534655"/>
    <w:rsid w:val="005445D3"/>
    <w:rsid w:val="00544747"/>
    <w:rsid w:val="005459C8"/>
    <w:rsid w:val="00550BB2"/>
    <w:rsid w:val="00552798"/>
    <w:rsid w:val="005527ED"/>
    <w:rsid w:val="00553BDD"/>
    <w:rsid w:val="005658F2"/>
    <w:rsid w:val="00565D9E"/>
    <w:rsid w:val="00572838"/>
    <w:rsid w:val="00574467"/>
    <w:rsid w:val="00581924"/>
    <w:rsid w:val="00585633"/>
    <w:rsid w:val="00585A4E"/>
    <w:rsid w:val="00590E17"/>
    <w:rsid w:val="005941C7"/>
    <w:rsid w:val="00596648"/>
    <w:rsid w:val="005A3FCC"/>
    <w:rsid w:val="005A5BDB"/>
    <w:rsid w:val="005A66CC"/>
    <w:rsid w:val="005B073B"/>
    <w:rsid w:val="005B3950"/>
    <w:rsid w:val="005B6EAF"/>
    <w:rsid w:val="005D3787"/>
    <w:rsid w:val="005D483D"/>
    <w:rsid w:val="005D4939"/>
    <w:rsid w:val="005D5B77"/>
    <w:rsid w:val="005F1096"/>
    <w:rsid w:val="005F4B00"/>
    <w:rsid w:val="005F7D25"/>
    <w:rsid w:val="00600110"/>
    <w:rsid w:val="00601D77"/>
    <w:rsid w:val="00602C9E"/>
    <w:rsid w:val="006035B1"/>
    <w:rsid w:val="0061404C"/>
    <w:rsid w:val="006143C0"/>
    <w:rsid w:val="00614AB5"/>
    <w:rsid w:val="0061583D"/>
    <w:rsid w:val="0063571C"/>
    <w:rsid w:val="006430DF"/>
    <w:rsid w:val="0064380F"/>
    <w:rsid w:val="00644605"/>
    <w:rsid w:val="00651158"/>
    <w:rsid w:val="00652708"/>
    <w:rsid w:val="006530FA"/>
    <w:rsid w:val="00654CC2"/>
    <w:rsid w:val="00655080"/>
    <w:rsid w:val="00662E21"/>
    <w:rsid w:val="00664AB9"/>
    <w:rsid w:val="00667F1F"/>
    <w:rsid w:val="006704E6"/>
    <w:rsid w:val="006733F8"/>
    <w:rsid w:val="00676551"/>
    <w:rsid w:val="00676C7C"/>
    <w:rsid w:val="00677075"/>
    <w:rsid w:val="006801A7"/>
    <w:rsid w:val="00682751"/>
    <w:rsid w:val="00687BB6"/>
    <w:rsid w:val="0069003B"/>
    <w:rsid w:val="006928A6"/>
    <w:rsid w:val="006A51F5"/>
    <w:rsid w:val="006C13E7"/>
    <w:rsid w:val="006C4632"/>
    <w:rsid w:val="006C654B"/>
    <w:rsid w:val="006D02DD"/>
    <w:rsid w:val="006D0525"/>
    <w:rsid w:val="006D70DC"/>
    <w:rsid w:val="006E2D6F"/>
    <w:rsid w:val="006E6E36"/>
    <w:rsid w:val="006F0515"/>
    <w:rsid w:val="006F2055"/>
    <w:rsid w:val="006F606B"/>
    <w:rsid w:val="00702093"/>
    <w:rsid w:val="0070463E"/>
    <w:rsid w:val="00704B10"/>
    <w:rsid w:val="0072176E"/>
    <w:rsid w:val="00726EAB"/>
    <w:rsid w:val="00727F4C"/>
    <w:rsid w:val="007317B2"/>
    <w:rsid w:val="00734192"/>
    <w:rsid w:val="007407E8"/>
    <w:rsid w:val="007539A5"/>
    <w:rsid w:val="00755EED"/>
    <w:rsid w:val="0076543C"/>
    <w:rsid w:val="00770317"/>
    <w:rsid w:val="00774E2F"/>
    <w:rsid w:val="00776AB9"/>
    <w:rsid w:val="007876E7"/>
    <w:rsid w:val="00792F9F"/>
    <w:rsid w:val="007942DD"/>
    <w:rsid w:val="007A324E"/>
    <w:rsid w:val="007A3A19"/>
    <w:rsid w:val="007A7A89"/>
    <w:rsid w:val="007B1BA4"/>
    <w:rsid w:val="007B60E5"/>
    <w:rsid w:val="007C0358"/>
    <w:rsid w:val="007C0571"/>
    <w:rsid w:val="007C6F0D"/>
    <w:rsid w:val="007D0048"/>
    <w:rsid w:val="007E1153"/>
    <w:rsid w:val="007E4DB6"/>
    <w:rsid w:val="007E6CF4"/>
    <w:rsid w:val="007F4599"/>
    <w:rsid w:val="00802A09"/>
    <w:rsid w:val="00816627"/>
    <w:rsid w:val="00820ECE"/>
    <w:rsid w:val="00821732"/>
    <w:rsid w:val="008261F1"/>
    <w:rsid w:val="00830F48"/>
    <w:rsid w:val="00835B3C"/>
    <w:rsid w:val="00835BBA"/>
    <w:rsid w:val="00844447"/>
    <w:rsid w:val="008607A9"/>
    <w:rsid w:val="00862799"/>
    <w:rsid w:val="008651C3"/>
    <w:rsid w:val="00876DEF"/>
    <w:rsid w:val="008820A2"/>
    <w:rsid w:val="00882B43"/>
    <w:rsid w:val="00885499"/>
    <w:rsid w:val="00890C93"/>
    <w:rsid w:val="00894ECA"/>
    <w:rsid w:val="008959FD"/>
    <w:rsid w:val="008A73A3"/>
    <w:rsid w:val="008B046E"/>
    <w:rsid w:val="008B1CAA"/>
    <w:rsid w:val="008B238A"/>
    <w:rsid w:val="008C46CB"/>
    <w:rsid w:val="008D20FB"/>
    <w:rsid w:val="008D3DBA"/>
    <w:rsid w:val="008D5C4D"/>
    <w:rsid w:val="008E09E0"/>
    <w:rsid w:val="008E38AC"/>
    <w:rsid w:val="008E5DAD"/>
    <w:rsid w:val="008E6B3D"/>
    <w:rsid w:val="008F4323"/>
    <w:rsid w:val="008F574E"/>
    <w:rsid w:val="00904096"/>
    <w:rsid w:val="00904EB4"/>
    <w:rsid w:val="00905B92"/>
    <w:rsid w:val="009111F8"/>
    <w:rsid w:val="00917184"/>
    <w:rsid w:val="00917260"/>
    <w:rsid w:val="0092109C"/>
    <w:rsid w:val="00923000"/>
    <w:rsid w:val="00936B9B"/>
    <w:rsid w:val="00940CDA"/>
    <w:rsid w:val="009452E9"/>
    <w:rsid w:val="00945732"/>
    <w:rsid w:val="00945C04"/>
    <w:rsid w:val="00953C83"/>
    <w:rsid w:val="00954992"/>
    <w:rsid w:val="00963BCE"/>
    <w:rsid w:val="00964279"/>
    <w:rsid w:val="0097231E"/>
    <w:rsid w:val="00977FB7"/>
    <w:rsid w:val="0098075A"/>
    <w:rsid w:val="00985AEC"/>
    <w:rsid w:val="0098659D"/>
    <w:rsid w:val="009919BE"/>
    <w:rsid w:val="00993520"/>
    <w:rsid w:val="00994FD3"/>
    <w:rsid w:val="00995082"/>
    <w:rsid w:val="00996791"/>
    <w:rsid w:val="0099731D"/>
    <w:rsid w:val="009A4B2D"/>
    <w:rsid w:val="009B0297"/>
    <w:rsid w:val="009B455A"/>
    <w:rsid w:val="009B6BD6"/>
    <w:rsid w:val="009C0AA9"/>
    <w:rsid w:val="009C0B16"/>
    <w:rsid w:val="009C2013"/>
    <w:rsid w:val="009D4472"/>
    <w:rsid w:val="009E1210"/>
    <w:rsid w:val="009F6A4C"/>
    <w:rsid w:val="00A002D0"/>
    <w:rsid w:val="00A07AD5"/>
    <w:rsid w:val="00A07C34"/>
    <w:rsid w:val="00A1205A"/>
    <w:rsid w:val="00A131C9"/>
    <w:rsid w:val="00A21703"/>
    <w:rsid w:val="00A22BCD"/>
    <w:rsid w:val="00A36D80"/>
    <w:rsid w:val="00A421E6"/>
    <w:rsid w:val="00A542C7"/>
    <w:rsid w:val="00A54334"/>
    <w:rsid w:val="00A64A8A"/>
    <w:rsid w:val="00A64D53"/>
    <w:rsid w:val="00A72A95"/>
    <w:rsid w:val="00A741C7"/>
    <w:rsid w:val="00A75A2C"/>
    <w:rsid w:val="00A77DE7"/>
    <w:rsid w:val="00A81932"/>
    <w:rsid w:val="00A85F81"/>
    <w:rsid w:val="00A943D8"/>
    <w:rsid w:val="00A947ED"/>
    <w:rsid w:val="00AA0275"/>
    <w:rsid w:val="00AB222B"/>
    <w:rsid w:val="00AC3AE1"/>
    <w:rsid w:val="00AC4080"/>
    <w:rsid w:val="00AC7B6C"/>
    <w:rsid w:val="00AD1AE5"/>
    <w:rsid w:val="00AD3FDC"/>
    <w:rsid w:val="00AD4459"/>
    <w:rsid w:val="00AE71F5"/>
    <w:rsid w:val="00AF1848"/>
    <w:rsid w:val="00AF3BFB"/>
    <w:rsid w:val="00B025B2"/>
    <w:rsid w:val="00B12958"/>
    <w:rsid w:val="00B21F0A"/>
    <w:rsid w:val="00B23C0E"/>
    <w:rsid w:val="00B23D6C"/>
    <w:rsid w:val="00B25B4A"/>
    <w:rsid w:val="00B264F5"/>
    <w:rsid w:val="00B31036"/>
    <w:rsid w:val="00B357BC"/>
    <w:rsid w:val="00B41ACB"/>
    <w:rsid w:val="00B52AA8"/>
    <w:rsid w:val="00B5764C"/>
    <w:rsid w:val="00B62F40"/>
    <w:rsid w:val="00B71743"/>
    <w:rsid w:val="00B738FC"/>
    <w:rsid w:val="00B82F72"/>
    <w:rsid w:val="00B839CF"/>
    <w:rsid w:val="00B911D0"/>
    <w:rsid w:val="00B935DF"/>
    <w:rsid w:val="00B93B60"/>
    <w:rsid w:val="00B944C8"/>
    <w:rsid w:val="00B9565C"/>
    <w:rsid w:val="00B95BC7"/>
    <w:rsid w:val="00BA2C0D"/>
    <w:rsid w:val="00BB10C8"/>
    <w:rsid w:val="00BB64F7"/>
    <w:rsid w:val="00BC42B0"/>
    <w:rsid w:val="00BC62F5"/>
    <w:rsid w:val="00BC70B0"/>
    <w:rsid w:val="00BD5726"/>
    <w:rsid w:val="00BD667F"/>
    <w:rsid w:val="00BE2E76"/>
    <w:rsid w:val="00BF0420"/>
    <w:rsid w:val="00BF3E04"/>
    <w:rsid w:val="00C030DC"/>
    <w:rsid w:val="00C03A5D"/>
    <w:rsid w:val="00C13192"/>
    <w:rsid w:val="00C258D6"/>
    <w:rsid w:val="00C27D1C"/>
    <w:rsid w:val="00C35014"/>
    <w:rsid w:val="00C358B1"/>
    <w:rsid w:val="00C37493"/>
    <w:rsid w:val="00C40075"/>
    <w:rsid w:val="00C52E90"/>
    <w:rsid w:val="00C53430"/>
    <w:rsid w:val="00C56589"/>
    <w:rsid w:val="00C56D55"/>
    <w:rsid w:val="00C73486"/>
    <w:rsid w:val="00C734F5"/>
    <w:rsid w:val="00C818E8"/>
    <w:rsid w:val="00C81C19"/>
    <w:rsid w:val="00C84FBF"/>
    <w:rsid w:val="00C96248"/>
    <w:rsid w:val="00C978E4"/>
    <w:rsid w:val="00CA0981"/>
    <w:rsid w:val="00CA2AF1"/>
    <w:rsid w:val="00CB0A67"/>
    <w:rsid w:val="00CB2B3E"/>
    <w:rsid w:val="00CB2DBF"/>
    <w:rsid w:val="00CB6C22"/>
    <w:rsid w:val="00CB6E2B"/>
    <w:rsid w:val="00CC0E8E"/>
    <w:rsid w:val="00CC5E80"/>
    <w:rsid w:val="00CC7DCC"/>
    <w:rsid w:val="00CD56AC"/>
    <w:rsid w:val="00CE0088"/>
    <w:rsid w:val="00CE09FA"/>
    <w:rsid w:val="00CE3B61"/>
    <w:rsid w:val="00CE6494"/>
    <w:rsid w:val="00CF41AA"/>
    <w:rsid w:val="00CF4834"/>
    <w:rsid w:val="00CF6A17"/>
    <w:rsid w:val="00D00088"/>
    <w:rsid w:val="00D039FB"/>
    <w:rsid w:val="00D03EC7"/>
    <w:rsid w:val="00D04C42"/>
    <w:rsid w:val="00D064B2"/>
    <w:rsid w:val="00D11020"/>
    <w:rsid w:val="00D21C0A"/>
    <w:rsid w:val="00D30101"/>
    <w:rsid w:val="00D30472"/>
    <w:rsid w:val="00D31F5D"/>
    <w:rsid w:val="00D3494A"/>
    <w:rsid w:val="00D357AD"/>
    <w:rsid w:val="00D36C1E"/>
    <w:rsid w:val="00D41BBA"/>
    <w:rsid w:val="00D42F48"/>
    <w:rsid w:val="00D43625"/>
    <w:rsid w:val="00D43A46"/>
    <w:rsid w:val="00D451F3"/>
    <w:rsid w:val="00D5047C"/>
    <w:rsid w:val="00D50A6D"/>
    <w:rsid w:val="00D5468A"/>
    <w:rsid w:val="00D570BD"/>
    <w:rsid w:val="00D62980"/>
    <w:rsid w:val="00D63050"/>
    <w:rsid w:val="00D71376"/>
    <w:rsid w:val="00D733C0"/>
    <w:rsid w:val="00D800D2"/>
    <w:rsid w:val="00D909B6"/>
    <w:rsid w:val="00DA1A61"/>
    <w:rsid w:val="00DA229C"/>
    <w:rsid w:val="00DB7D53"/>
    <w:rsid w:val="00DC4813"/>
    <w:rsid w:val="00DC6D64"/>
    <w:rsid w:val="00DD3AC5"/>
    <w:rsid w:val="00DD5376"/>
    <w:rsid w:val="00DE12B2"/>
    <w:rsid w:val="00DE75A7"/>
    <w:rsid w:val="00E01942"/>
    <w:rsid w:val="00E04297"/>
    <w:rsid w:val="00E042E8"/>
    <w:rsid w:val="00E04C60"/>
    <w:rsid w:val="00E05DAE"/>
    <w:rsid w:val="00E15F72"/>
    <w:rsid w:val="00E20DA6"/>
    <w:rsid w:val="00E222D9"/>
    <w:rsid w:val="00E4328D"/>
    <w:rsid w:val="00E44089"/>
    <w:rsid w:val="00E520A0"/>
    <w:rsid w:val="00E52E51"/>
    <w:rsid w:val="00E539A1"/>
    <w:rsid w:val="00E552B0"/>
    <w:rsid w:val="00E653B4"/>
    <w:rsid w:val="00E67FC2"/>
    <w:rsid w:val="00E72B84"/>
    <w:rsid w:val="00E74FAD"/>
    <w:rsid w:val="00E90771"/>
    <w:rsid w:val="00E91D03"/>
    <w:rsid w:val="00E9336C"/>
    <w:rsid w:val="00E96669"/>
    <w:rsid w:val="00EB1264"/>
    <w:rsid w:val="00EB27E6"/>
    <w:rsid w:val="00EB57C6"/>
    <w:rsid w:val="00EB6617"/>
    <w:rsid w:val="00EC0F80"/>
    <w:rsid w:val="00EC1D8D"/>
    <w:rsid w:val="00EC45DB"/>
    <w:rsid w:val="00EC6478"/>
    <w:rsid w:val="00ED027B"/>
    <w:rsid w:val="00EE2F46"/>
    <w:rsid w:val="00EE662D"/>
    <w:rsid w:val="00EF18AE"/>
    <w:rsid w:val="00EF5B64"/>
    <w:rsid w:val="00F12767"/>
    <w:rsid w:val="00F15EC0"/>
    <w:rsid w:val="00F15F56"/>
    <w:rsid w:val="00F447FB"/>
    <w:rsid w:val="00F47C0D"/>
    <w:rsid w:val="00F500A7"/>
    <w:rsid w:val="00F63E9A"/>
    <w:rsid w:val="00F7528D"/>
    <w:rsid w:val="00F76CE1"/>
    <w:rsid w:val="00F8252C"/>
    <w:rsid w:val="00F83DF2"/>
    <w:rsid w:val="00F842D1"/>
    <w:rsid w:val="00F92830"/>
    <w:rsid w:val="00F9490B"/>
    <w:rsid w:val="00F978E5"/>
    <w:rsid w:val="00FA1425"/>
    <w:rsid w:val="00FA2E48"/>
    <w:rsid w:val="00FA5A2D"/>
    <w:rsid w:val="00FA60BF"/>
    <w:rsid w:val="00FB5E47"/>
    <w:rsid w:val="00FC761B"/>
    <w:rsid w:val="00FD13C3"/>
    <w:rsid w:val="00FE26B3"/>
    <w:rsid w:val="00FE6DE1"/>
    <w:rsid w:val="00FF3B81"/>
    <w:rsid w:val="02C73D95"/>
    <w:rsid w:val="05223949"/>
    <w:rsid w:val="10BD6780"/>
    <w:rsid w:val="12401342"/>
    <w:rsid w:val="15A41FD9"/>
    <w:rsid w:val="191B19D8"/>
    <w:rsid w:val="27E23283"/>
    <w:rsid w:val="37272F71"/>
    <w:rsid w:val="373945FA"/>
    <w:rsid w:val="3A9836B9"/>
    <w:rsid w:val="4E1D5691"/>
    <w:rsid w:val="51F10033"/>
    <w:rsid w:val="58BA56BE"/>
    <w:rsid w:val="5AD40E71"/>
    <w:rsid w:val="5B033F80"/>
    <w:rsid w:val="5C622BF5"/>
    <w:rsid w:val="5CE901D0"/>
    <w:rsid w:val="5F9F4A4C"/>
    <w:rsid w:val="66A34EF3"/>
    <w:rsid w:val="68C71977"/>
    <w:rsid w:val="690A7133"/>
    <w:rsid w:val="6B12093D"/>
    <w:rsid w:val="6F04019A"/>
    <w:rsid w:val="72456EE6"/>
    <w:rsid w:val="74345739"/>
    <w:rsid w:val="77CF438C"/>
    <w:rsid w:val="7BCB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17DFA3-0A84-4FBC-8EA3-2D08C218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22D9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locked/>
    <w:rsid w:val="008627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E222D9"/>
    <w:pPr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 w:cs="Garamond"/>
      <w:sz w:val="32"/>
      <w:szCs w:val="32"/>
    </w:rPr>
  </w:style>
  <w:style w:type="character" w:styleId="Hiperhivatkozs">
    <w:name w:val="Hyperlink"/>
    <w:basedOn w:val="Bekezdsalapbettpusa"/>
    <w:uiPriority w:val="99"/>
    <w:rsid w:val="00E222D9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locked/>
    <w:rsid w:val="00E222D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Char">
    <w:name w:val="Szövegtörzs Char"/>
    <w:basedOn w:val="Bekezdsalapbettpusa"/>
    <w:link w:val="Szvegtrzs"/>
    <w:uiPriority w:val="99"/>
    <w:locked/>
    <w:rsid w:val="00E222D9"/>
    <w:rPr>
      <w:rFonts w:ascii="Garamond" w:hAnsi="Garamond" w:cs="Garamond"/>
      <w:sz w:val="20"/>
      <w:szCs w:val="20"/>
    </w:rPr>
  </w:style>
  <w:style w:type="paragraph" w:customStyle="1" w:styleId="ListParagraph1">
    <w:name w:val="List Paragraph1"/>
    <w:basedOn w:val="Norml"/>
    <w:uiPriority w:val="99"/>
    <w:rsid w:val="00E222D9"/>
    <w:pPr>
      <w:ind w:left="720"/>
    </w:pPr>
  </w:style>
  <w:style w:type="paragraph" w:styleId="Listaszerbekezds">
    <w:name w:val="List Paragraph"/>
    <w:basedOn w:val="Norml"/>
    <w:uiPriority w:val="99"/>
    <w:rsid w:val="002B725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64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4D54"/>
    <w:rPr>
      <w:rFonts w:ascii="Segoe UI" w:eastAsia="Times New Roman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862799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hetszinviragovi.zuglo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E21B28-1A69-4C39-B637-B65E34CF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7503</Characters>
  <Application>Microsoft Office Word</Application>
  <DocSecurity>4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HÉTSZÍNVIRÁG ÓVODA</vt:lpstr>
    </vt:vector>
  </TitlesOfParts>
  <Company>HP</Company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HÉTSZÍNVIRÁG ÓVODA</dc:title>
  <dc:creator>Hétszínvirág Óvoda</dc:creator>
  <cp:lastModifiedBy>Tóthné Misota Natália</cp:lastModifiedBy>
  <cp:revision>2</cp:revision>
  <cp:lastPrinted>2018-10-15T11:13:00Z</cp:lastPrinted>
  <dcterms:created xsi:type="dcterms:W3CDTF">2020-02-26T14:25:00Z</dcterms:created>
  <dcterms:modified xsi:type="dcterms:W3CDTF">2020-02-26T14:25:00Z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