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32FA4" w14:textId="77777777" w:rsidR="00EA7EC3" w:rsidRPr="009A40FF" w:rsidRDefault="00EA7EC3" w:rsidP="009A40FF">
      <w:pPr>
        <w:jc w:val="both"/>
        <w:rPr>
          <w:rFonts w:ascii="Arial" w:hAnsi="Arial" w:cs="Arial"/>
          <w:color w:val="auto"/>
          <w:sz w:val="22"/>
          <w:szCs w:val="22"/>
        </w:rPr>
      </w:pPr>
    </w:p>
    <w:p w14:paraId="3E177900" w14:textId="77777777" w:rsidR="00C8771D" w:rsidRPr="00255F37" w:rsidRDefault="00C8771D" w:rsidP="00CB0AEC">
      <w:pPr>
        <w:jc w:val="both"/>
        <w:rPr>
          <w:rFonts w:ascii="Arial" w:hAnsi="Arial" w:cs="Arial"/>
          <w:color w:val="auto"/>
          <w:sz w:val="22"/>
          <w:szCs w:val="22"/>
        </w:rPr>
      </w:pPr>
      <w:r w:rsidRPr="00255F37">
        <w:rPr>
          <w:rFonts w:ascii="Arial" w:hAnsi="Arial" w:cs="Arial"/>
          <w:noProof/>
          <w:sz w:val="22"/>
          <w:szCs w:val="22"/>
          <w:lang w:eastAsia="hu-HU"/>
        </w:rPr>
        <w:drawing>
          <wp:inline distT="0" distB="0" distL="0" distR="0" wp14:anchorId="44FC027A" wp14:editId="12F7E8FA">
            <wp:extent cx="1542198" cy="374400"/>
            <wp:effectExtent l="0" t="0" r="1270" b="698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Üzletfejlesztés és Ügyfél-kommunikáció\Ügyfél-kommunikáció\Arculat és Stratégia\00 Arculati kezikonyv\Corporate\tools\bkk-cmyk-171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42198" cy="374400"/>
                    </a:xfrm>
                    <a:prstGeom prst="rect">
                      <a:avLst/>
                    </a:prstGeom>
                    <a:noFill/>
                    <a:ln>
                      <a:noFill/>
                    </a:ln>
                  </pic:spPr>
                </pic:pic>
              </a:graphicData>
            </a:graphic>
          </wp:inline>
        </w:drawing>
      </w:r>
    </w:p>
    <w:p w14:paraId="2589C759" w14:textId="77777777" w:rsidR="00C8771D" w:rsidRPr="00255F37" w:rsidRDefault="00C8771D">
      <w:pPr>
        <w:jc w:val="both"/>
        <w:rPr>
          <w:rFonts w:ascii="Arial" w:hAnsi="Arial" w:cs="Arial"/>
          <w:color w:val="auto"/>
          <w:sz w:val="22"/>
          <w:szCs w:val="22"/>
        </w:rPr>
      </w:pPr>
      <w:r w:rsidRPr="00255F37">
        <w:rPr>
          <w:rFonts w:ascii="Arial" w:hAnsi="Arial" w:cs="Arial"/>
          <w:color w:val="auto"/>
          <w:sz w:val="22"/>
          <w:szCs w:val="22"/>
        </w:rPr>
        <w:tab/>
      </w:r>
      <w:r w:rsidRPr="00255F37">
        <w:rPr>
          <w:rFonts w:ascii="Arial" w:hAnsi="Arial" w:cs="Arial"/>
          <w:color w:val="auto"/>
          <w:sz w:val="22"/>
          <w:szCs w:val="22"/>
        </w:rPr>
        <w:tab/>
      </w:r>
      <w:r w:rsidRPr="00255F37">
        <w:rPr>
          <w:rFonts w:ascii="Arial" w:hAnsi="Arial" w:cs="Arial"/>
          <w:color w:val="auto"/>
          <w:sz w:val="22"/>
          <w:szCs w:val="22"/>
        </w:rPr>
        <w:tab/>
      </w:r>
      <w:r w:rsidRPr="00255F37">
        <w:rPr>
          <w:rFonts w:ascii="Arial" w:hAnsi="Arial" w:cs="Arial"/>
          <w:color w:val="auto"/>
          <w:sz w:val="22"/>
          <w:szCs w:val="22"/>
        </w:rPr>
        <w:tab/>
      </w:r>
      <w:r w:rsidRPr="00255F37">
        <w:rPr>
          <w:rFonts w:ascii="Arial" w:hAnsi="Arial" w:cs="Arial"/>
          <w:color w:val="auto"/>
          <w:sz w:val="22"/>
          <w:szCs w:val="22"/>
        </w:rPr>
        <w:tab/>
      </w:r>
      <w:r w:rsidRPr="00255F37">
        <w:rPr>
          <w:rFonts w:ascii="Arial" w:hAnsi="Arial" w:cs="Arial"/>
          <w:color w:val="auto"/>
          <w:sz w:val="22"/>
          <w:szCs w:val="22"/>
        </w:rPr>
        <w:tab/>
      </w:r>
      <w:r w:rsidRPr="00255F37">
        <w:rPr>
          <w:rFonts w:ascii="Arial" w:hAnsi="Arial" w:cs="Arial"/>
          <w:color w:val="auto"/>
          <w:sz w:val="22"/>
          <w:szCs w:val="22"/>
        </w:rPr>
        <w:tab/>
      </w:r>
      <w:r w:rsidRPr="00255F37">
        <w:rPr>
          <w:rFonts w:ascii="Arial" w:hAnsi="Arial" w:cs="Arial"/>
          <w:color w:val="auto"/>
          <w:sz w:val="22"/>
          <w:szCs w:val="22"/>
        </w:rPr>
        <w:tab/>
      </w:r>
    </w:p>
    <w:p w14:paraId="31B16CB6" w14:textId="77777777" w:rsidR="00C8771D" w:rsidRPr="00255F37" w:rsidRDefault="00C8771D">
      <w:pPr>
        <w:jc w:val="right"/>
        <w:rPr>
          <w:rFonts w:ascii="Arial" w:hAnsi="Arial" w:cs="Arial"/>
          <w:color w:val="auto"/>
          <w:sz w:val="22"/>
          <w:szCs w:val="22"/>
        </w:rPr>
      </w:pPr>
    </w:p>
    <w:p w14:paraId="7EA4519D" w14:textId="0C8FFBA3" w:rsidR="00C8771D" w:rsidRPr="00255F37" w:rsidRDefault="00C8771D">
      <w:pPr>
        <w:jc w:val="right"/>
        <w:rPr>
          <w:rFonts w:ascii="Arial" w:hAnsi="Arial" w:cs="Arial"/>
          <w:color w:val="auto"/>
          <w:sz w:val="22"/>
          <w:szCs w:val="22"/>
        </w:rPr>
      </w:pPr>
      <w:r w:rsidRPr="00255F37">
        <w:rPr>
          <w:rFonts w:ascii="Arial" w:hAnsi="Arial" w:cs="Arial"/>
          <w:bCs/>
          <w:color w:val="auto"/>
          <w:sz w:val="22"/>
          <w:szCs w:val="22"/>
        </w:rPr>
        <w:t>…………./…….…………………/</w:t>
      </w:r>
      <w:r w:rsidR="00160F79" w:rsidRPr="00255F37">
        <w:rPr>
          <w:rFonts w:ascii="Arial" w:hAnsi="Arial" w:cs="Arial"/>
          <w:bCs/>
          <w:color w:val="auto"/>
          <w:sz w:val="22"/>
          <w:szCs w:val="22"/>
        </w:rPr>
        <w:t>202</w:t>
      </w:r>
      <w:r w:rsidR="00160F79">
        <w:rPr>
          <w:rFonts w:ascii="Arial" w:hAnsi="Arial" w:cs="Arial"/>
          <w:bCs/>
          <w:color w:val="auto"/>
          <w:sz w:val="22"/>
          <w:szCs w:val="22"/>
        </w:rPr>
        <w:t>4</w:t>
      </w:r>
      <w:r w:rsidRPr="00255F37">
        <w:rPr>
          <w:rFonts w:ascii="Arial" w:hAnsi="Arial" w:cs="Arial"/>
          <w:bCs/>
          <w:color w:val="auto"/>
          <w:sz w:val="22"/>
          <w:szCs w:val="22"/>
        </w:rPr>
        <w:t>/………</w:t>
      </w:r>
    </w:p>
    <w:p w14:paraId="00DBE987" w14:textId="77777777" w:rsidR="00C8771D" w:rsidRPr="00255F37" w:rsidRDefault="00C8771D">
      <w:pPr>
        <w:jc w:val="both"/>
        <w:rPr>
          <w:rFonts w:ascii="Arial" w:hAnsi="Arial" w:cs="Arial"/>
          <w:color w:val="auto"/>
          <w:sz w:val="22"/>
          <w:szCs w:val="22"/>
        </w:rPr>
      </w:pPr>
    </w:p>
    <w:p w14:paraId="0F9A8C54" w14:textId="77777777" w:rsidR="00C8771D" w:rsidRPr="00255F37" w:rsidRDefault="00C8771D">
      <w:pPr>
        <w:jc w:val="both"/>
        <w:rPr>
          <w:rFonts w:ascii="Arial" w:hAnsi="Arial" w:cs="Arial"/>
          <w:color w:val="auto"/>
          <w:sz w:val="22"/>
          <w:szCs w:val="22"/>
        </w:rPr>
      </w:pPr>
    </w:p>
    <w:p w14:paraId="37063368" w14:textId="77777777" w:rsidR="00C8771D" w:rsidRPr="00255F37" w:rsidRDefault="00C8771D">
      <w:pPr>
        <w:jc w:val="center"/>
        <w:rPr>
          <w:rFonts w:ascii="Arial" w:hAnsi="Arial" w:cs="Arial"/>
          <w:color w:val="auto"/>
          <w:sz w:val="22"/>
          <w:szCs w:val="22"/>
        </w:rPr>
      </w:pPr>
    </w:p>
    <w:p w14:paraId="03EEE74D" w14:textId="77777777" w:rsidR="00C8771D" w:rsidRPr="00255F37" w:rsidRDefault="00C8771D">
      <w:pPr>
        <w:jc w:val="center"/>
        <w:rPr>
          <w:rFonts w:ascii="Arial" w:hAnsi="Arial" w:cs="Arial"/>
          <w:color w:val="auto"/>
          <w:sz w:val="22"/>
          <w:szCs w:val="22"/>
        </w:rPr>
      </w:pPr>
    </w:p>
    <w:p w14:paraId="7F2C2DEA" w14:textId="77777777" w:rsidR="00C8771D" w:rsidRPr="00255F37" w:rsidRDefault="00C8771D">
      <w:pPr>
        <w:jc w:val="center"/>
        <w:rPr>
          <w:rFonts w:ascii="Arial" w:hAnsi="Arial" w:cs="Arial"/>
          <w:color w:val="auto"/>
          <w:sz w:val="22"/>
          <w:szCs w:val="22"/>
        </w:rPr>
      </w:pPr>
    </w:p>
    <w:p w14:paraId="5CEA6C02" w14:textId="77777777" w:rsidR="00C8771D" w:rsidRPr="00255F37" w:rsidRDefault="00C8771D">
      <w:pPr>
        <w:jc w:val="center"/>
        <w:rPr>
          <w:rFonts w:ascii="Arial" w:hAnsi="Arial" w:cs="Arial"/>
          <w:color w:val="auto"/>
          <w:sz w:val="22"/>
          <w:szCs w:val="22"/>
        </w:rPr>
      </w:pPr>
    </w:p>
    <w:p w14:paraId="283E6843" w14:textId="77777777" w:rsidR="00C8771D" w:rsidRPr="00255F37" w:rsidRDefault="00C8771D">
      <w:pPr>
        <w:jc w:val="center"/>
        <w:rPr>
          <w:rFonts w:ascii="Arial" w:hAnsi="Arial" w:cs="Arial"/>
          <w:b/>
          <w:color w:val="auto"/>
          <w:sz w:val="22"/>
          <w:szCs w:val="22"/>
        </w:rPr>
      </w:pPr>
      <w:r w:rsidRPr="00255F37">
        <w:rPr>
          <w:rFonts w:ascii="Arial" w:hAnsi="Arial" w:cs="Arial"/>
          <w:b/>
          <w:color w:val="auto"/>
          <w:sz w:val="22"/>
          <w:szCs w:val="22"/>
        </w:rPr>
        <w:t>EGYÜTTMŰKÖDÉSI MEGÁLLAPODÁS</w:t>
      </w:r>
    </w:p>
    <w:p w14:paraId="7D329C84" w14:textId="77777777" w:rsidR="00C8771D" w:rsidRPr="00255F37" w:rsidRDefault="00C8771D">
      <w:pPr>
        <w:jc w:val="center"/>
        <w:rPr>
          <w:rFonts w:ascii="Arial" w:hAnsi="Arial" w:cs="Arial"/>
          <w:color w:val="auto"/>
          <w:sz w:val="22"/>
          <w:szCs w:val="22"/>
        </w:rPr>
      </w:pPr>
    </w:p>
    <w:p w14:paraId="19AB6D6A" w14:textId="77777777" w:rsidR="00C8771D" w:rsidRPr="00255F37" w:rsidRDefault="00C8771D">
      <w:pPr>
        <w:jc w:val="center"/>
        <w:rPr>
          <w:rFonts w:ascii="Arial" w:hAnsi="Arial" w:cs="Arial"/>
          <w:color w:val="auto"/>
          <w:sz w:val="22"/>
          <w:szCs w:val="22"/>
        </w:rPr>
      </w:pPr>
    </w:p>
    <w:p w14:paraId="60913FEA" w14:textId="77777777" w:rsidR="00C8771D" w:rsidRPr="00255F37" w:rsidRDefault="00C8771D">
      <w:pPr>
        <w:jc w:val="center"/>
        <w:rPr>
          <w:rFonts w:ascii="Arial" w:hAnsi="Arial" w:cs="Arial"/>
          <w:color w:val="auto"/>
          <w:sz w:val="22"/>
          <w:szCs w:val="22"/>
        </w:rPr>
      </w:pPr>
    </w:p>
    <w:p w14:paraId="3F4DEDFE" w14:textId="77777777" w:rsidR="00C8771D" w:rsidRPr="00255F37" w:rsidRDefault="00C8771D">
      <w:pPr>
        <w:jc w:val="center"/>
        <w:rPr>
          <w:rFonts w:ascii="Arial" w:hAnsi="Arial" w:cs="Arial"/>
          <w:color w:val="auto"/>
          <w:sz w:val="22"/>
          <w:szCs w:val="22"/>
        </w:rPr>
      </w:pPr>
    </w:p>
    <w:p w14:paraId="2BAFF806" w14:textId="77777777" w:rsidR="00C8771D" w:rsidRPr="00255F37" w:rsidRDefault="00751CE4">
      <w:pPr>
        <w:jc w:val="center"/>
        <w:rPr>
          <w:rFonts w:ascii="Arial" w:hAnsi="Arial" w:cs="Arial"/>
          <w:color w:val="auto"/>
          <w:sz w:val="22"/>
          <w:szCs w:val="22"/>
        </w:rPr>
      </w:pPr>
      <w:r>
        <w:rPr>
          <w:rFonts w:ascii="Arial" w:hAnsi="Arial" w:cs="Arial"/>
          <w:color w:val="auto"/>
          <w:sz w:val="22"/>
          <w:szCs w:val="22"/>
        </w:rPr>
        <w:t>a</w:t>
      </w:r>
    </w:p>
    <w:p w14:paraId="18CAD45A" w14:textId="77777777" w:rsidR="00C8771D" w:rsidRPr="00255F37" w:rsidRDefault="00C8771D">
      <w:pPr>
        <w:jc w:val="center"/>
        <w:rPr>
          <w:rFonts w:ascii="Arial" w:hAnsi="Arial" w:cs="Arial"/>
          <w:color w:val="auto"/>
          <w:sz w:val="22"/>
          <w:szCs w:val="22"/>
        </w:rPr>
      </w:pPr>
    </w:p>
    <w:p w14:paraId="38412FD3" w14:textId="77777777" w:rsidR="00C8771D" w:rsidRPr="00255F37" w:rsidRDefault="00C8771D">
      <w:pPr>
        <w:jc w:val="center"/>
        <w:rPr>
          <w:rFonts w:ascii="Arial" w:hAnsi="Arial" w:cs="Arial"/>
          <w:b/>
          <w:color w:val="auto"/>
          <w:sz w:val="22"/>
          <w:szCs w:val="22"/>
        </w:rPr>
      </w:pPr>
    </w:p>
    <w:p w14:paraId="37D49528" w14:textId="77777777" w:rsidR="00C8771D" w:rsidRPr="00255F37" w:rsidRDefault="00C8771D">
      <w:pPr>
        <w:jc w:val="center"/>
        <w:rPr>
          <w:rFonts w:ascii="Arial" w:hAnsi="Arial" w:cs="Arial"/>
          <w:b/>
          <w:color w:val="auto"/>
          <w:sz w:val="22"/>
          <w:szCs w:val="22"/>
        </w:rPr>
      </w:pPr>
      <w:r w:rsidRPr="00255F37">
        <w:rPr>
          <w:rFonts w:ascii="Arial" w:hAnsi="Arial" w:cs="Arial"/>
          <w:b/>
          <w:bCs/>
          <w:color w:val="auto"/>
          <w:sz w:val="22"/>
          <w:szCs w:val="22"/>
          <w:lang w:eastAsia="hu-HU"/>
        </w:rPr>
        <w:t xml:space="preserve"> </w:t>
      </w:r>
      <w:r w:rsidRPr="00255F37">
        <w:rPr>
          <w:rFonts w:ascii="Arial" w:hAnsi="Arial" w:cs="Arial"/>
          <w:b/>
          <w:color w:val="auto"/>
          <w:sz w:val="22"/>
          <w:szCs w:val="22"/>
        </w:rPr>
        <w:t xml:space="preserve">BKK BUDAPESTI KÖZLEKEDÉSI KÖZPONT </w:t>
      </w:r>
    </w:p>
    <w:p w14:paraId="716B01C2" w14:textId="77777777" w:rsidR="00C8771D" w:rsidRPr="00255F37" w:rsidRDefault="00C8771D">
      <w:pPr>
        <w:jc w:val="center"/>
        <w:rPr>
          <w:rFonts w:ascii="Arial" w:hAnsi="Arial" w:cs="Arial"/>
          <w:color w:val="auto"/>
          <w:sz w:val="22"/>
          <w:szCs w:val="22"/>
        </w:rPr>
      </w:pPr>
      <w:r w:rsidRPr="00255F37">
        <w:rPr>
          <w:rFonts w:ascii="Arial" w:hAnsi="Arial" w:cs="Arial"/>
          <w:b/>
          <w:color w:val="auto"/>
          <w:sz w:val="22"/>
          <w:szCs w:val="22"/>
        </w:rPr>
        <w:t>ZÁRTKÖRŰEN MŰKÖDŐ RÉSZVÉNYTÁRSASÁG</w:t>
      </w:r>
      <w:r w:rsidRPr="00255F37">
        <w:rPr>
          <w:rFonts w:ascii="Arial" w:hAnsi="Arial" w:cs="Arial"/>
          <w:b/>
          <w:bCs/>
          <w:color w:val="auto"/>
          <w:sz w:val="22"/>
          <w:szCs w:val="22"/>
          <w:lang w:eastAsia="hu-HU"/>
        </w:rPr>
        <w:t xml:space="preserve"> </w:t>
      </w:r>
    </w:p>
    <w:p w14:paraId="312F74B3" w14:textId="77777777" w:rsidR="00C8771D" w:rsidRPr="00255F37" w:rsidRDefault="00C8771D">
      <w:pPr>
        <w:jc w:val="center"/>
        <w:rPr>
          <w:rFonts w:ascii="Arial" w:hAnsi="Arial" w:cs="Arial"/>
          <w:color w:val="auto"/>
          <w:sz w:val="22"/>
          <w:szCs w:val="22"/>
        </w:rPr>
      </w:pPr>
    </w:p>
    <w:p w14:paraId="049CCF5F" w14:textId="77777777" w:rsidR="00C8771D" w:rsidRPr="00255F37" w:rsidRDefault="00C8771D">
      <w:pPr>
        <w:jc w:val="center"/>
        <w:rPr>
          <w:rFonts w:ascii="Arial" w:hAnsi="Arial" w:cs="Arial"/>
          <w:color w:val="auto"/>
          <w:sz w:val="22"/>
          <w:szCs w:val="22"/>
        </w:rPr>
      </w:pPr>
    </w:p>
    <w:p w14:paraId="0ECC28E9" w14:textId="77777777" w:rsidR="00C8771D" w:rsidRPr="00255F37" w:rsidRDefault="00C8771D">
      <w:pPr>
        <w:jc w:val="center"/>
        <w:rPr>
          <w:rFonts w:ascii="Arial" w:hAnsi="Arial" w:cs="Arial"/>
          <w:color w:val="auto"/>
          <w:sz w:val="22"/>
          <w:szCs w:val="22"/>
        </w:rPr>
      </w:pPr>
      <w:r w:rsidRPr="00255F37">
        <w:rPr>
          <w:rFonts w:ascii="Arial" w:hAnsi="Arial" w:cs="Arial"/>
          <w:color w:val="auto"/>
          <w:sz w:val="22"/>
          <w:szCs w:val="22"/>
        </w:rPr>
        <w:t>és</w:t>
      </w:r>
      <w:r w:rsidR="00751CE4">
        <w:rPr>
          <w:rFonts w:ascii="Arial" w:hAnsi="Arial" w:cs="Arial"/>
          <w:color w:val="auto"/>
          <w:sz w:val="22"/>
          <w:szCs w:val="22"/>
        </w:rPr>
        <w:t xml:space="preserve"> a</w:t>
      </w:r>
    </w:p>
    <w:p w14:paraId="494A2B5D" w14:textId="77777777" w:rsidR="00C8771D" w:rsidRPr="00255F37" w:rsidRDefault="00C8771D">
      <w:pPr>
        <w:jc w:val="center"/>
        <w:rPr>
          <w:rFonts w:ascii="Arial" w:hAnsi="Arial" w:cs="Arial"/>
          <w:color w:val="auto"/>
          <w:sz w:val="22"/>
          <w:szCs w:val="22"/>
        </w:rPr>
      </w:pPr>
    </w:p>
    <w:p w14:paraId="3D6E7BE2" w14:textId="77777777" w:rsidR="00C8771D" w:rsidRPr="00255F37" w:rsidRDefault="00C8771D">
      <w:pPr>
        <w:jc w:val="center"/>
        <w:rPr>
          <w:rFonts w:ascii="Arial" w:hAnsi="Arial" w:cs="Arial"/>
          <w:color w:val="auto"/>
          <w:sz w:val="22"/>
          <w:szCs w:val="22"/>
        </w:rPr>
      </w:pPr>
    </w:p>
    <w:p w14:paraId="78D32065" w14:textId="7985C949" w:rsidR="009609B3" w:rsidRPr="006811CD" w:rsidRDefault="000E6F48">
      <w:pPr>
        <w:jc w:val="center"/>
        <w:rPr>
          <w:rFonts w:ascii="Arial" w:hAnsi="Arial" w:cs="Arial"/>
          <w:b/>
          <w:bCs/>
          <w:color w:val="auto"/>
          <w:sz w:val="22"/>
          <w:szCs w:val="22"/>
        </w:rPr>
      </w:pPr>
      <w:r w:rsidRPr="000E6F48">
        <w:rPr>
          <w:rFonts w:ascii="Arial" w:hAnsi="Arial" w:cs="Arial"/>
          <w:b/>
          <w:bCs/>
          <w:color w:val="auto"/>
          <w:sz w:val="22"/>
          <w:szCs w:val="22"/>
        </w:rPr>
        <w:t>BUDAPEST FŐVÁROS XIV. KERÜLET ZUGLÓ ÖNKORMÁNYZATA</w:t>
      </w:r>
    </w:p>
    <w:p w14:paraId="568ECAD6" w14:textId="77777777" w:rsidR="00C8771D" w:rsidRPr="00255F37" w:rsidRDefault="00C8771D">
      <w:pPr>
        <w:jc w:val="center"/>
        <w:rPr>
          <w:rFonts w:ascii="Arial" w:hAnsi="Arial" w:cs="Arial"/>
          <w:color w:val="auto"/>
          <w:sz w:val="22"/>
          <w:szCs w:val="22"/>
        </w:rPr>
      </w:pPr>
    </w:p>
    <w:p w14:paraId="3F084F3B" w14:textId="77777777" w:rsidR="00C8771D" w:rsidRPr="00255F37" w:rsidRDefault="00C8771D">
      <w:pPr>
        <w:jc w:val="center"/>
        <w:rPr>
          <w:rFonts w:ascii="Arial" w:hAnsi="Arial" w:cs="Arial"/>
          <w:b/>
          <w:bCs/>
          <w:color w:val="auto"/>
          <w:sz w:val="22"/>
          <w:szCs w:val="22"/>
          <w:lang w:eastAsia="hu-HU"/>
        </w:rPr>
      </w:pPr>
    </w:p>
    <w:p w14:paraId="3CD45BF5" w14:textId="77777777" w:rsidR="00C8771D" w:rsidRPr="00255F37" w:rsidRDefault="00C8771D">
      <w:pPr>
        <w:pStyle w:val="Cmsor5"/>
        <w:shd w:val="clear" w:color="auto" w:fill="FFFFFF"/>
        <w:spacing w:before="0" w:after="180"/>
        <w:jc w:val="center"/>
        <w:rPr>
          <w:rFonts w:ascii="Arial" w:eastAsia="Times New Roman" w:hAnsi="Arial" w:cs="Arial"/>
          <w:b/>
          <w:bCs/>
          <w:color w:val="auto"/>
          <w:sz w:val="22"/>
          <w:szCs w:val="22"/>
          <w:lang w:eastAsia="hu-HU"/>
        </w:rPr>
      </w:pPr>
    </w:p>
    <w:p w14:paraId="39D89175" w14:textId="77777777" w:rsidR="00C8771D" w:rsidRPr="00255F37" w:rsidRDefault="00C8771D">
      <w:pPr>
        <w:jc w:val="center"/>
        <w:rPr>
          <w:rFonts w:ascii="Arial" w:hAnsi="Arial" w:cs="Arial"/>
          <w:color w:val="auto"/>
          <w:sz w:val="22"/>
          <w:szCs w:val="22"/>
        </w:rPr>
      </w:pPr>
    </w:p>
    <w:p w14:paraId="44510BF9" w14:textId="77777777" w:rsidR="00C8771D" w:rsidRPr="00255F37" w:rsidRDefault="00C8771D">
      <w:pPr>
        <w:jc w:val="center"/>
        <w:rPr>
          <w:rFonts w:ascii="Arial" w:hAnsi="Arial" w:cs="Arial"/>
          <w:color w:val="auto"/>
          <w:sz w:val="22"/>
          <w:szCs w:val="22"/>
        </w:rPr>
      </w:pPr>
      <w:r w:rsidRPr="00255F37">
        <w:rPr>
          <w:rFonts w:ascii="Arial" w:hAnsi="Arial" w:cs="Arial"/>
          <w:color w:val="auto"/>
          <w:sz w:val="22"/>
          <w:szCs w:val="22"/>
        </w:rPr>
        <w:t>között</w:t>
      </w:r>
    </w:p>
    <w:p w14:paraId="74451A75" w14:textId="77777777" w:rsidR="00C8771D" w:rsidRPr="00255F37" w:rsidRDefault="00C8771D">
      <w:pPr>
        <w:jc w:val="center"/>
        <w:rPr>
          <w:rFonts w:ascii="Arial" w:hAnsi="Arial" w:cs="Arial"/>
          <w:color w:val="auto"/>
          <w:sz w:val="22"/>
          <w:szCs w:val="22"/>
        </w:rPr>
      </w:pPr>
    </w:p>
    <w:p w14:paraId="1A14F3E4" w14:textId="77777777" w:rsidR="00C8771D" w:rsidRPr="00255F37" w:rsidRDefault="00C8771D">
      <w:pPr>
        <w:jc w:val="center"/>
        <w:rPr>
          <w:rFonts w:ascii="Arial" w:hAnsi="Arial" w:cs="Arial"/>
          <w:color w:val="auto"/>
          <w:sz w:val="22"/>
          <w:szCs w:val="22"/>
        </w:rPr>
      </w:pPr>
    </w:p>
    <w:p w14:paraId="30DD2F32" w14:textId="77777777" w:rsidR="00C8771D" w:rsidRPr="00255F37" w:rsidRDefault="00C8771D">
      <w:pPr>
        <w:jc w:val="center"/>
        <w:rPr>
          <w:rFonts w:ascii="Arial" w:hAnsi="Arial" w:cs="Arial"/>
          <w:color w:val="auto"/>
          <w:sz w:val="22"/>
          <w:szCs w:val="22"/>
        </w:rPr>
      </w:pPr>
    </w:p>
    <w:p w14:paraId="306861F0" w14:textId="77777777" w:rsidR="00C8771D" w:rsidRPr="00255F37" w:rsidRDefault="00C8771D">
      <w:pPr>
        <w:jc w:val="center"/>
        <w:rPr>
          <w:rFonts w:ascii="Arial" w:hAnsi="Arial" w:cs="Arial"/>
          <w:color w:val="auto"/>
          <w:sz w:val="22"/>
          <w:szCs w:val="22"/>
        </w:rPr>
      </w:pPr>
    </w:p>
    <w:p w14:paraId="2F8206AF" w14:textId="77777777" w:rsidR="00C8771D" w:rsidRPr="00255F37" w:rsidRDefault="00C8771D">
      <w:pPr>
        <w:jc w:val="center"/>
        <w:rPr>
          <w:rFonts w:ascii="Arial" w:hAnsi="Arial" w:cs="Arial"/>
          <w:color w:val="auto"/>
          <w:sz w:val="22"/>
          <w:szCs w:val="22"/>
        </w:rPr>
      </w:pPr>
    </w:p>
    <w:p w14:paraId="2A4740E4" w14:textId="77777777" w:rsidR="00C8771D" w:rsidRPr="00255F37" w:rsidRDefault="00C8771D">
      <w:pPr>
        <w:jc w:val="center"/>
        <w:rPr>
          <w:rFonts w:ascii="Arial" w:hAnsi="Arial" w:cs="Arial"/>
          <w:color w:val="auto"/>
          <w:sz w:val="22"/>
          <w:szCs w:val="22"/>
        </w:rPr>
      </w:pPr>
    </w:p>
    <w:p w14:paraId="0A913217" w14:textId="77777777" w:rsidR="00C8771D" w:rsidRPr="00255F37" w:rsidRDefault="00C8771D">
      <w:pPr>
        <w:jc w:val="center"/>
        <w:rPr>
          <w:rFonts w:ascii="Arial" w:hAnsi="Arial" w:cs="Arial"/>
          <w:color w:val="auto"/>
          <w:sz w:val="22"/>
          <w:szCs w:val="22"/>
        </w:rPr>
      </w:pPr>
    </w:p>
    <w:p w14:paraId="7F3B45DD" w14:textId="77777777" w:rsidR="00C8771D" w:rsidRPr="00255F37" w:rsidRDefault="00C8771D">
      <w:pPr>
        <w:jc w:val="center"/>
        <w:rPr>
          <w:rFonts w:ascii="Arial" w:hAnsi="Arial" w:cs="Arial"/>
          <w:color w:val="auto"/>
          <w:sz w:val="22"/>
          <w:szCs w:val="22"/>
        </w:rPr>
      </w:pPr>
    </w:p>
    <w:p w14:paraId="1FF42141" w14:textId="77777777" w:rsidR="00C8771D" w:rsidRPr="00255F37" w:rsidRDefault="00C8771D">
      <w:pPr>
        <w:jc w:val="center"/>
        <w:rPr>
          <w:rFonts w:ascii="Arial" w:hAnsi="Arial" w:cs="Arial"/>
          <w:color w:val="auto"/>
          <w:sz w:val="22"/>
          <w:szCs w:val="22"/>
        </w:rPr>
      </w:pPr>
    </w:p>
    <w:p w14:paraId="73AC78BA" w14:textId="77777777" w:rsidR="00C8771D" w:rsidRPr="00255F37" w:rsidRDefault="00C8771D">
      <w:pPr>
        <w:jc w:val="center"/>
        <w:rPr>
          <w:rFonts w:ascii="Arial" w:hAnsi="Arial" w:cs="Arial"/>
          <w:color w:val="auto"/>
          <w:sz w:val="22"/>
          <w:szCs w:val="22"/>
        </w:rPr>
      </w:pPr>
    </w:p>
    <w:p w14:paraId="3AA067AA" w14:textId="77777777" w:rsidR="00C8771D" w:rsidRPr="00255F37" w:rsidRDefault="00C8771D">
      <w:pPr>
        <w:jc w:val="center"/>
        <w:rPr>
          <w:rFonts w:ascii="Arial" w:hAnsi="Arial" w:cs="Arial"/>
          <w:color w:val="auto"/>
          <w:sz w:val="22"/>
          <w:szCs w:val="22"/>
        </w:rPr>
      </w:pPr>
    </w:p>
    <w:p w14:paraId="36B5B468" w14:textId="77777777" w:rsidR="00C8771D" w:rsidRPr="00255F37" w:rsidRDefault="00C8771D">
      <w:pPr>
        <w:jc w:val="center"/>
        <w:rPr>
          <w:rFonts w:ascii="Arial" w:hAnsi="Arial" w:cs="Arial"/>
          <w:color w:val="auto"/>
          <w:sz w:val="22"/>
          <w:szCs w:val="22"/>
        </w:rPr>
      </w:pPr>
    </w:p>
    <w:p w14:paraId="73D6D6D7" w14:textId="77777777" w:rsidR="00C8771D" w:rsidRPr="00255F37" w:rsidRDefault="00C8771D">
      <w:pPr>
        <w:jc w:val="center"/>
        <w:rPr>
          <w:rFonts w:ascii="Arial" w:hAnsi="Arial" w:cs="Arial"/>
          <w:color w:val="auto"/>
          <w:sz w:val="22"/>
          <w:szCs w:val="22"/>
        </w:rPr>
      </w:pPr>
    </w:p>
    <w:p w14:paraId="13FCE6E0" w14:textId="77777777" w:rsidR="00C8771D" w:rsidRPr="00255F37" w:rsidRDefault="00C8771D">
      <w:pPr>
        <w:jc w:val="center"/>
        <w:rPr>
          <w:rFonts w:ascii="Arial" w:hAnsi="Arial" w:cs="Arial"/>
          <w:color w:val="auto"/>
          <w:sz w:val="22"/>
          <w:szCs w:val="22"/>
        </w:rPr>
      </w:pPr>
    </w:p>
    <w:p w14:paraId="6831E116" w14:textId="77777777" w:rsidR="00C8771D" w:rsidRPr="00255F37" w:rsidRDefault="00C8771D">
      <w:pPr>
        <w:jc w:val="center"/>
        <w:rPr>
          <w:rFonts w:ascii="Arial" w:hAnsi="Arial" w:cs="Arial"/>
          <w:color w:val="auto"/>
          <w:sz w:val="22"/>
          <w:szCs w:val="22"/>
        </w:rPr>
      </w:pPr>
    </w:p>
    <w:p w14:paraId="5C94EE4B" w14:textId="77777777" w:rsidR="00C8771D" w:rsidRPr="00255F37" w:rsidRDefault="00C8771D">
      <w:pPr>
        <w:jc w:val="center"/>
        <w:rPr>
          <w:rFonts w:ascii="Arial" w:hAnsi="Arial" w:cs="Arial"/>
          <w:color w:val="auto"/>
          <w:sz w:val="22"/>
          <w:szCs w:val="22"/>
        </w:rPr>
      </w:pPr>
    </w:p>
    <w:p w14:paraId="5886A343" w14:textId="77777777" w:rsidR="00C8771D" w:rsidRPr="00255F37" w:rsidRDefault="00C8771D">
      <w:pPr>
        <w:jc w:val="center"/>
        <w:rPr>
          <w:rFonts w:ascii="Arial" w:hAnsi="Arial" w:cs="Arial"/>
          <w:color w:val="auto"/>
          <w:sz w:val="22"/>
          <w:szCs w:val="22"/>
        </w:rPr>
      </w:pPr>
    </w:p>
    <w:p w14:paraId="40323062" w14:textId="77777777" w:rsidR="00C8771D" w:rsidRPr="00255F37" w:rsidRDefault="00C8771D">
      <w:pPr>
        <w:jc w:val="center"/>
        <w:rPr>
          <w:rFonts w:ascii="Arial" w:hAnsi="Arial" w:cs="Arial"/>
          <w:color w:val="auto"/>
          <w:sz w:val="22"/>
          <w:szCs w:val="22"/>
        </w:rPr>
      </w:pPr>
    </w:p>
    <w:p w14:paraId="607700C8" w14:textId="77777777" w:rsidR="00C8771D" w:rsidRPr="00255F37" w:rsidRDefault="00C8771D">
      <w:pPr>
        <w:jc w:val="center"/>
        <w:rPr>
          <w:rFonts w:ascii="Arial" w:hAnsi="Arial" w:cs="Arial"/>
          <w:color w:val="auto"/>
          <w:sz w:val="22"/>
          <w:szCs w:val="22"/>
        </w:rPr>
      </w:pPr>
    </w:p>
    <w:p w14:paraId="5065E90C" w14:textId="77777777" w:rsidR="00C8771D" w:rsidRPr="00255F37" w:rsidRDefault="00C8771D">
      <w:pPr>
        <w:jc w:val="center"/>
        <w:rPr>
          <w:rFonts w:ascii="Arial" w:hAnsi="Arial" w:cs="Arial"/>
          <w:color w:val="auto"/>
          <w:sz w:val="22"/>
          <w:szCs w:val="22"/>
        </w:rPr>
      </w:pPr>
    </w:p>
    <w:p w14:paraId="70AA5CE1" w14:textId="0368A7E8" w:rsidR="00C8771D" w:rsidRPr="00255F37" w:rsidRDefault="00160F79">
      <w:pPr>
        <w:jc w:val="center"/>
        <w:rPr>
          <w:rFonts w:ascii="Arial" w:hAnsi="Arial" w:cs="Arial"/>
          <w:color w:val="auto"/>
          <w:sz w:val="22"/>
          <w:szCs w:val="22"/>
        </w:rPr>
      </w:pPr>
      <w:r w:rsidRPr="00255F37">
        <w:rPr>
          <w:rFonts w:ascii="Arial" w:hAnsi="Arial" w:cs="Arial"/>
          <w:color w:val="auto"/>
          <w:sz w:val="22"/>
          <w:szCs w:val="22"/>
        </w:rPr>
        <w:t>202</w:t>
      </w:r>
      <w:r>
        <w:rPr>
          <w:rFonts w:ascii="Arial" w:hAnsi="Arial" w:cs="Arial"/>
          <w:color w:val="auto"/>
          <w:sz w:val="22"/>
          <w:szCs w:val="22"/>
        </w:rPr>
        <w:t>4</w:t>
      </w:r>
      <w:r w:rsidR="00C8771D" w:rsidRPr="00255F37">
        <w:rPr>
          <w:rFonts w:ascii="Arial" w:hAnsi="Arial" w:cs="Arial"/>
          <w:color w:val="auto"/>
          <w:sz w:val="22"/>
          <w:szCs w:val="22"/>
        </w:rPr>
        <w:t>. …………</w:t>
      </w:r>
    </w:p>
    <w:p w14:paraId="52BA16AD" w14:textId="77777777" w:rsidR="00C8771D" w:rsidRPr="00255F37" w:rsidRDefault="00C8771D">
      <w:pPr>
        <w:widowControl/>
        <w:autoSpaceDE/>
        <w:autoSpaceDN/>
        <w:adjustRightInd/>
        <w:rPr>
          <w:rFonts w:ascii="Arial" w:hAnsi="Arial" w:cs="Arial"/>
          <w:color w:val="auto"/>
          <w:sz w:val="22"/>
          <w:szCs w:val="22"/>
        </w:rPr>
      </w:pPr>
      <w:r w:rsidRPr="00255F37">
        <w:rPr>
          <w:rFonts w:ascii="Arial" w:hAnsi="Arial" w:cs="Arial"/>
          <w:color w:val="auto"/>
          <w:sz w:val="22"/>
          <w:szCs w:val="22"/>
        </w:rPr>
        <w:br w:type="page"/>
      </w:r>
    </w:p>
    <w:p w14:paraId="4804DD43" w14:textId="77777777" w:rsidR="00C8771D" w:rsidRPr="00255F37" w:rsidRDefault="00C8771D">
      <w:pPr>
        <w:jc w:val="center"/>
        <w:rPr>
          <w:rFonts w:ascii="Arial" w:hAnsi="Arial" w:cs="Arial"/>
          <w:b/>
          <w:color w:val="auto"/>
          <w:sz w:val="22"/>
          <w:szCs w:val="22"/>
        </w:rPr>
      </w:pPr>
    </w:p>
    <w:p w14:paraId="7DA93B30" w14:textId="77777777" w:rsidR="00C8771D" w:rsidRPr="007310C1" w:rsidRDefault="00725E47">
      <w:pPr>
        <w:jc w:val="center"/>
        <w:rPr>
          <w:rFonts w:ascii="Arial" w:hAnsi="Arial" w:cs="Arial"/>
          <w:b/>
          <w:color w:val="auto"/>
          <w:sz w:val="22"/>
          <w:szCs w:val="22"/>
        </w:rPr>
      </w:pPr>
      <w:r w:rsidRPr="00CB0AEC">
        <w:rPr>
          <w:rFonts w:ascii="Arial" w:hAnsi="Arial" w:cs="Arial"/>
          <w:b/>
          <w:color w:val="auto"/>
          <w:sz w:val="22"/>
          <w:szCs w:val="22"/>
        </w:rPr>
        <w:t xml:space="preserve">E G Y Ü T </w:t>
      </w:r>
      <w:proofErr w:type="spellStart"/>
      <w:r w:rsidRPr="00CB0AEC">
        <w:rPr>
          <w:rFonts w:ascii="Arial" w:hAnsi="Arial" w:cs="Arial"/>
          <w:b/>
          <w:color w:val="auto"/>
          <w:sz w:val="22"/>
          <w:szCs w:val="22"/>
        </w:rPr>
        <w:t>T</w:t>
      </w:r>
      <w:proofErr w:type="spellEnd"/>
      <w:r w:rsidRPr="00CB0AEC">
        <w:rPr>
          <w:rFonts w:ascii="Arial" w:hAnsi="Arial" w:cs="Arial"/>
          <w:b/>
          <w:color w:val="auto"/>
          <w:sz w:val="22"/>
          <w:szCs w:val="22"/>
        </w:rPr>
        <w:t xml:space="preserve"> M Ű KÖ D É S I   M E G Á L </w:t>
      </w:r>
      <w:proofErr w:type="spellStart"/>
      <w:r w:rsidRPr="00CB0AEC">
        <w:rPr>
          <w:rFonts w:ascii="Arial" w:hAnsi="Arial" w:cs="Arial"/>
          <w:b/>
          <w:color w:val="auto"/>
          <w:sz w:val="22"/>
          <w:szCs w:val="22"/>
        </w:rPr>
        <w:t>L</w:t>
      </w:r>
      <w:proofErr w:type="spellEnd"/>
      <w:r w:rsidRPr="00CB0AEC">
        <w:rPr>
          <w:rFonts w:ascii="Arial" w:hAnsi="Arial" w:cs="Arial"/>
          <w:b/>
          <w:color w:val="auto"/>
          <w:sz w:val="22"/>
          <w:szCs w:val="22"/>
        </w:rPr>
        <w:t xml:space="preserve"> A P O D Á S</w:t>
      </w:r>
    </w:p>
    <w:p w14:paraId="60509732" w14:textId="77777777" w:rsidR="00C8771D" w:rsidRPr="007310C1" w:rsidRDefault="00C8771D">
      <w:pPr>
        <w:jc w:val="both"/>
        <w:rPr>
          <w:rFonts w:ascii="Arial" w:hAnsi="Arial" w:cs="Arial"/>
          <w:color w:val="auto"/>
          <w:sz w:val="22"/>
          <w:szCs w:val="22"/>
        </w:rPr>
      </w:pPr>
    </w:p>
    <w:p w14:paraId="43728349" w14:textId="77777777" w:rsidR="00C8771D" w:rsidRPr="00B92650" w:rsidRDefault="00C8771D">
      <w:pPr>
        <w:jc w:val="both"/>
        <w:rPr>
          <w:rFonts w:ascii="Arial" w:hAnsi="Arial" w:cs="Arial"/>
          <w:color w:val="auto"/>
          <w:sz w:val="22"/>
          <w:szCs w:val="22"/>
        </w:rPr>
      </w:pPr>
      <w:r w:rsidRPr="00B92650">
        <w:rPr>
          <w:rFonts w:ascii="Arial" w:hAnsi="Arial" w:cs="Arial"/>
          <w:color w:val="auto"/>
          <w:sz w:val="22"/>
          <w:szCs w:val="22"/>
        </w:rPr>
        <w:t>(a továbbiakban:</w:t>
      </w:r>
      <w:r w:rsidR="00B22A55" w:rsidRPr="00B92650">
        <w:rPr>
          <w:rFonts w:ascii="Arial" w:hAnsi="Arial" w:cs="Arial"/>
          <w:color w:val="auto"/>
          <w:sz w:val="22"/>
          <w:szCs w:val="22"/>
        </w:rPr>
        <w:t xml:space="preserve"> </w:t>
      </w:r>
      <w:r w:rsidRPr="00B92650">
        <w:rPr>
          <w:rFonts w:ascii="Arial" w:hAnsi="Arial" w:cs="Arial"/>
          <w:color w:val="auto"/>
          <w:sz w:val="22"/>
          <w:szCs w:val="22"/>
        </w:rPr>
        <w:t>„</w:t>
      </w:r>
      <w:r w:rsidR="00B22A55" w:rsidRPr="00B92650">
        <w:rPr>
          <w:rFonts w:ascii="Arial" w:hAnsi="Arial" w:cs="Arial"/>
          <w:b/>
          <w:color w:val="auto"/>
          <w:sz w:val="22"/>
          <w:szCs w:val="22"/>
        </w:rPr>
        <w:t>Megállapodás</w:t>
      </w:r>
      <w:r w:rsidRPr="00B92650">
        <w:rPr>
          <w:rFonts w:ascii="Arial" w:hAnsi="Arial" w:cs="Arial"/>
          <w:color w:val="auto"/>
          <w:sz w:val="22"/>
          <w:szCs w:val="22"/>
        </w:rPr>
        <w:t xml:space="preserve">”), amely létrejött egyrészről a </w:t>
      </w:r>
    </w:p>
    <w:p w14:paraId="1B236F26" w14:textId="77777777" w:rsidR="00C8771D" w:rsidRPr="00B92650" w:rsidRDefault="00C8771D">
      <w:pPr>
        <w:jc w:val="both"/>
        <w:rPr>
          <w:rFonts w:ascii="Arial" w:hAnsi="Arial" w:cs="Arial"/>
          <w:color w:val="auto"/>
          <w:sz w:val="22"/>
          <w:szCs w:val="22"/>
        </w:rPr>
      </w:pPr>
    </w:p>
    <w:p w14:paraId="396BC04C" w14:textId="77777777" w:rsidR="00C8771D" w:rsidRPr="00B92650" w:rsidRDefault="00C8771D">
      <w:pPr>
        <w:jc w:val="both"/>
        <w:rPr>
          <w:rFonts w:ascii="Arial" w:hAnsi="Arial" w:cs="Arial"/>
          <w:b/>
          <w:color w:val="auto"/>
          <w:sz w:val="22"/>
          <w:szCs w:val="22"/>
        </w:rPr>
      </w:pPr>
      <w:r w:rsidRPr="00B92650">
        <w:rPr>
          <w:rFonts w:ascii="Arial" w:hAnsi="Arial" w:cs="Arial"/>
          <w:b/>
          <w:color w:val="auto"/>
          <w:sz w:val="22"/>
          <w:szCs w:val="22"/>
        </w:rPr>
        <w:t xml:space="preserve">BKK Budapesti Közlekedési Központ Zártkörűen Működő Részvénytársaság </w:t>
      </w:r>
    </w:p>
    <w:p w14:paraId="75BD05FD" w14:textId="77777777" w:rsidR="00C8771D" w:rsidRPr="00B92650" w:rsidRDefault="00C8771D">
      <w:pPr>
        <w:jc w:val="both"/>
        <w:rPr>
          <w:rFonts w:ascii="Arial" w:hAnsi="Arial" w:cs="Arial"/>
          <w:color w:val="auto"/>
          <w:sz w:val="22"/>
          <w:szCs w:val="22"/>
        </w:rPr>
      </w:pPr>
      <w:r w:rsidRPr="00B92650">
        <w:rPr>
          <w:rFonts w:ascii="Arial" w:hAnsi="Arial" w:cs="Arial"/>
          <w:color w:val="auto"/>
          <w:sz w:val="22"/>
          <w:szCs w:val="22"/>
        </w:rPr>
        <w:t>székhely:</w:t>
      </w:r>
      <w:r w:rsidRPr="00B92650">
        <w:rPr>
          <w:rFonts w:ascii="Arial" w:hAnsi="Arial" w:cs="Arial"/>
          <w:color w:val="auto"/>
          <w:sz w:val="22"/>
          <w:szCs w:val="22"/>
        </w:rPr>
        <w:tab/>
      </w:r>
      <w:r w:rsidRPr="00B92650">
        <w:rPr>
          <w:rFonts w:ascii="Arial" w:hAnsi="Arial" w:cs="Arial"/>
          <w:color w:val="auto"/>
          <w:sz w:val="22"/>
          <w:szCs w:val="22"/>
        </w:rPr>
        <w:tab/>
      </w:r>
      <w:r w:rsidRPr="00B92650">
        <w:rPr>
          <w:rFonts w:ascii="Arial" w:hAnsi="Arial" w:cs="Arial"/>
          <w:color w:val="auto"/>
          <w:sz w:val="22"/>
          <w:szCs w:val="22"/>
        </w:rPr>
        <w:tab/>
      </w:r>
      <w:r w:rsidR="00A22C1E" w:rsidRPr="00B92650">
        <w:rPr>
          <w:rFonts w:ascii="Arial" w:hAnsi="Arial" w:cs="Arial"/>
          <w:color w:val="auto"/>
          <w:sz w:val="22"/>
          <w:szCs w:val="22"/>
        </w:rPr>
        <w:tab/>
      </w:r>
      <w:r w:rsidR="000704C7" w:rsidRPr="00B92650">
        <w:rPr>
          <w:rFonts w:ascii="Arial" w:hAnsi="Arial" w:cs="Arial"/>
          <w:color w:val="auto"/>
          <w:sz w:val="22"/>
          <w:szCs w:val="22"/>
        </w:rPr>
        <w:tab/>
      </w:r>
      <w:r w:rsidRPr="00B92650">
        <w:rPr>
          <w:rFonts w:ascii="Arial" w:hAnsi="Arial" w:cs="Arial"/>
          <w:color w:val="auto"/>
          <w:sz w:val="22"/>
          <w:szCs w:val="22"/>
        </w:rPr>
        <w:t xml:space="preserve">1075 Budapest, </w:t>
      </w:r>
      <w:proofErr w:type="spellStart"/>
      <w:r w:rsidRPr="00B92650">
        <w:rPr>
          <w:rFonts w:ascii="Arial" w:hAnsi="Arial" w:cs="Arial"/>
          <w:color w:val="auto"/>
          <w:sz w:val="22"/>
          <w:szCs w:val="22"/>
        </w:rPr>
        <w:t>Rumbach</w:t>
      </w:r>
      <w:proofErr w:type="spellEnd"/>
      <w:r w:rsidRPr="00B92650">
        <w:rPr>
          <w:rFonts w:ascii="Arial" w:hAnsi="Arial" w:cs="Arial"/>
          <w:color w:val="auto"/>
          <w:sz w:val="22"/>
          <w:szCs w:val="22"/>
        </w:rPr>
        <w:t xml:space="preserve"> Sebestyén u. 19-21. </w:t>
      </w:r>
    </w:p>
    <w:p w14:paraId="6F9BA7B4" w14:textId="77777777" w:rsidR="00C8771D" w:rsidRPr="00B92650" w:rsidRDefault="00C8771D">
      <w:pPr>
        <w:jc w:val="both"/>
        <w:rPr>
          <w:rFonts w:ascii="Arial" w:hAnsi="Arial" w:cs="Arial"/>
          <w:color w:val="auto"/>
          <w:sz w:val="22"/>
          <w:szCs w:val="22"/>
        </w:rPr>
      </w:pPr>
      <w:r w:rsidRPr="00B92650">
        <w:rPr>
          <w:rFonts w:ascii="Arial" w:hAnsi="Arial" w:cs="Arial"/>
          <w:color w:val="auto"/>
          <w:sz w:val="22"/>
          <w:szCs w:val="22"/>
        </w:rPr>
        <w:t>cégjegyzékszám:</w:t>
      </w:r>
      <w:r w:rsidRPr="00B92650">
        <w:rPr>
          <w:rFonts w:ascii="Arial" w:hAnsi="Arial" w:cs="Arial"/>
          <w:color w:val="auto"/>
          <w:sz w:val="22"/>
          <w:szCs w:val="22"/>
        </w:rPr>
        <w:tab/>
      </w:r>
      <w:r w:rsidRPr="00B92650">
        <w:rPr>
          <w:rFonts w:ascii="Arial" w:hAnsi="Arial" w:cs="Arial"/>
          <w:color w:val="auto"/>
          <w:sz w:val="22"/>
          <w:szCs w:val="22"/>
        </w:rPr>
        <w:tab/>
      </w:r>
      <w:r w:rsidR="00A22C1E" w:rsidRPr="00B92650">
        <w:rPr>
          <w:rFonts w:ascii="Arial" w:hAnsi="Arial" w:cs="Arial"/>
          <w:color w:val="auto"/>
          <w:sz w:val="22"/>
          <w:szCs w:val="22"/>
        </w:rPr>
        <w:tab/>
      </w:r>
      <w:r w:rsidR="000704C7" w:rsidRPr="00B92650">
        <w:rPr>
          <w:rFonts w:ascii="Arial" w:hAnsi="Arial" w:cs="Arial"/>
          <w:color w:val="auto"/>
          <w:sz w:val="22"/>
          <w:szCs w:val="22"/>
        </w:rPr>
        <w:tab/>
      </w:r>
      <w:r w:rsidRPr="00B92650">
        <w:rPr>
          <w:rFonts w:ascii="Arial" w:hAnsi="Arial" w:cs="Arial"/>
          <w:color w:val="auto"/>
          <w:sz w:val="22"/>
          <w:szCs w:val="22"/>
        </w:rPr>
        <w:t>01-10-046840</w:t>
      </w:r>
    </w:p>
    <w:p w14:paraId="417D9AB4" w14:textId="77777777" w:rsidR="00C8771D" w:rsidRPr="00B92650" w:rsidRDefault="00C8771D">
      <w:pPr>
        <w:jc w:val="both"/>
        <w:rPr>
          <w:rFonts w:ascii="Arial" w:hAnsi="Arial" w:cs="Arial"/>
          <w:color w:val="auto"/>
          <w:sz w:val="22"/>
          <w:szCs w:val="22"/>
        </w:rPr>
      </w:pPr>
      <w:r w:rsidRPr="00B92650">
        <w:rPr>
          <w:rFonts w:ascii="Arial" w:hAnsi="Arial" w:cs="Arial"/>
          <w:color w:val="auto"/>
          <w:sz w:val="22"/>
          <w:szCs w:val="22"/>
        </w:rPr>
        <w:t>adószám:</w:t>
      </w:r>
      <w:r w:rsidRPr="00B92650">
        <w:rPr>
          <w:rFonts w:ascii="Arial" w:hAnsi="Arial" w:cs="Arial"/>
          <w:color w:val="auto"/>
          <w:sz w:val="22"/>
          <w:szCs w:val="22"/>
        </w:rPr>
        <w:tab/>
      </w:r>
      <w:r w:rsidRPr="00B92650">
        <w:rPr>
          <w:rFonts w:ascii="Arial" w:hAnsi="Arial" w:cs="Arial"/>
          <w:color w:val="auto"/>
          <w:sz w:val="22"/>
          <w:szCs w:val="22"/>
        </w:rPr>
        <w:tab/>
      </w:r>
      <w:r w:rsidRPr="00B92650">
        <w:rPr>
          <w:rFonts w:ascii="Arial" w:hAnsi="Arial" w:cs="Arial"/>
          <w:color w:val="auto"/>
          <w:sz w:val="22"/>
          <w:szCs w:val="22"/>
        </w:rPr>
        <w:tab/>
      </w:r>
      <w:r w:rsidR="00A22C1E" w:rsidRPr="00B92650">
        <w:rPr>
          <w:rFonts w:ascii="Arial" w:hAnsi="Arial" w:cs="Arial"/>
          <w:color w:val="auto"/>
          <w:sz w:val="22"/>
          <w:szCs w:val="22"/>
        </w:rPr>
        <w:tab/>
      </w:r>
      <w:r w:rsidR="000704C7" w:rsidRPr="00B92650">
        <w:rPr>
          <w:rFonts w:ascii="Arial" w:hAnsi="Arial" w:cs="Arial"/>
          <w:color w:val="auto"/>
          <w:sz w:val="22"/>
          <w:szCs w:val="22"/>
        </w:rPr>
        <w:tab/>
      </w:r>
      <w:r w:rsidRPr="00B92650">
        <w:rPr>
          <w:rFonts w:ascii="Arial" w:hAnsi="Arial" w:cs="Arial"/>
          <w:color w:val="auto"/>
          <w:sz w:val="22"/>
          <w:szCs w:val="22"/>
        </w:rPr>
        <w:t>23028966-4-44</w:t>
      </w:r>
    </w:p>
    <w:p w14:paraId="0AA4BE0A" w14:textId="77777777" w:rsidR="00C8771D" w:rsidRPr="00B92650" w:rsidRDefault="00A22C1E">
      <w:pPr>
        <w:jc w:val="both"/>
        <w:rPr>
          <w:rFonts w:ascii="Arial" w:hAnsi="Arial" w:cs="Arial"/>
          <w:color w:val="auto"/>
          <w:sz w:val="22"/>
          <w:szCs w:val="22"/>
        </w:rPr>
      </w:pPr>
      <w:bookmarkStart w:id="0" w:name="_Hlk88829632"/>
      <w:r w:rsidRPr="00B92650">
        <w:rPr>
          <w:rFonts w:ascii="Arial" w:hAnsi="Arial" w:cs="Arial"/>
          <w:color w:val="auto"/>
          <w:sz w:val="22"/>
          <w:szCs w:val="22"/>
        </w:rPr>
        <w:t xml:space="preserve">Áfa </w:t>
      </w:r>
      <w:r w:rsidR="00C8771D" w:rsidRPr="00B92650">
        <w:rPr>
          <w:rFonts w:ascii="Arial" w:hAnsi="Arial" w:cs="Arial"/>
          <w:color w:val="auto"/>
          <w:sz w:val="22"/>
          <w:szCs w:val="22"/>
        </w:rPr>
        <w:t>csoportazonosító szám (CSASZ):</w:t>
      </w:r>
      <w:bookmarkEnd w:id="0"/>
      <w:r w:rsidRPr="00B92650">
        <w:rPr>
          <w:rFonts w:ascii="Arial" w:hAnsi="Arial" w:cs="Arial"/>
          <w:color w:val="auto"/>
          <w:sz w:val="22"/>
          <w:szCs w:val="22"/>
        </w:rPr>
        <w:tab/>
      </w:r>
      <w:r w:rsidR="00C8771D" w:rsidRPr="00B92650">
        <w:rPr>
          <w:rFonts w:ascii="Arial" w:hAnsi="Arial" w:cs="Arial"/>
          <w:color w:val="auto"/>
          <w:sz w:val="22"/>
          <w:szCs w:val="22"/>
        </w:rPr>
        <w:t>17781372-5-44</w:t>
      </w:r>
    </w:p>
    <w:p w14:paraId="4A6D41B2" w14:textId="53D2B301" w:rsidR="00233708" w:rsidRPr="00B92650" w:rsidRDefault="00C8771D" w:rsidP="007310C1">
      <w:pPr>
        <w:ind w:left="4245" w:hanging="4245"/>
        <w:jc w:val="both"/>
        <w:rPr>
          <w:rFonts w:ascii="Arial" w:hAnsi="Arial" w:cs="Arial"/>
          <w:color w:val="auto"/>
          <w:sz w:val="22"/>
          <w:szCs w:val="22"/>
        </w:rPr>
      </w:pPr>
      <w:r w:rsidRPr="00B92650">
        <w:rPr>
          <w:rFonts w:ascii="Arial" w:hAnsi="Arial" w:cs="Arial"/>
          <w:color w:val="auto"/>
          <w:sz w:val="22"/>
          <w:szCs w:val="22"/>
        </w:rPr>
        <w:t>képviselik:</w:t>
      </w:r>
      <w:r w:rsidRPr="00B92650">
        <w:rPr>
          <w:rFonts w:ascii="Arial" w:hAnsi="Arial" w:cs="Arial"/>
          <w:color w:val="auto"/>
          <w:sz w:val="22"/>
          <w:szCs w:val="22"/>
        </w:rPr>
        <w:tab/>
      </w:r>
      <w:r w:rsidRPr="00B92650">
        <w:rPr>
          <w:rFonts w:ascii="Arial" w:hAnsi="Arial" w:cs="Arial"/>
          <w:b/>
          <w:color w:val="auto"/>
          <w:sz w:val="22"/>
          <w:szCs w:val="22"/>
        </w:rPr>
        <w:tab/>
      </w:r>
      <w:r w:rsidR="00233708" w:rsidRPr="00B92650">
        <w:rPr>
          <w:rFonts w:ascii="Arial" w:hAnsi="Arial" w:cs="Arial"/>
          <w:b/>
          <w:color w:val="auto"/>
          <w:sz w:val="22"/>
          <w:szCs w:val="22"/>
        </w:rPr>
        <w:t>Diószegi Ágnes</w:t>
      </w:r>
      <w:r w:rsidR="00233708" w:rsidRPr="00B92650">
        <w:rPr>
          <w:rFonts w:ascii="Arial" w:hAnsi="Arial" w:cs="Arial"/>
          <w:color w:val="auto"/>
          <w:sz w:val="22"/>
          <w:szCs w:val="22"/>
        </w:rPr>
        <w:t xml:space="preserve"> </w:t>
      </w:r>
      <w:r w:rsidR="009A5E6C" w:rsidRPr="00B92650">
        <w:rPr>
          <w:rFonts w:ascii="Arial" w:hAnsi="Arial" w:cs="Arial"/>
          <w:color w:val="auto"/>
          <w:sz w:val="22"/>
          <w:szCs w:val="22"/>
        </w:rPr>
        <w:t>ügyfélkapcsolati és értékesítési vezérigazgató-helyettes</w:t>
      </w:r>
      <w:r w:rsidR="00233708" w:rsidRPr="00B92650">
        <w:rPr>
          <w:rFonts w:ascii="Arial" w:hAnsi="Arial" w:cs="Arial"/>
          <w:color w:val="auto"/>
          <w:sz w:val="22"/>
          <w:szCs w:val="22"/>
        </w:rPr>
        <w:t xml:space="preserve"> és </w:t>
      </w:r>
      <w:r w:rsidR="00A16955" w:rsidRPr="00B92650">
        <w:rPr>
          <w:rFonts w:ascii="Arial" w:hAnsi="Arial" w:cs="Arial"/>
          <w:b/>
          <w:color w:val="auto"/>
          <w:sz w:val="22"/>
          <w:szCs w:val="22"/>
        </w:rPr>
        <w:t>Mester Andrea</w:t>
      </w:r>
      <w:r w:rsidR="00A16955" w:rsidRPr="00B92650">
        <w:rPr>
          <w:rFonts w:ascii="Arial" w:hAnsi="Arial" w:cs="Arial"/>
          <w:color w:val="auto"/>
          <w:sz w:val="22"/>
          <w:szCs w:val="22"/>
        </w:rPr>
        <w:t xml:space="preserve"> üzleti és partneri értékesítés osztályvezető</w:t>
      </w:r>
      <w:r w:rsidR="00766D6B" w:rsidRPr="00B92650">
        <w:rPr>
          <w:rFonts w:ascii="Arial" w:hAnsi="Arial" w:cs="Arial"/>
          <w:color w:val="auto"/>
          <w:sz w:val="22"/>
          <w:szCs w:val="22"/>
        </w:rPr>
        <w:t xml:space="preserve"> együttes aláírásra jogosult képviselők</w:t>
      </w:r>
    </w:p>
    <w:p w14:paraId="5C7E1A5C" w14:textId="77777777" w:rsidR="00C8771D" w:rsidRPr="00B92650" w:rsidRDefault="00C8771D" w:rsidP="00CB0AEC">
      <w:pPr>
        <w:rPr>
          <w:rFonts w:ascii="Arial" w:hAnsi="Arial" w:cs="Arial"/>
          <w:color w:val="auto"/>
          <w:sz w:val="22"/>
          <w:szCs w:val="22"/>
        </w:rPr>
      </w:pPr>
      <w:r w:rsidRPr="00B92650">
        <w:rPr>
          <w:rFonts w:ascii="Arial" w:hAnsi="Arial" w:cs="Arial"/>
          <w:color w:val="auto"/>
          <w:sz w:val="22"/>
          <w:szCs w:val="22"/>
        </w:rPr>
        <w:t>mint BKK</w:t>
      </w:r>
      <w:r w:rsidR="00751CE4" w:rsidRPr="00B92650">
        <w:rPr>
          <w:rFonts w:ascii="Arial" w:hAnsi="Arial" w:cs="Arial"/>
          <w:color w:val="auto"/>
          <w:sz w:val="22"/>
          <w:szCs w:val="22"/>
        </w:rPr>
        <w:t xml:space="preserve"> Zrt.</w:t>
      </w:r>
      <w:r w:rsidRPr="00B92650">
        <w:rPr>
          <w:rFonts w:ascii="Arial" w:hAnsi="Arial" w:cs="Arial"/>
          <w:color w:val="auto"/>
          <w:sz w:val="22"/>
          <w:szCs w:val="22"/>
        </w:rPr>
        <w:t xml:space="preserve"> (a továbbiakban: „</w:t>
      </w:r>
      <w:r w:rsidRPr="00B92650">
        <w:rPr>
          <w:rFonts w:ascii="Arial" w:hAnsi="Arial" w:cs="Arial"/>
          <w:b/>
          <w:color w:val="auto"/>
          <w:sz w:val="22"/>
          <w:szCs w:val="22"/>
        </w:rPr>
        <w:t>BKK</w:t>
      </w:r>
      <w:r w:rsidR="00B22A55" w:rsidRPr="00B92650">
        <w:rPr>
          <w:rFonts w:ascii="Arial" w:hAnsi="Arial" w:cs="Arial"/>
          <w:color w:val="auto"/>
          <w:sz w:val="22"/>
          <w:szCs w:val="22"/>
        </w:rPr>
        <w:t>”</w:t>
      </w:r>
      <w:r w:rsidRPr="00B92650">
        <w:rPr>
          <w:rFonts w:ascii="Arial" w:hAnsi="Arial" w:cs="Arial"/>
          <w:color w:val="auto"/>
          <w:sz w:val="22"/>
          <w:szCs w:val="22"/>
        </w:rPr>
        <w:t>)</w:t>
      </w:r>
    </w:p>
    <w:p w14:paraId="6CC62D4F" w14:textId="77777777" w:rsidR="00C8771D" w:rsidRPr="00B92650" w:rsidRDefault="00C8771D">
      <w:pPr>
        <w:jc w:val="center"/>
        <w:rPr>
          <w:rFonts w:ascii="Arial" w:hAnsi="Arial" w:cs="Arial"/>
          <w:color w:val="auto"/>
          <w:sz w:val="22"/>
          <w:szCs w:val="22"/>
        </w:rPr>
      </w:pPr>
    </w:p>
    <w:p w14:paraId="09C53380" w14:textId="77777777" w:rsidR="00D67915" w:rsidRPr="00B92650" w:rsidRDefault="00C8771D" w:rsidP="00D67915">
      <w:pPr>
        <w:spacing w:after="120"/>
        <w:contextualSpacing/>
        <w:jc w:val="both"/>
        <w:rPr>
          <w:rFonts w:ascii="Arial" w:hAnsi="Arial" w:cs="Arial"/>
          <w:color w:val="auto"/>
          <w:sz w:val="22"/>
          <w:szCs w:val="22"/>
        </w:rPr>
      </w:pPr>
      <w:r w:rsidRPr="00B92650">
        <w:rPr>
          <w:rFonts w:ascii="Arial" w:hAnsi="Arial" w:cs="Arial"/>
          <w:color w:val="auto"/>
          <w:sz w:val="22"/>
          <w:szCs w:val="22"/>
        </w:rPr>
        <w:t xml:space="preserve">másrészről </w:t>
      </w:r>
      <w:r w:rsidR="00B22A55" w:rsidRPr="00B92650">
        <w:rPr>
          <w:rFonts w:ascii="Arial" w:hAnsi="Arial" w:cs="Arial"/>
          <w:color w:val="auto"/>
          <w:sz w:val="22"/>
          <w:szCs w:val="22"/>
        </w:rPr>
        <w:t>a</w:t>
      </w:r>
      <w:r w:rsidR="00D67915" w:rsidRPr="00B92650">
        <w:rPr>
          <w:rFonts w:ascii="Arial" w:hAnsi="Arial" w:cs="Arial"/>
          <w:color w:val="auto"/>
          <w:sz w:val="22"/>
          <w:szCs w:val="22"/>
        </w:rPr>
        <w:t xml:space="preserve"> </w:t>
      </w:r>
    </w:p>
    <w:p w14:paraId="6D557C74" w14:textId="77777777" w:rsidR="00D67915" w:rsidRPr="00B92650" w:rsidRDefault="00D67915" w:rsidP="00D67915">
      <w:pPr>
        <w:spacing w:after="120"/>
        <w:contextualSpacing/>
        <w:jc w:val="both"/>
        <w:rPr>
          <w:rFonts w:ascii="Arial" w:hAnsi="Arial" w:cs="Arial"/>
          <w:color w:val="auto"/>
          <w:sz w:val="22"/>
          <w:szCs w:val="22"/>
        </w:rPr>
      </w:pPr>
    </w:p>
    <w:p w14:paraId="03946EDF" w14:textId="6527B228" w:rsidR="00751CE4" w:rsidRPr="00B92650" w:rsidRDefault="009D3047" w:rsidP="0437899A">
      <w:pPr>
        <w:widowControl/>
        <w:autoSpaceDE/>
        <w:adjustRightInd/>
        <w:rPr>
          <w:rFonts w:ascii="Arial" w:hAnsi="Arial" w:cs="Arial"/>
          <w:b/>
          <w:bCs/>
          <w:noProof/>
          <w:sz w:val="22"/>
          <w:szCs w:val="22"/>
          <w:lang w:eastAsia="hu-HU"/>
        </w:rPr>
      </w:pPr>
      <w:bookmarkStart w:id="1" w:name="_Hlk129071687"/>
      <w:r w:rsidRPr="00B92650">
        <w:rPr>
          <w:rFonts w:ascii="Arial" w:hAnsi="Arial" w:cs="Arial"/>
          <w:b/>
          <w:bCs/>
          <w:noProof/>
          <w:sz w:val="22"/>
          <w:szCs w:val="22"/>
          <w:lang w:eastAsia="hu-HU"/>
        </w:rPr>
        <w:t xml:space="preserve">Budapest Főváros </w:t>
      </w:r>
      <w:r w:rsidR="00E300BA" w:rsidRPr="00B92650">
        <w:rPr>
          <w:rFonts w:ascii="Arial" w:hAnsi="Arial" w:cs="Arial"/>
          <w:b/>
          <w:bCs/>
          <w:noProof/>
          <w:sz w:val="22"/>
          <w:szCs w:val="22"/>
          <w:lang w:eastAsia="hu-HU"/>
        </w:rPr>
        <w:t>XI</w:t>
      </w:r>
      <w:r w:rsidRPr="00B92650">
        <w:rPr>
          <w:rFonts w:ascii="Arial" w:hAnsi="Arial" w:cs="Arial"/>
          <w:b/>
          <w:bCs/>
          <w:noProof/>
          <w:sz w:val="22"/>
          <w:szCs w:val="22"/>
          <w:lang w:eastAsia="hu-HU"/>
        </w:rPr>
        <w:t xml:space="preserve">V. </w:t>
      </w:r>
      <w:r w:rsidR="00552F2A">
        <w:rPr>
          <w:rFonts w:ascii="Arial" w:hAnsi="Arial" w:cs="Arial"/>
          <w:b/>
          <w:bCs/>
          <w:noProof/>
          <w:sz w:val="22"/>
          <w:szCs w:val="22"/>
          <w:lang w:eastAsia="hu-HU"/>
        </w:rPr>
        <w:t>K</w:t>
      </w:r>
      <w:r w:rsidRPr="00B92650">
        <w:rPr>
          <w:rFonts w:ascii="Arial" w:hAnsi="Arial" w:cs="Arial"/>
          <w:b/>
          <w:bCs/>
          <w:noProof/>
          <w:sz w:val="22"/>
          <w:szCs w:val="22"/>
          <w:lang w:eastAsia="hu-HU"/>
        </w:rPr>
        <w:t xml:space="preserve">erület </w:t>
      </w:r>
      <w:r w:rsidR="00E300BA" w:rsidRPr="00B92650">
        <w:rPr>
          <w:rFonts w:ascii="Arial" w:hAnsi="Arial" w:cs="Arial"/>
          <w:b/>
          <w:bCs/>
          <w:noProof/>
          <w:sz w:val="22"/>
          <w:szCs w:val="22"/>
          <w:lang w:eastAsia="hu-HU"/>
        </w:rPr>
        <w:t>Zugló</w:t>
      </w:r>
      <w:r w:rsidRPr="00B92650">
        <w:rPr>
          <w:rFonts w:ascii="Arial" w:hAnsi="Arial" w:cs="Arial"/>
          <w:b/>
          <w:bCs/>
          <w:noProof/>
          <w:sz w:val="22"/>
          <w:szCs w:val="22"/>
          <w:lang w:eastAsia="hu-HU"/>
        </w:rPr>
        <w:t xml:space="preserve"> Önkormányzat</w:t>
      </w:r>
      <w:r w:rsidR="00E300BA" w:rsidRPr="00B92650">
        <w:rPr>
          <w:rFonts w:ascii="Arial" w:hAnsi="Arial" w:cs="Arial"/>
          <w:b/>
          <w:bCs/>
          <w:noProof/>
          <w:sz w:val="22"/>
          <w:szCs w:val="22"/>
          <w:lang w:eastAsia="hu-HU"/>
        </w:rPr>
        <w:t>a</w:t>
      </w:r>
    </w:p>
    <w:bookmarkEnd w:id="1"/>
    <w:p w14:paraId="706E16E2" w14:textId="4ECAE561" w:rsidR="00C8771D" w:rsidRPr="00B92650" w:rsidRDefault="00C8771D" w:rsidP="00751CE4">
      <w:pPr>
        <w:spacing w:after="120"/>
        <w:contextualSpacing/>
        <w:jc w:val="both"/>
        <w:rPr>
          <w:rFonts w:ascii="Arial" w:hAnsi="Arial" w:cs="Arial"/>
          <w:sz w:val="22"/>
          <w:szCs w:val="22"/>
        </w:rPr>
      </w:pPr>
      <w:r w:rsidRPr="00B92650">
        <w:rPr>
          <w:rFonts w:ascii="Arial" w:hAnsi="Arial" w:cs="Arial"/>
          <w:sz w:val="22"/>
          <w:szCs w:val="22"/>
        </w:rPr>
        <w:t xml:space="preserve">székhely: </w:t>
      </w:r>
      <w:r w:rsidRPr="00B92650">
        <w:rPr>
          <w:rFonts w:ascii="Arial" w:hAnsi="Arial" w:cs="Arial"/>
          <w:sz w:val="22"/>
          <w:szCs w:val="22"/>
        </w:rPr>
        <w:tab/>
      </w:r>
      <w:r w:rsidRPr="00B92650">
        <w:rPr>
          <w:rFonts w:ascii="Arial" w:hAnsi="Arial" w:cs="Arial"/>
          <w:sz w:val="22"/>
          <w:szCs w:val="22"/>
        </w:rPr>
        <w:tab/>
      </w:r>
      <w:r w:rsidRPr="00B92650">
        <w:rPr>
          <w:rFonts w:ascii="Arial" w:hAnsi="Arial" w:cs="Arial"/>
          <w:sz w:val="22"/>
          <w:szCs w:val="22"/>
        </w:rPr>
        <w:tab/>
      </w:r>
      <w:r w:rsidR="00A22C1E" w:rsidRPr="00B92650">
        <w:rPr>
          <w:rFonts w:ascii="Arial" w:hAnsi="Arial" w:cs="Arial"/>
          <w:sz w:val="22"/>
          <w:szCs w:val="22"/>
        </w:rPr>
        <w:tab/>
      </w:r>
      <w:r w:rsidR="00172EFD" w:rsidRPr="00B92650">
        <w:rPr>
          <w:rFonts w:ascii="Arial" w:hAnsi="Arial" w:cs="Arial"/>
          <w:sz w:val="22"/>
          <w:szCs w:val="22"/>
        </w:rPr>
        <w:tab/>
      </w:r>
      <w:r w:rsidR="009D3047" w:rsidRPr="00B92650">
        <w:rPr>
          <w:rFonts w:ascii="Arial" w:hAnsi="Arial" w:cs="Arial"/>
          <w:color w:val="auto"/>
          <w:sz w:val="22"/>
          <w:szCs w:val="22"/>
        </w:rPr>
        <w:t>1</w:t>
      </w:r>
      <w:r w:rsidR="00E300BA" w:rsidRPr="00B92650">
        <w:rPr>
          <w:rFonts w:ascii="Arial" w:hAnsi="Arial" w:cs="Arial"/>
          <w:color w:val="auto"/>
          <w:sz w:val="22"/>
          <w:szCs w:val="22"/>
        </w:rPr>
        <w:t>145</w:t>
      </w:r>
      <w:r w:rsidR="009D3047" w:rsidRPr="00B92650">
        <w:rPr>
          <w:rFonts w:ascii="Arial" w:hAnsi="Arial" w:cs="Arial"/>
          <w:color w:val="auto"/>
          <w:sz w:val="22"/>
          <w:szCs w:val="22"/>
        </w:rPr>
        <w:t xml:space="preserve"> Budapest, </w:t>
      </w:r>
      <w:r w:rsidR="00E300BA" w:rsidRPr="00B92650">
        <w:rPr>
          <w:rFonts w:ascii="Arial" w:hAnsi="Arial" w:cs="Arial"/>
          <w:color w:val="auto"/>
          <w:sz w:val="22"/>
          <w:szCs w:val="22"/>
        </w:rPr>
        <w:t>Pétervárad utca 2</w:t>
      </w:r>
      <w:r w:rsidR="009D3047" w:rsidRPr="00B92650">
        <w:rPr>
          <w:rFonts w:ascii="Arial" w:hAnsi="Arial" w:cs="Arial"/>
          <w:color w:val="auto"/>
          <w:sz w:val="22"/>
          <w:szCs w:val="22"/>
        </w:rPr>
        <w:t>.</w:t>
      </w:r>
      <w:r w:rsidR="00D67915" w:rsidRPr="00B92650">
        <w:rPr>
          <w:rFonts w:ascii="Arial" w:hAnsi="Arial" w:cs="Arial"/>
          <w:sz w:val="22"/>
          <w:szCs w:val="22"/>
        </w:rPr>
        <w:t xml:space="preserve"> </w:t>
      </w:r>
    </w:p>
    <w:p w14:paraId="647328AB" w14:textId="58F66A9D" w:rsidR="00C8771D" w:rsidRPr="00EA48F8" w:rsidRDefault="00C8771D">
      <w:pPr>
        <w:rPr>
          <w:rFonts w:ascii="Arial" w:hAnsi="Arial" w:cs="Arial"/>
          <w:color w:val="auto"/>
          <w:sz w:val="22"/>
          <w:szCs w:val="22"/>
        </w:rPr>
      </w:pPr>
      <w:r w:rsidRPr="002C4AFE">
        <w:rPr>
          <w:rFonts w:ascii="Arial" w:hAnsi="Arial" w:cs="Arial"/>
          <w:color w:val="auto"/>
          <w:sz w:val="22"/>
          <w:szCs w:val="22"/>
        </w:rPr>
        <w:t xml:space="preserve">adószám: </w:t>
      </w:r>
      <w:r w:rsidRPr="00EA48F8">
        <w:rPr>
          <w:rFonts w:ascii="Arial" w:hAnsi="Arial" w:cs="Arial"/>
          <w:sz w:val="22"/>
          <w:szCs w:val="22"/>
        </w:rPr>
        <w:tab/>
      </w:r>
      <w:r w:rsidRPr="00EA48F8">
        <w:rPr>
          <w:rFonts w:ascii="Arial" w:hAnsi="Arial" w:cs="Arial"/>
          <w:sz w:val="22"/>
          <w:szCs w:val="22"/>
        </w:rPr>
        <w:tab/>
      </w:r>
      <w:r w:rsidRPr="00EA48F8">
        <w:rPr>
          <w:rFonts w:ascii="Arial" w:hAnsi="Arial" w:cs="Arial"/>
          <w:sz w:val="22"/>
          <w:szCs w:val="22"/>
        </w:rPr>
        <w:tab/>
      </w:r>
      <w:r w:rsidRPr="00EA48F8">
        <w:rPr>
          <w:rFonts w:ascii="Arial" w:hAnsi="Arial" w:cs="Arial"/>
          <w:sz w:val="22"/>
          <w:szCs w:val="22"/>
        </w:rPr>
        <w:tab/>
      </w:r>
      <w:r w:rsidRPr="00EA48F8">
        <w:rPr>
          <w:rFonts w:ascii="Arial" w:hAnsi="Arial" w:cs="Arial"/>
          <w:sz w:val="22"/>
          <w:szCs w:val="22"/>
        </w:rPr>
        <w:tab/>
      </w:r>
      <w:r w:rsidR="00E300BA" w:rsidRPr="00EA48F8">
        <w:rPr>
          <w:rFonts w:ascii="Arial" w:hAnsi="Arial" w:cs="Arial"/>
          <w:color w:val="auto"/>
          <w:sz w:val="22"/>
          <w:szCs w:val="22"/>
        </w:rPr>
        <w:t>15735777-2-42</w:t>
      </w:r>
    </w:p>
    <w:p w14:paraId="3FAAB848" w14:textId="2F13D3D6" w:rsidR="4DD9B2C5" w:rsidRPr="00EA48F8" w:rsidRDefault="00375194" w:rsidP="711AB98B">
      <w:pPr>
        <w:ind w:left="4245" w:hanging="4245"/>
        <w:rPr>
          <w:rFonts w:ascii="Arial" w:hAnsi="Arial" w:cs="Arial"/>
          <w:color w:val="auto"/>
          <w:sz w:val="22"/>
          <w:szCs w:val="22"/>
        </w:rPr>
      </w:pPr>
      <w:r w:rsidRPr="00EA48F8">
        <w:rPr>
          <w:rFonts w:ascii="Arial" w:hAnsi="Arial" w:cs="Arial"/>
          <w:color w:val="auto"/>
          <w:sz w:val="22"/>
          <w:szCs w:val="22"/>
        </w:rPr>
        <w:t>KSH statisztikai</w:t>
      </w:r>
      <w:r w:rsidR="4DD9B2C5" w:rsidRPr="00EA48F8">
        <w:rPr>
          <w:rFonts w:ascii="Arial" w:hAnsi="Arial" w:cs="Arial"/>
          <w:color w:val="auto"/>
          <w:sz w:val="22"/>
          <w:szCs w:val="22"/>
        </w:rPr>
        <w:t xml:space="preserve"> szám</w:t>
      </w:r>
      <w:r w:rsidR="00767AF4" w:rsidRPr="00EA48F8">
        <w:rPr>
          <w:rFonts w:ascii="Arial" w:hAnsi="Arial" w:cs="Arial"/>
          <w:color w:val="auto"/>
          <w:sz w:val="22"/>
          <w:szCs w:val="22"/>
        </w:rPr>
        <w:t>jel</w:t>
      </w:r>
      <w:r w:rsidR="4DD9B2C5" w:rsidRPr="00EA48F8">
        <w:rPr>
          <w:rFonts w:ascii="Arial" w:hAnsi="Arial" w:cs="Arial"/>
          <w:color w:val="auto"/>
          <w:sz w:val="22"/>
          <w:szCs w:val="22"/>
        </w:rPr>
        <w:t>:</w:t>
      </w:r>
      <w:r w:rsidR="00E300BA" w:rsidRPr="00EA48F8">
        <w:rPr>
          <w:rFonts w:ascii="Arial" w:hAnsi="Arial" w:cs="Arial"/>
          <w:color w:val="auto"/>
          <w:sz w:val="22"/>
          <w:szCs w:val="22"/>
        </w:rPr>
        <w:tab/>
      </w:r>
      <w:r w:rsidR="00E300BA" w:rsidRPr="00EA48F8">
        <w:rPr>
          <w:rFonts w:ascii="Arial" w:hAnsi="Arial" w:cs="Arial"/>
          <w:color w:val="auto"/>
          <w:sz w:val="22"/>
          <w:szCs w:val="22"/>
        </w:rPr>
        <w:tab/>
      </w:r>
      <w:r w:rsidR="00767AF4" w:rsidRPr="002C4AFE">
        <w:rPr>
          <w:rFonts w:ascii="Arial" w:hAnsi="Arial" w:cs="Arial"/>
          <w:color w:val="auto"/>
          <w:sz w:val="22"/>
          <w:szCs w:val="22"/>
        </w:rPr>
        <w:t>15735777-8411-321-01</w:t>
      </w:r>
    </w:p>
    <w:p w14:paraId="40FCB450" w14:textId="26B292BC" w:rsidR="4DD9B2C5" w:rsidRPr="002C4AFE" w:rsidRDefault="4DD9B2C5" w:rsidP="711AB98B">
      <w:pPr>
        <w:ind w:left="4245" w:hanging="4245"/>
        <w:rPr>
          <w:rFonts w:ascii="Arial" w:hAnsi="Arial" w:cs="Arial"/>
          <w:color w:val="auto"/>
          <w:sz w:val="22"/>
          <w:szCs w:val="22"/>
        </w:rPr>
      </w:pPr>
      <w:r w:rsidRPr="00EA48F8">
        <w:rPr>
          <w:rFonts w:ascii="Arial" w:hAnsi="Arial" w:cs="Arial"/>
          <w:color w:val="auto"/>
          <w:sz w:val="22"/>
          <w:szCs w:val="22"/>
        </w:rPr>
        <w:t>bankszámlaszám:</w:t>
      </w:r>
      <w:r w:rsidR="00E300BA" w:rsidRPr="00EA48F8">
        <w:rPr>
          <w:rFonts w:ascii="Arial" w:hAnsi="Arial" w:cs="Arial"/>
          <w:color w:val="auto"/>
          <w:sz w:val="22"/>
          <w:szCs w:val="22"/>
        </w:rPr>
        <w:tab/>
      </w:r>
      <w:r w:rsidR="00767AF4" w:rsidRPr="002C4AFE">
        <w:rPr>
          <w:rFonts w:ascii="Arial" w:hAnsi="Arial" w:cs="Arial"/>
          <w:color w:val="auto"/>
          <w:sz w:val="22"/>
          <w:szCs w:val="22"/>
        </w:rPr>
        <w:t>11784009-15514004-00000000</w:t>
      </w:r>
    </w:p>
    <w:p w14:paraId="31F98F22" w14:textId="2D4AE47F" w:rsidR="00552F2A" w:rsidRPr="00B92650" w:rsidRDefault="00552F2A" w:rsidP="711AB98B">
      <w:pPr>
        <w:ind w:left="4245" w:hanging="4245"/>
        <w:rPr>
          <w:rFonts w:ascii="Arial" w:hAnsi="Arial" w:cs="Arial"/>
          <w:color w:val="auto"/>
          <w:sz w:val="22"/>
          <w:szCs w:val="22"/>
        </w:rPr>
      </w:pPr>
      <w:r w:rsidRPr="002C4AFE">
        <w:rPr>
          <w:rFonts w:ascii="Arial" w:hAnsi="Arial" w:cs="Arial"/>
          <w:color w:val="auto"/>
          <w:sz w:val="22"/>
          <w:szCs w:val="22"/>
        </w:rPr>
        <w:t xml:space="preserve">képviseli: </w:t>
      </w:r>
      <w:r w:rsidRPr="002C4AFE">
        <w:rPr>
          <w:rFonts w:ascii="Arial" w:hAnsi="Arial" w:cs="Arial"/>
          <w:color w:val="auto"/>
          <w:sz w:val="22"/>
          <w:szCs w:val="22"/>
        </w:rPr>
        <w:tab/>
      </w:r>
      <w:r w:rsidRPr="002C4AFE">
        <w:rPr>
          <w:rFonts w:ascii="Arial" w:hAnsi="Arial" w:cs="Arial"/>
          <w:color w:val="auto"/>
          <w:sz w:val="22"/>
          <w:szCs w:val="22"/>
        </w:rPr>
        <w:tab/>
      </w:r>
      <w:r w:rsidRPr="002C4AFE">
        <w:rPr>
          <w:rFonts w:ascii="Arial" w:hAnsi="Arial" w:cs="Arial"/>
          <w:b/>
          <w:color w:val="auto"/>
          <w:sz w:val="22"/>
          <w:szCs w:val="22"/>
        </w:rPr>
        <w:t>Horváth</w:t>
      </w:r>
      <w:r w:rsidRPr="00F6229D">
        <w:rPr>
          <w:rFonts w:ascii="Arial" w:hAnsi="Arial" w:cs="Arial"/>
          <w:b/>
          <w:color w:val="auto"/>
          <w:sz w:val="22"/>
          <w:szCs w:val="22"/>
        </w:rPr>
        <w:t xml:space="preserve"> Csaba</w:t>
      </w:r>
      <w:r w:rsidRPr="00552F2A">
        <w:rPr>
          <w:rFonts w:ascii="Arial" w:hAnsi="Arial" w:cs="Arial"/>
          <w:color w:val="auto"/>
          <w:sz w:val="22"/>
          <w:szCs w:val="22"/>
        </w:rPr>
        <w:t xml:space="preserve"> polgármester</w:t>
      </w:r>
    </w:p>
    <w:p w14:paraId="6B391356" w14:textId="77777777" w:rsidR="00C8771D" w:rsidRPr="00B92650" w:rsidRDefault="00C8771D">
      <w:pPr>
        <w:jc w:val="both"/>
        <w:rPr>
          <w:rFonts w:ascii="Arial" w:hAnsi="Arial" w:cs="Arial"/>
          <w:color w:val="auto"/>
          <w:sz w:val="22"/>
          <w:szCs w:val="22"/>
        </w:rPr>
      </w:pPr>
      <w:r w:rsidRPr="00B92650">
        <w:rPr>
          <w:rFonts w:ascii="Arial" w:hAnsi="Arial" w:cs="Arial"/>
          <w:color w:val="auto"/>
          <w:sz w:val="22"/>
          <w:szCs w:val="22"/>
        </w:rPr>
        <w:t xml:space="preserve">mint </w:t>
      </w:r>
      <w:r w:rsidR="00751CE4" w:rsidRPr="00B92650">
        <w:rPr>
          <w:rFonts w:ascii="Arial" w:hAnsi="Arial" w:cs="Arial"/>
          <w:color w:val="auto"/>
          <w:sz w:val="22"/>
          <w:szCs w:val="22"/>
        </w:rPr>
        <w:t xml:space="preserve">Partner </w:t>
      </w:r>
      <w:r w:rsidRPr="00B92650">
        <w:rPr>
          <w:rFonts w:ascii="Arial" w:hAnsi="Arial" w:cs="Arial"/>
          <w:color w:val="auto"/>
          <w:sz w:val="22"/>
          <w:szCs w:val="22"/>
        </w:rPr>
        <w:t>(a továbbiakban: „</w:t>
      </w:r>
      <w:r w:rsidR="00751CE4" w:rsidRPr="00B92650">
        <w:rPr>
          <w:rFonts w:ascii="Arial" w:hAnsi="Arial" w:cs="Arial"/>
          <w:b/>
          <w:color w:val="auto"/>
          <w:sz w:val="22"/>
          <w:szCs w:val="22"/>
        </w:rPr>
        <w:t>Partner</w:t>
      </w:r>
      <w:r w:rsidR="00B22A55" w:rsidRPr="00B92650">
        <w:rPr>
          <w:rFonts w:ascii="Arial" w:hAnsi="Arial" w:cs="Arial"/>
          <w:color w:val="auto"/>
          <w:sz w:val="22"/>
          <w:szCs w:val="22"/>
        </w:rPr>
        <w:t>” vagy</w:t>
      </w:r>
      <w:r w:rsidRPr="00B92650">
        <w:rPr>
          <w:rFonts w:ascii="Arial" w:hAnsi="Arial" w:cs="Arial"/>
          <w:color w:val="auto"/>
          <w:sz w:val="22"/>
          <w:szCs w:val="22"/>
        </w:rPr>
        <w:t xml:space="preserve"> „</w:t>
      </w:r>
      <w:r w:rsidR="00751CE4" w:rsidRPr="00B92650">
        <w:rPr>
          <w:rFonts w:ascii="Arial" w:hAnsi="Arial" w:cs="Arial"/>
          <w:b/>
          <w:color w:val="auto"/>
          <w:sz w:val="22"/>
          <w:szCs w:val="22"/>
        </w:rPr>
        <w:t>Önkormányzat</w:t>
      </w:r>
      <w:r w:rsidRPr="00B92650">
        <w:rPr>
          <w:rFonts w:ascii="Arial" w:hAnsi="Arial" w:cs="Arial"/>
          <w:color w:val="auto"/>
          <w:sz w:val="22"/>
          <w:szCs w:val="22"/>
        </w:rPr>
        <w:t>”)</w:t>
      </w:r>
    </w:p>
    <w:p w14:paraId="07A7B625" w14:textId="77777777" w:rsidR="00C8771D" w:rsidRPr="00B92650" w:rsidRDefault="00C8771D">
      <w:pPr>
        <w:jc w:val="center"/>
        <w:rPr>
          <w:rFonts w:ascii="Arial" w:hAnsi="Arial" w:cs="Arial"/>
          <w:color w:val="auto"/>
          <w:sz w:val="22"/>
          <w:szCs w:val="22"/>
        </w:rPr>
      </w:pPr>
    </w:p>
    <w:p w14:paraId="48034C22" w14:textId="77777777" w:rsidR="00C8771D" w:rsidRPr="00B92650" w:rsidRDefault="00C8771D">
      <w:pPr>
        <w:jc w:val="both"/>
        <w:rPr>
          <w:rFonts w:ascii="Arial" w:hAnsi="Arial" w:cs="Arial"/>
          <w:color w:val="auto"/>
          <w:sz w:val="22"/>
          <w:szCs w:val="22"/>
        </w:rPr>
      </w:pPr>
      <w:r w:rsidRPr="00B92650">
        <w:rPr>
          <w:rFonts w:ascii="Arial" w:hAnsi="Arial" w:cs="Arial"/>
          <w:color w:val="auto"/>
          <w:sz w:val="22"/>
          <w:szCs w:val="22"/>
        </w:rPr>
        <w:t>a továbbiakban bármelyikük „</w:t>
      </w:r>
      <w:r w:rsidRPr="00B92650">
        <w:rPr>
          <w:rFonts w:ascii="Arial" w:hAnsi="Arial" w:cs="Arial"/>
          <w:b/>
          <w:color w:val="auto"/>
          <w:sz w:val="22"/>
          <w:szCs w:val="22"/>
        </w:rPr>
        <w:t>Fél</w:t>
      </w:r>
      <w:r w:rsidRPr="00B92650">
        <w:rPr>
          <w:rFonts w:ascii="Arial" w:hAnsi="Arial" w:cs="Arial"/>
          <w:color w:val="auto"/>
          <w:sz w:val="22"/>
          <w:szCs w:val="22"/>
        </w:rPr>
        <w:t>”, együttesen „</w:t>
      </w:r>
      <w:r w:rsidR="00751CE4" w:rsidRPr="00B92650">
        <w:rPr>
          <w:rFonts w:ascii="Arial" w:hAnsi="Arial" w:cs="Arial"/>
          <w:b/>
          <w:color w:val="auto"/>
          <w:sz w:val="22"/>
          <w:szCs w:val="22"/>
        </w:rPr>
        <w:t>Felek</w:t>
      </w:r>
      <w:r w:rsidRPr="00B92650">
        <w:rPr>
          <w:rFonts w:ascii="Arial" w:hAnsi="Arial" w:cs="Arial"/>
          <w:color w:val="auto"/>
          <w:sz w:val="22"/>
          <w:szCs w:val="22"/>
        </w:rPr>
        <w:t>” között, az alulírott helyen és napon az alábbiak szerint:</w:t>
      </w:r>
      <w:bookmarkStart w:id="2" w:name="OLE_LINK4"/>
    </w:p>
    <w:p w14:paraId="418C9203" w14:textId="77777777" w:rsidR="00C8771D" w:rsidRPr="00B92650" w:rsidRDefault="00C8771D">
      <w:pPr>
        <w:jc w:val="both"/>
        <w:rPr>
          <w:rFonts w:ascii="Arial" w:hAnsi="Arial" w:cs="Arial"/>
          <w:color w:val="auto"/>
          <w:sz w:val="22"/>
          <w:szCs w:val="22"/>
        </w:rPr>
      </w:pPr>
    </w:p>
    <w:p w14:paraId="2B21C9C3" w14:textId="77777777" w:rsidR="00C073EF" w:rsidRPr="00B92650" w:rsidRDefault="00C073EF">
      <w:pPr>
        <w:rPr>
          <w:rFonts w:ascii="Arial" w:hAnsi="Arial" w:cs="Arial"/>
          <w:b/>
          <w:sz w:val="22"/>
          <w:szCs w:val="22"/>
        </w:rPr>
      </w:pPr>
    </w:p>
    <w:p w14:paraId="15C076C6" w14:textId="77777777" w:rsidR="00C8771D" w:rsidRPr="00B92650" w:rsidRDefault="00C8771D">
      <w:pPr>
        <w:rPr>
          <w:rFonts w:ascii="Arial" w:hAnsi="Arial" w:cs="Arial"/>
          <w:b/>
          <w:sz w:val="22"/>
          <w:szCs w:val="22"/>
        </w:rPr>
      </w:pPr>
      <w:r w:rsidRPr="00B92650">
        <w:rPr>
          <w:rFonts w:ascii="Arial" w:hAnsi="Arial" w:cs="Arial"/>
          <w:b/>
          <w:sz w:val="22"/>
          <w:szCs w:val="22"/>
        </w:rPr>
        <w:t xml:space="preserve">1. A </w:t>
      </w:r>
      <w:r w:rsidR="00B22A55" w:rsidRPr="00B92650">
        <w:rPr>
          <w:rFonts w:ascii="Arial" w:hAnsi="Arial" w:cs="Arial"/>
          <w:b/>
          <w:sz w:val="22"/>
          <w:szCs w:val="22"/>
        </w:rPr>
        <w:t>Megállapodás</w:t>
      </w:r>
      <w:r w:rsidRPr="00B92650">
        <w:rPr>
          <w:rFonts w:ascii="Arial" w:hAnsi="Arial" w:cs="Arial"/>
          <w:b/>
          <w:sz w:val="22"/>
          <w:szCs w:val="22"/>
        </w:rPr>
        <w:t xml:space="preserve"> tárgya, célja </w:t>
      </w:r>
    </w:p>
    <w:p w14:paraId="139944E7" w14:textId="77777777" w:rsidR="00C8771D" w:rsidRPr="00B92650" w:rsidRDefault="00C8771D">
      <w:pPr>
        <w:jc w:val="both"/>
        <w:rPr>
          <w:rFonts w:ascii="Arial" w:hAnsi="Arial" w:cs="Arial"/>
          <w:sz w:val="22"/>
          <w:szCs w:val="22"/>
        </w:rPr>
      </w:pPr>
    </w:p>
    <w:p w14:paraId="79F50384" w14:textId="24D9C7EF" w:rsidR="009A40FF" w:rsidRPr="00B92650" w:rsidRDefault="00C8771D" w:rsidP="7BC8246D">
      <w:pPr>
        <w:jc w:val="both"/>
        <w:rPr>
          <w:rFonts w:ascii="Arial" w:hAnsi="Arial" w:cs="Arial"/>
          <w:sz w:val="22"/>
          <w:szCs w:val="22"/>
        </w:rPr>
      </w:pPr>
      <w:r w:rsidRPr="00B92650">
        <w:rPr>
          <w:rFonts w:ascii="Arial" w:hAnsi="Arial" w:cs="Arial"/>
          <w:color w:val="auto"/>
          <w:sz w:val="22"/>
          <w:szCs w:val="22"/>
        </w:rPr>
        <w:t xml:space="preserve">1.1. Felek rögzítik, </w:t>
      </w:r>
      <w:r w:rsidR="00206B04" w:rsidRPr="00B92650">
        <w:rPr>
          <w:rFonts w:ascii="Arial" w:hAnsi="Arial" w:cs="Arial"/>
          <w:color w:val="auto"/>
          <w:sz w:val="22"/>
          <w:szCs w:val="22"/>
        </w:rPr>
        <w:t xml:space="preserve">hogy egymással </w:t>
      </w:r>
      <w:r w:rsidR="0086177E" w:rsidRPr="00B92650">
        <w:rPr>
          <w:rFonts w:ascii="Arial" w:hAnsi="Arial" w:cs="Arial"/>
          <w:color w:val="auto"/>
          <w:sz w:val="22"/>
          <w:szCs w:val="22"/>
        </w:rPr>
        <w:t xml:space="preserve">együttműködési megállapodást </w:t>
      </w:r>
      <w:r w:rsidR="00552F2A">
        <w:rPr>
          <w:rFonts w:ascii="Arial" w:hAnsi="Arial" w:cs="Arial"/>
          <w:color w:val="auto"/>
          <w:sz w:val="22"/>
          <w:szCs w:val="22"/>
        </w:rPr>
        <w:t>kötnek</w:t>
      </w:r>
      <w:r w:rsidR="00206B04" w:rsidRPr="00B92650">
        <w:rPr>
          <w:rFonts w:ascii="Arial" w:hAnsi="Arial" w:cs="Arial"/>
          <w:color w:val="auto"/>
          <w:sz w:val="22"/>
          <w:szCs w:val="22"/>
        </w:rPr>
        <w:t xml:space="preserve"> (a továbbiakban: „</w:t>
      </w:r>
      <w:r w:rsidR="0086177E" w:rsidRPr="00B92650">
        <w:rPr>
          <w:rFonts w:ascii="Arial" w:hAnsi="Arial" w:cs="Arial"/>
          <w:b/>
          <w:bCs/>
          <w:color w:val="auto"/>
          <w:sz w:val="22"/>
          <w:szCs w:val="22"/>
        </w:rPr>
        <w:t>Megállapodás</w:t>
      </w:r>
      <w:r w:rsidR="00206B04" w:rsidRPr="00B92650">
        <w:rPr>
          <w:rFonts w:ascii="Arial" w:hAnsi="Arial" w:cs="Arial"/>
          <w:color w:val="auto"/>
          <w:sz w:val="22"/>
          <w:szCs w:val="22"/>
        </w:rPr>
        <w:t xml:space="preserve">”) </w:t>
      </w:r>
      <w:r w:rsidR="00552F2A" w:rsidRPr="00552F2A">
        <w:rPr>
          <w:rFonts w:ascii="Arial" w:hAnsi="Arial" w:cs="Arial"/>
          <w:color w:val="auto"/>
          <w:sz w:val="22"/>
          <w:szCs w:val="22"/>
        </w:rPr>
        <w:t>a Budapest Főváros XIV. kerület Zugló Önkormányzat</w:t>
      </w:r>
      <w:r w:rsidR="00552F2A">
        <w:rPr>
          <w:rFonts w:ascii="Arial" w:hAnsi="Arial" w:cs="Arial"/>
          <w:color w:val="auto"/>
          <w:sz w:val="22"/>
          <w:szCs w:val="22"/>
        </w:rPr>
        <w:t>a</w:t>
      </w:r>
      <w:r w:rsidR="00552F2A" w:rsidRPr="00552F2A">
        <w:rPr>
          <w:rFonts w:ascii="Arial" w:hAnsi="Arial" w:cs="Arial"/>
          <w:color w:val="auto"/>
          <w:sz w:val="22"/>
          <w:szCs w:val="22"/>
        </w:rPr>
        <w:t xml:space="preserve"> Képviselő-testület</w:t>
      </w:r>
      <w:proofErr w:type="gramStart"/>
      <w:r w:rsidR="00552F2A" w:rsidRPr="00552F2A">
        <w:rPr>
          <w:rFonts w:ascii="Arial" w:hAnsi="Arial" w:cs="Arial"/>
          <w:color w:val="auto"/>
          <w:sz w:val="22"/>
          <w:szCs w:val="22"/>
        </w:rPr>
        <w:t xml:space="preserve"> ..</w:t>
      </w:r>
      <w:proofErr w:type="gramEnd"/>
      <w:r w:rsidR="00552F2A" w:rsidRPr="00552F2A">
        <w:rPr>
          <w:rFonts w:ascii="Arial" w:hAnsi="Arial" w:cs="Arial"/>
          <w:color w:val="auto"/>
          <w:sz w:val="22"/>
          <w:szCs w:val="22"/>
        </w:rPr>
        <w:t xml:space="preserve">…/2024. (…………..) számú döntése alapján </w:t>
      </w:r>
      <w:r w:rsidR="00552F2A">
        <w:rPr>
          <w:rFonts w:ascii="Arial" w:hAnsi="Arial" w:cs="Arial"/>
          <w:color w:val="auto"/>
          <w:sz w:val="22"/>
          <w:szCs w:val="22"/>
        </w:rPr>
        <w:t xml:space="preserve">a </w:t>
      </w:r>
      <w:r w:rsidR="004C7CA3" w:rsidRPr="00B92650">
        <w:rPr>
          <w:rFonts w:ascii="Arial" w:hAnsi="Arial" w:cs="Arial"/>
          <w:sz w:val="22"/>
          <w:szCs w:val="22"/>
        </w:rPr>
        <w:t>hosszabb távú</w:t>
      </w:r>
      <w:r w:rsidR="00BE3A8D" w:rsidRPr="00B92650">
        <w:rPr>
          <w:rFonts w:ascii="Arial" w:hAnsi="Arial" w:cs="Arial"/>
          <w:sz w:val="22"/>
          <w:szCs w:val="22"/>
        </w:rPr>
        <w:t>, Partner által történő</w:t>
      </w:r>
      <w:r w:rsidR="004C7CA3" w:rsidRPr="00B92650">
        <w:rPr>
          <w:rFonts w:ascii="Arial" w:hAnsi="Arial" w:cs="Arial"/>
          <w:sz w:val="22"/>
          <w:szCs w:val="22"/>
        </w:rPr>
        <w:t xml:space="preserve"> </w:t>
      </w:r>
      <w:r w:rsidR="0086177E" w:rsidRPr="00B92650">
        <w:rPr>
          <w:rFonts w:ascii="Arial" w:hAnsi="Arial" w:cs="Arial"/>
          <w:sz w:val="22"/>
          <w:szCs w:val="22"/>
        </w:rPr>
        <w:t>BKK utalvány</w:t>
      </w:r>
      <w:r w:rsidR="00BE3A8D" w:rsidRPr="00B92650">
        <w:rPr>
          <w:rFonts w:ascii="Arial" w:hAnsi="Arial" w:cs="Arial"/>
          <w:sz w:val="22"/>
          <w:szCs w:val="22"/>
        </w:rPr>
        <w:t xml:space="preserve">ok rendszeres </w:t>
      </w:r>
      <w:r w:rsidR="0086177E" w:rsidRPr="00B92650">
        <w:rPr>
          <w:rFonts w:ascii="Arial" w:hAnsi="Arial" w:cs="Arial"/>
          <w:sz w:val="22"/>
          <w:szCs w:val="22"/>
        </w:rPr>
        <w:t>vásárlás</w:t>
      </w:r>
      <w:r w:rsidR="006C32A2" w:rsidRPr="00B92650">
        <w:rPr>
          <w:rFonts w:ascii="Arial" w:hAnsi="Arial" w:cs="Arial"/>
          <w:sz w:val="22"/>
          <w:szCs w:val="22"/>
        </w:rPr>
        <w:t>a</w:t>
      </w:r>
      <w:r w:rsidR="0086177E" w:rsidRPr="00B92650">
        <w:rPr>
          <w:rFonts w:ascii="Arial" w:hAnsi="Arial" w:cs="Arial"/>
          <w:sz w:val="22"/>
          <w:szCs w:val="22"/>
        </w:rPr>
        <w:t xml:space="preserve"> tárgykörben, amelynek célja az Önkormányzat </w:t>
      </w:r>
      <w:r w:rsidR="006C32A2" w:rsidRPr="00B92650">
        <w:rPr>
          <w:rFonts w:ascii="Arial" w:hAnsi="Arial" w:cs="Arial"/>
          <w:sz w:val="22"/>
          <w:szCs w:val="22"/>
        </w:rPr>
        <w:t>illetékességi területén</w:t>
      </w:r>
      <w:r w:rsidR="00A06210" w:rsidRPr="00B92650">
        <w:rPr>
          <w:rFonts w:ascii="Arial" w:hAnsi="Arial" w:cs="Arial"/>
          <w:sz w:val="22"/>
          <w:szCs w:val="22"/>
        </w:rPr>
        <w:t xml:space="preserve"> </w:t>
      </w:r>
      <w:r w:rsidR="006C32A2" w:rsidRPr="00B92650">
        <w:rPr>
          <w:rFonts w:ascii="Arial" w:hAnsi="Arial" w:cs="Arial"/>
          <w:sz w:val="22"/>
          <w:szCs w:val="22"/>
        </w:rPr>
        <w:t>bejelentett lak</w:t>
      </w:r>
      <w:r w:rsidR="007B3E19" w:rsidRPr="00B92650">
        <w:rPr>
          <w:rFonts w:ascii="Arial" w:hAnsi="Arial" w:cs="Arial"/>
          <w:sz w:val="22"/>
          <w:szCs w:val="22"/>
        </w:rPr>
        <w:t xml:space="preserve">óhellyel </w:t>
      </w:r>
      <w:r w:rsidR="006C32A2" w:rsidRPr="00B92650">
        <w:rPr>
          <w:rFonts w:ascii="Arial" w:hAnsi="Arial" w:cs="Arial"/>
          <w:sz w:val="22"/>
          <w:szCs w:val="22"/>
        </w:rPr>
        <w:t>rendelkező</w:t>
      </w:r>
      <w:r w:rsidR="007B3E19" w:rsidRPr="00B92650">
        <w:rPr>
          <w:rFonts w:ascii="Arial" w:hAnsi="Arial" w:cs="Arial"/>
          <w:sz w:val="22"/>
          <w:szCs w:val="22"/>
        </w:rPr>
        <w:t xml:space="preserve"> </w:t>
      </w:r>
      <w:r w:rsidR="00A06210" w:rsidRPr="00B92650">
        <w:rPr>
          <w:rFonts w:ascii="Arial" w:hAnsi="Arial" w:cs="Arial"/>
          <w:sz w:val="22"/>
          <w:szCs w:val="22"/>
        </w:rPr>
        <w:t xml:space="preserve">rászoruló lakosok </w:t>
      </w:r>
      <w:r w:rsidR="006C32A2" w:rsidRPr="00B92650">
        <w:rPr>
          <w:rFonts w:ascii="Arial" w:hAnsi="Arial" w:cs="Arial"/>
          <w:sz w:val="22"/>
          <w:szCs w:val="22"/>
        </w:rPr>
        <w:t>támogatása</w:t>
      </w:r>
      <w:r w:rsidR="004C7CA3" w:rsidRPr="00B92650">
        <w:rPr>
          <w:rFonts w:ascii="Arial" w:hAnsi="Arial" w:cs="Arial"/>
          <w:sz w:val="22"/>
          <w:szCs w:val="22"/>
        </w:rPr>
        <w:t xml:space="preserve"> </w:t>
      </w:r>
      <w:r w:rsidR="009A40FF" w:rsidRPr="00B92650">
        <w:rPr>
          <w:rFonts w:ascii="Arial" w:hAnsi="Arial" w:cs="Arial"/>
          <w:sz w:val="22"/>
          <w:szCs w:val="22"/>
        </w:rPr>
        <w:t>az alábbi</w:t>
      </w:r>
      <w:r w:rsidR="006C32A2" w:rsidRPr="00B92650">
        <w:rPr>
          <w:rFonts w:ascii="Arial" w:hAnsi="Arial" w:cs="Arial"/>
          <w:sz w:val="22"/>
          <w:szCs w:val="22"/>
        </w:rPr>
        <w:t>akban részletezettek szerint</w:t>
      </w:r>
      <w:r w:rsidR="009A40FF" w:rsidRPr="00B92650">
        <w:rPr>
          <w:rFonts w:ascii="Arial" w:hAnsi="Arial" w:cs="Arial"/>
          <w:sz w:val="22"/>
          <w:szCs w:val="22"/>
        </w:rPr>
        <w:t>:</w:t>
      </w:r>
    </w:p>
    <w:p w14:paraId="4794E899" w14:textId="77777777" w:rsidR="009A40FF" w:rsidRPr="00B92650" w:rsidRDefault="009A40FF">
      <w:pPr>
        <w:jc w:val="both"/>
        <w:rPr>
          <w:rFonts w:ascii="Arial" w:hAnsi="Arial" w:cs="Arial"/>
          <w:b/>
          <w:color w:val="auto"/>
          <w:sz w:val="22"/>
          <w:szCs w:val="22"/>
        </w:rPr>
      </w:pPr>
    </w:p>
    <w:p w14:paraId="085BD7D1" w14:textId="1A096DF2" w:rsidR="00CC5677" w:rsidRDefault="006C32A2" w:rsidP="009A52AC">
      <w:pPr>
        <w:pStyle w:val="Listaszerbekezds"/>
        <w:numPr>
          <w:ilvl w:val="0"/>
          <w:numId w:val="11"/>
        </w:numPr>
        <w:spacing w:line="240" w:lineRule="auto"/>
        <w:jc w:val="left"/>
        <w:rPr>
          <w:rFonts w:ascii="Arial" w:hAnsi="Arial" w:cs="Arial"/>
          <w:szCs w:val="22"/>
        </w:rPr>
      </w:pPr>
      <w:r w:rsidRPr="00B92650">
        <w:rPr>
          <w:rFonts w:ascii="Arial" w:hAnsi="Arial" w:cs="Arial"/>
          <w:b/>
          <w:szCs w:val="22"/>
        </w:rPr>
        <w:t>Együttműködés tárgya</w:t>
      </w:r>
      <w:r w:rsidR="009A40FF" w:rsidRPr="00B92650">
        <w:rPr>
          <w:rFonts w:ascii="Arial" w:hAnsi="Arial" w:cs="Arial"/>
          <w:b/>
          <w:szCs w:val="22"/>
        </w:rPr>
        <w:t>:</w:t>
      </w:r>
      <w:r w:rsidR="009A40FF" w:rsidRPr="00B92650">
        <w:rPr>
          <w:rFonts w:ascii="Arial" w:hAnsi="Arial" w:cs="Arial"/>
          <w:szCs w:val="22"/>
        </w:rPr>
        <w:t xml:space="preserve"> </w:t>
      </w:r>
      <w:r w:rsidR="00940F22" w:rsidRPr="00F6229D">
        <w:rPr>
          <w:rFonts w:ascii="Arial" w:hAnsi="Arial" w:cs="Arial"/>
          <w:szCs w:val="22"/>
        </w:rPr>
        <w:t xml:space="preserve">a szerződés időtartama alatt 5000,- / 1000,- / 945.- / 100,- /50,- forintos címletű BKK utalványok (a továbbiakban együtt: </w:t>
      </w:r>
      <w:r w:rsidR="00940F22" w:rsidRPr="00F6229D">
        <w:rPr>
          <w:rFonts w:ascii="Arial" w:hAnsi="Arial" w:cs="Arial"/>
          <w:b/>
          <w:szCs w:val="22"/>
        </w:rPr>
        <w:t>„Utalványok”</w:t>
      </w:r>
      <w:r w:rsidR="00940F22" w:rsidRPr="00F6229D">
        <w:rPr>
          <w:rFonts w:ascii="Arial" w:hAnsi="Arial" w:cs="Arial"/>
          <w:szCs w:val="22"/>
        </w:rPr>
        <w:t>) BKK Zrt. által történő értékesítése 50 millió forint, azaz ötvenmillió forint keretösszeg erejéig az Önkormányzat részére.</w:t>
      </w:r>
    </w:p>
    <w:p w14:paraId="76CBAE82" w14:textId="77777777" w:rsidR="009A52AC" w:rsidRPr="009A52AC" w:rsidRDefault="009A52AC" w:rsidP="009A52AC">
      <w:pPr>
        <w:pStyle w:val="Listaszerbekezds"/>
        <w:spacing w:line="240" w:lineRule="auto"/>
        <w:ind w:left="720"/>
        <w:jc w:val="left"/>
        <w:rPr>
          <w:rFonts w:ascii="Arial" w:hAnsi="Arial" w:cs="Arial"/>
          <w:szCs w:val="22"/>
        </w:rPr>
      </w:pPr>
    </w:p>
    <w:p w14:paraId="39589390" w14:textId="77777777" w:rsidR="00206B04" w:rsidRPr="00B92650" w:rsidRDefault="00F377B0">
      <w:pPr>
        <w:rPr>
          <w:rFonts w:ascii="Arial" w:hAnsi="Arial" w:cs="Arial"/>
          <w:b/>
          <w:sz w:val="22"/>
          <w:szCs w:val="22"/>
        </w:rPr>
      </w:pPr>
      <w:r w:rsidRPr="00B92650">
        <w:rPr>
          <w:rFonts w:ascii="Arial" w:hAnsi="Arial" w:cs="Arial"/>
          <w:b/>
          <w:sz w:val="22"/>
          <w:szCs w:val="22"/>
        </w:rPr>
        <w:t>2. Felek jogai és kötelezettségei</w:t>
      </w:r>
    </w:p>
    <w:p w14:paraId="0AFC1F84" w14:textId="0551B9CA" w:rsidR="000E2E43" w:rsidRPr="00B92650" w:rsidRDefault="000E2E43" w:rsidP="009A40FF">
      <w:pPr>
        <w:jc w:val="both"/>
        <w:rPr>
          <w:rFonts w:ascii="Arial" w:hAnsi="Arial" w:cs="Arial"/>
          <w:color w:val="auto"/>
          <w:sz w:val="22"/>
          <w:szCs w:val="22"/>
        </w:rPr>
      </w:pPr>
      <w:bookmarkStart w:id="3" w:name="_Hlk126762489"/>
    </w:p>
    <w:p w14:paraId="6951E207" w14:textId="67F0D504" w:rsidR="000E2E43" w:rsidRPr="00B92650" w:rsidRDefault="000E2E43" w:rsidP="000E2E43">
      <w:pPr>
        <w:jc w:val="both"/>
        <w:rPr>
          <w:rFonts w:ascii="Arial" w:hAnsi="Arial" w:cs="Arial"/>
          <w:color w:val="auto"/>
          <w:sz w:val="22"/>
          <w:szCs w:val="22"/>
        </w:rPr>
      </w:pPr>
      <w:r w:rsidRPr="00B92650">
        <w:rPr>
          <w:rFonts w:ascii="Arial" w:hAnsi="Arial" w:cs="Arial"/>
          <w:color w:val="auto"/>
          <w:sz w:val="22"/>
          <w:szCs w:val="22"/>
        </w:rPr>
        <w:t xml:space="preserve">2.1. </w:t>
      </w:r>
      <w:r w:rsidR="00766D6B" w:rsidRPr="00B92650">
        <w:rPr>
          <w:rFonts w:ascii="Arial" w:hAnsi="Arial" w:cs="Arial"/>
          <w:color w:val="auto"/>
          <w:sz w:val="22"/>
          <w:szCs w:val="22"/>
        </w:rPr>
        <w:t xml:space="preserve">A BKK vállalja, hogy </w:t>
      </w:r>
      <w:r w:rsidRPr="00B92650">
        <w:rPr>
          <w:rFonts w:ascii="Arial" w:hAnsi="Arial" w:cs="Arial"/>
          <w:color w:val="auto"/>
          <w:sz w:val="22"/>
          <w:szCs w:val="22"/>
        </w:rPr>
        <w:t xml:space="preserve">a Partner által minden leadott Utalványra vonatkozó megrendelés (a továbbiakban: </w:t>
      </w:r>
      <w:r w:rsidRPr="00B92650">
        <w:rPr>
          <w:rFonts w:ascii="Arial" w:hAnsi="Arial" w:cs="Arial"/>
          <w:b/>
          <w:bCs/>
          <w:color w:val="auto"/>
          <w:sz w:val="22"/>
          <w:szCs w:val="22"/>
        </w:rPr>
        <w:t>„Megrendelés”</w:t>
      </w:r>
      <w:r w:rsidRPr="00B92650">
        <w:rPr>
          <w:rFonts w:ascii="Arial" w:hAnsi="Arial" w:cs="Arial"/>
          <w:color w:val="auto"/>
          <w:sz w:val="22"/>
          <w:szCs w:val="22"/>
        </w:rPr>
        <w:t xml:space="preserve">) </w:t>
      </w:r>
      <w:r w:rsidR="00766D6B" w:rsidRPr="00B92650">
        <w:rPr>
          <w:rFonts w:ascii="Arial" w:hAnsi="Arial" w:cs="Arial"/>
          <w:color w:val="auto"/>
          <w:sz w:val="22"/>
          <w:szCs w:val="22"/>
        </w:rPr>
        <w:t xml:space="preserve">esetén gondoskodik az Utalványok </w:t>
      </w:r>
      <w:r w:rsidRPr="00B92650">
        <w:rPr>
          <w:rFonts w:ascii="Arial" w:hAnsi="Arial" w:cs="Arial"/>
          <w:color w:val="auto"/>
          <w:sz w:val="22"/>
          <w:szCs w:val="22"/>
        </w:rPr>
        <w:t xml:space="preserve">legyártásáról, a megrendeléstől számított 10 munkanapon belül. </w:t>
      </w:r>
    </w:p>
    <w:bookmarkEnd w:id="3"/>
    <w:p w14:paraId="175D357F" w14:textId="05590D80" w:rsidR="00080757" w:rsidRPr="00B92650" w:rsidRDefault="00080757" w:rsidP="009A40FF">
      <w:pPr>
        <w:jc w:val="both"/>
        <w:rPr>
          <w:rFonts w:ascii="Arial" w:hAnsi="Arial" w:cs="Arial"/>
          <w:color w:val="auto"/>
          <w:sz w:val="22"/>
          <w:szCs w:val="22"/>
        </w:rPr>
      </w:pPr>
    </w:p>
    <w:p w14:paraId="4ADFC04E" w14:textId="481EAF2F" w:rsidR="00CE199E" w:rsidRPr="00B92650" w:rsidRDefault="00CE199E" w:rsidP="009A40FF">
      <w:pPr>
        <w:jc w:val="both"/>
        <w:rPr>
          <w:rFonts w:ascii="Arial" w:hAnsi="Arial" w:cs="Arial"/>
          <w:color w:val="auto"/>
          <w:sz w:val="22"/>
          <w:szCs w:val="22"/>
        </w:rPr>
      </w:pPr>
      <w:r w:rsidRPr="00B92650">
        <w:rPr>
          <w:rFonts w:ascii="Arial" w:hAnsi="Arial" w:cs="Arial"/>
          <w:color w:val="auto"/>
          <w:sz w:val="22"/>
          <w:szCs w:val="22"/>
        </w:rPr>
        <w:t>2.1.</w:t>
      </w:r>
      <w:r w:rsidR="00766D6B" w:rsidRPr="00B92650">
        <w:rPr>
          <w:rFonts w:ascii="Arial" w:hAnsi="Arial" w:cs="Arial"/>
          <w:color w:val="auto"/>
          <w:sz w:val="22"/>
          <w:szCs w:val="22"/>
        </w:rPr>
        <w:t>1</w:t>
      </w:r>
      <w:r w:rsidRPr="00B92650">
        <w:rPr>
          <w:rFonts w:ascii="Arial" w:hAnsi="Arial" w:cs="Arial"/>
          <w:color w:val="auto"/>
          <w:sz w:val="22"/>
          <w:szCs w:val="22"/>
        </w:rPr>
        <w:t xml:space="preserve">. </w:t>
      </w:r>
      <w:r w:rsidR="009A5E6C" w:rsidRPr="00B92650">
        <w:rPr>
          <w:rFonts w:ascii="Arial" w:hAnsi="Arial" w:cs="Arial"/>
          <w:color w:val="auto"/>
          <w:sz w:val="22"/>
          <w:szCs w:val="22"/>
        </w:rPr>
        <w:t>Az Utalványok cseréj</w:t>
      </w:r>
      <w:r w:rsidR="00B349BD">
        <w:rPr>
          <w:rFonts w:ascii="Arial" w:hAnsi="Arial" w:cs="Arial"/>
          <w:color w:val="auto"/>
          <w:sz w:val="22"/>
          <w:szCs w:val="22"/>
        </w:rPr>
        <w:t>e</w:t>
      </w:r>
      <w:r w:rsidR="009A5E6C" w:rsidRPr="00B92650">
        <w:rPr>
          <w:rFonts w:ascii="Arial" w:hAnsi="Arial" w:cs="Arial"/>
          <w:color w:val="auto"/>
          <w:sz w:val="22"/>
          <w:szCs w:val="22"/>
        </w:rPr>
        <w:t xml:space="preserve"> csak indokolt esetben lehetséges.</w:t>
      </w:r>
      <w:r w:rsidR="00B349BD">
        <w:rPr>
          <w:rFonts w:ascii="Arial" w:hAnsi="Arial" w:cs="Arial"/>
          <w:color w:val="auto"/>
          <w:sz w:val="22"/>
          <w:szCs w:val="22"/>
        </w:rPr>
        <w:t xml:space="preserve"> </w:t>
      </w:r>
    </w:p>
    <w:p w14:paraId="04E15DF6" w14:textId="77777777" w:rsidR="009A40FF" w:rsidRPr="00B92650" w:rsidRDefault="009A40FF" w:rsidP="00CB0AEC">
      <w:pPr>
        <w:jc w:val="both"/>
        <w:rPr>
          <w:rFonts w:ascii="Arial" w:hAnsi="Arial" w:cs="Arial"/>
          <w:color w:val="auto"/>
          <w:sz w:val="22"/>
          <w:szCs w:val="22"/>
        </w:rPr>
      </w:pPr>
    </w:p>
    <w:p w14:paraId="54DE4FE0" w14:textId="47C0353B" w:rsidR="00E36829" w:rsidRPr="00B92650" w:rsidRDefault="00923BAB" w:rsidP="00E36829">
      <w:pPr>
        <w:jc w:val="both"/>
        <w:rPr>
          <w:rFonts w:ascii="Arial" w:hAnsi="Arial" w:cs="Arial"/>
          <w:sz w:val="22"/>
          <w:szCs w:val="22"/>
        </w:rPr>
      </w:pPr>
      <w:r w:rsidRPr="00B92650">
        <w:rPr>
          <w:rFonts w:ascii="Arial" w:hAnsi="Arial" w:cs="Arial"/>
          <w:color w:val="auto"/>
          <w:sz w:val="22"/>
          <w:szCs w:val="22"/>
        </w:rPr>
        <w:t>2.</w:t>
      </w:r>
      <w:r w:rsidR="009A40FF" w:rsidRPr="00B92650">
        <w:rPr>
          <w:rFonts w:ascii="Arial" w:hAnsi="Arial" w:cs="Arial"/>
          <w:color w:val="auto"/>
          <w:sz w:val="22"/>
          <w:szCs w:val="22"/>
        </w:rPr>
        <w:t>1</w:t>
      </w:r>
      <w:r w:rsidRPr="00B92650">
        <w:rPr>
          <w:rFonts w:ascii="Arial" w:hAnsi="Arial" w:cs="Arial"/>
          <w:color w:val="auto"/>
          <w:sz w:val="22"/>
          <w:szCs w:val="22"/>
        </w:rPr>
        <w:t>.</w:t>
      </w:r>
      <w:r w:rsidR="00766D6B" w:rsidRPr="00B92650">
        <w:rPr>
          <w:rFonts w:ascii="Arial" w:hAnsi="Arial" w:cs="Arial"/>
          <w:color w:val="auto"/>
          <w:sz w:val="22"/>
          <w:szCs w:val="22"/>
        </w:rPr>
        <w:t>2</w:t>
      </w:r>
      <w:r w:rsidR="009A40FF" w:rsidRPr="00B92650">
        <w:rPr>
          <w:rFonts w:ascii="Arial" w:hAnsi="Arial" w:cs="Arial"/>
          <w:color w:val="auto"/>
          <w:sz w:val="22"/>
          <w:szCs w:val="22"/>
        </w:rPr>
        <w:t>.</w:t>
      </w:r>
      <w:r w:rsidRPr="00B92650">
        <w:rPr>
          <w:rFonts w:ascii="Arial" w:hAnsi="Arial" w:cs="Arial"/>
          <w:color w:val="auto"/>
          <w:sz w:val="22"/>
          <w:szCs w:val="22"/>
        </w:rPr>
        <w:t xml:space="preserve"> </w:t>
      </w:r>
      <w:r w:rsidR="00E36829" w:rsidRPr="00B92650">
        <w:rPr>
          <w:rFonts w:ascii="Arial" w:hAnsi="Arial" w:cs="Arial"/>
          <w:color w:val="auto"/>
          <w:sz w:val="22"/>
          <w:szCs w:val="22"/>
        </w:rPr>
        <w:t>A</w:t>
      </w:r>
      <w:r w:rsidR="00395136" w:rsidRPr="00B92650">
        <w:rPr>
          <w:rFonts w:ascii="Arial" w:hAnsi="Arial" w:cs="Arial"/>
          <w:color w:val="auto"/>
          <w:sz w:val="22"/>
          <w:szCs w:val="22"/>
        </w:rPr>
        <w:t xml:space="preserve">z elkészült Utalványok </w:t>
      </w:r>
      <w:r w:rsidR="00E36829" w:rsidRPr="00B92650">
        <w:rPr>
          <w:rFonts w:ascii="Arial" w:hAnsi="Arial" w:cs="Arial"/>
          <w:color w:val="auto"/>
          <w:sz w:val="22"/>
          <w:szCs w:val="22"/>
        </w:rPr>
        <w:t xml:space="preserve">a </w:t>
      </w:r>
      <w:r w:rsidR="006D209E" w:rsidRPr="00B92650">
        <w:rPr>
          <w:rFonts w:ascii="Arial" w:hAnsi="Arial" w:cs="Arial"/>
          <w:color w:val="auto"/>
          <w:sz w:val="22"/>
          <w:szCs w:val="22"/>
        </w:rPr>
        <w:t>m</w:t>
      </w:r>
      <w:r w:rsidR="00E36829" w:rsidRPr="00B92650">
        <w:rPr>
          <w:rFonts w:ascii="Arial" w:hAnsi="Arial" w:cs="Arial"/>
          <w:color w:val="auto"/>
          <w:sz w:val="22"/>
          <w:szCs w:val="22"/>
        </w:rPr>
        <w:t>egrendeléskor választott kis</w:t>
      </w:r>
      <w:r w:rsidR="00E36829" w:rsidRPr="00B92650">
        <w:rPr>
          <w:rFonts w:ascii="Arial" w:hAnsi="Arial" w:cs="Arial"/>
          <w:sz w:val="22"/>
          <w:szCs w:val="22"/>
        </w:rPr>
        <w:t>zolgálási módnak megfelelően</w:t>
      </w:r>
      <w:r w:rsidR="000704C7" w:rsidRPr="00B92650">
        <w:rPr>
          <w:rFonts w:ascii="Arial" w:hAnsi="Arial" w:cs="Arial"/>
          <w:sz w:val="22"/>
          <w:szCs w:val="22"/>
        </w:rPr>
        <w:t>:</w:t>
      </w:r>
    </w:p>
    <w:p w14:paraId="6FAB3657" w14:textId="17194B53" w:rsidR="00E36829" w:rsidRPr="00B92650" w:rsidRDefault="00E36829" w:rsidP="000704C7">
      <w:pPr>
        <w:pStyle w:val="Listaszerbekezds"/>
        <w:numPr>
          <w:ilvl w:val="0"/>
          <w:numId w:val="21"/>
        </w:numPr>
        <w:spacing w:before="100" w:beforeAutospacing="1" w:after="100" w:afterAutospacing="1" w:line="276" w:lineRule="auto"/>
        <w:rPr>
          <w:rFonts w:ascii="Arial" w:hAnsi="Arial" w:cs="Arial"/>
          <w:szCs w:val="22"/>
        </w:rPr>
      </w:pPr>
      <w:r w:rsidRPr="00B92650">
        <w:rPr>
          <w:rFonts w:ascii="Arial" w:hAnsi="Arial" w:cs="Arial"/>
          <w:szCs w:val="22"/>
        </w:rPr>
        <w:lastRenderedPageBreak/>
        <w:t>személyesen vehetők át a BKK</w:t>
      </w:r>
      <w:r w:rsidR="00B92650" w:rsidRPr="00B92650">
        <w:rPr>
          <w:rFonts w:ascii="Arial" w:hAnsi="Arial" w:cs="Arial"/>
          <w:szCs w:val="22"/>
        </w:rPr>
        <w:t xml:space="preserve"> </w:t>
      </w:r>
      <w:r w:rsidR="00A06210" w:rsidRPr="00B92650">
        <w:rPr>
          <w:rFonts w:ascii="Arial" w:hAnsi="Arial" w:cs="Arial"/>
          <w:szCs w:val="22"/>
        </w:rPr>
        <w:t>ü</w:t>
      </w:r>
      <w:r w:rsidRPr="00B92650">
        <w:rPr>
          <w:rFonts w:ascii="Arial" w:hAnsi="Arial" w:cs="Arial"/>
          <w:szCs w:val="22"/>
        </w:rPr>
        <w:t xml:space="preserve">gyfélszolgálatán, előre egyeztetett </w:t>
      </w:r>
      <w:r w:rsidR="00A06210" w:rsidRPr="00B92650">
        <w:rPr>
          <w:rFonts w:ascii="Arial" w:hAnsi="Arial" w:cs="Arial"/>
          <w:szCs w:val="22"/>
        </w:rPr>
        <w:t xml:space="preserve">helyszínen és </w:t>
      </w:r>
      <w:r w:rsidRPr="00B92650">
        <w:rPr>
          <w:rFonts w:ascii="Arial" w:hAnsi="Arial" w:cs="Arial"/>
          <w:szCs w:val="22"/>
        </w:rPr>
        <w:t>időpontban. Időpont</w:t>
      </w:r>
      <w:r w:rsidR="00767AF4">
        <w:rPr>
          <w:rFonts w:ascii="Arial" w:hAnsi="Arial" w:cs="Arial"/>
          <w:szCs w:val="22"/>
        </w:rPr>
        <w:t xml:space="preserve"> </w:t>
      </w:r>
      <w:r w:rsidRPr="00B92650">
        <w:rPr>
          <w:rFonts w:ascii="Arial" w:hAnsi="Arial" w:cs="Arial"/>
          <w:szCs w:val="22"/>
        </w:rPr>
        <w:t xml:space="preserve">egyeztetési igényét a Partner a BKK kapcsolattartó és a </w:t>
      </w:r>
      <w:hyperlink r:id="rId12" w:history="1">
        <w:r w:rsidRPr="00B92650">
          <w:rPr>
            <w:rStyle w:val="Hiperhivatkozs"/>
            <w:rFonts w:ascii="Arial" w:hAnsi="Arial" w:cs="Arial"/>
            <w:szCs w:val="22"/>
          </w:rPr>
          <w:t>megrend@bkk.hu</w:t>
        </w:r>
      </w:hyperlink>
      <w:r w:rsidRPr="00B92650">
        <w:rPr>
          <w:rFonts w:ascii="Arial" w:hAnsi="Arial" w:cs="Arial"/>
          <w:szCs w:val="22"/>
        </w:rPr>
        <w:t xml:space="preserve"> e-mail címen jelezheti, vagy </w:t>
      </w:r>
    </w:p>
    <w:p w14:paraId="16508C03" w14:textId="0ACFE63C" w:rsidR="00CA432D" w:rsidRPr="00B92650" w:rsidRDefault="00E549D2" w:rsidP="000704C7">
      <w:pPr>
        <w:pStyle w:val="Listaszerbekezds"/>
        <w:numPr>
          <w:ilvl w:val="0"/>
          <w:numId w:val="21"/>
        </w:numPr>
        <w:spacing w:before="100" w:beforeAutospacing="1" w:after="100" w:afterAutospacing="1" w:line="276" w:lineRule="auto"/>
        <w:rPr>
          <w:rFonts w:ascii="Arial" w:hAnsi="Arial" w:cs="Arial"/>
          <w:szCs w:val="22"/>
        </w:rPr>
      </w:pPr>
      <w:r>
        <w:rPr>
          <w:rFonts w:ascii="Arial" w:hAnsi="Arial" w:cs="Arial"/>
          <w:szCs w:val="22"/>
        </w:rPr>
        <w:t xml:space="preserve">a megrendelés mennyiségétől függően </w:t>
      </w:r>
      <w:r w:rsidR="00E36829" w:rsidRPr="00B92650">
        <w:rPr>
          <w:rFonts w:ascii="Arial" w:hAnsi="Arial" w:cs="Arial"/>
          <w:szCs w:val="22"/>
        </w:rPr>
        <w:t>futárszolgálattal kerülnek kiszállításra a Megrendelésben jelzett címre.</w:t>
      </w:r>
    </w:p>
    <w:p w14:paraId="2B1811DA" w14:textId="4556C1A5" w:rsidR="001171CF" w:rsidRPr="00B92650" w:rsidRDefault="001A1432" w:rsidP="7E02FB57">
      <w:pPr>
        <w:jc w:val="both"/>
        <w:rPr>
          <w:rFonts w:ascii="Arial" w:hAnsi="Arial" w:cs="Arial"/>
          <w:sz w:val="22"/>
          <w:szCs w:val="22"/>
        </w:rPr>
      </w:pPr>
      <w:r w:rsidRPr="00B92650">
        <w:rPr>
          <w:rFonts w:ascii="Arial" w:hAnsi="Arial" w:cs="Arial"/>
          <w:sz w:val="22"/>
          <w:szCs w:val="22"/>
        </w:rPr>
        <w:t>2.1</w:t>
      </w:r>
      <w:r w:rsidRPr="00B92650">
        <w:rPr>
          <w:rFonts w:ascii="Arial" w:hAnsi="Arial" w:cs="Arial"/>
          <w:color w:val="auto"/>
          <w:sz w:val="22"/>
          <w:szCs w:val="22"/>
        </w:rPr>
        <w:t>.</w:t>
      </w:r>
      <w:r w:rsidR="00766D6B" w:rsidRPr="00B92650">
        <w:rPr>
          <w:rFonts w:ascii="Arial" w:hAnsi="Arial" w:cs="Arial"/>
          <w:color w:val="auto"/>
          <w:sz w:val="22"/>
          <w:szCs w:val="22"/>
        </w:rPr>
        <w:t>3</w:t>
      </w:r>
      <w:r w:rsidRPr="00B92650">
        <w:rPr>
          <w:rFonts w:ascii="Arial" w:hAnsi="Arial" w:cs="Arial"/>
          <w:color w:val="auto"/>
          <w:sz w:val="22"/>
          <w:szCs w:val="22"/>
        </w:rPr>
        <w:t xml:space="preserve">. </w:t>
      </w:r>
      <w:r w:rsidR="001171CF" w:rsidRPr="00B92650">
        <w:rPr>
          <w:rFonts w:ascii="Arial" w:hAnsi="Arial" w:cs="Arial"/>
          <w:sz w:val="22"/>
          <w:szCs w:val="22"/>
        </w:rPr>
        <w:t>A BKK kijelenti és vállalja, hogy a</w:t>
      </w:r>
      <w:r w:rsidR="00235DCC" w:rsidRPr="00B92650">
        <w:rPr>
          <w:rFonts w:ascii="Arial" w:hAnsi="Arial" w:cs="Arial"/>
          <w:sz w:val="22"/>
          <w:szCs w:val="22"/>
        </w:rPr>
        <w:t>z Önkormányzat</w:t>
      </w:r>
      <w:r w:rsidR="001171CF" w:rsidRPr="00B92650">
        <w:rPr>
          <w:rFonts w:ascii="Arial" w:hAnsi="Arial" w:cs="Arial"/>
          <w:sz w:val="22"/>
          <w:szCs w:val="22"/>
        </w:rPr>
        <w:t xml:space="preserve"> megrendeléseit teljesíti a jelen Megállapodás rendelkezései és az adott megrendelés időpontjában hatályos Üzletszabályzatban foglaltak szerint, mely külön csatolás nélkül is a jelen Megállapodás részét képezik azzal, hogy a jelen Megállapodás és az</w:t>
      </w:r>
      <w:r w:rsidR="5DA5B575" w:rsidRPr="00B92650">
        <w:rPr>
          <w:rFonts w:ascii="Arial" w:hAnsi="Arial" w:cs="Arial"/>
          <w:sz w:val="22"/>
          <w:szCs w:val="22"/>
        </w:rPr>
        <w:t xml:space="preserve"> Üzletszabályzat</w:t>
      </w:r>
      <w:r w:rsidR="001171CF" w:rsidRPr="00B92650">
        <w:rPr>
          <w:rFonts w:ascii="Arial" w:hAnsi="Arial" w:cs="Arial"/>
          <w:sz w:val="22"/>
          <w:szCs w:val="22"/>
        </w:rPr>
        <w:t xml:space="preserve"> közötti ellentmondás esetén a jelen Megállapodásban foglaltak az irányadók. </w:t>
      </w:r>
    </w:p>
    <w:p w14:paraId="5571ABF7" w14:textId="61113EC8" w:rsidR="00F377B0" w:rsidRPr="00B92650" w:rsidRDefault="001171CF" w:rsidP="001171CF">
      <w:pPr>
        <w:jc w:val="both"/>
        <w:rPr>
          <w:rFonts w:ascii="Arial" w:hAnsi="Arial" w:cs="Arial"/>
          <w:sz w:val="22"/>
          <w:szCs w:val="22"/>
        </w:rPr>
      </w:pPr>
      <w:r w:rsidRPr="00B92650">
        <w:rPr>
          <w:rFonts w:ascii="Arial" w:hAnsi="Arial" w:cs="Arial"/>
          <w:sz w:val="22"/>
          <w:szCs w:val="22"/>
        </w:rPr>
        <w:t>A mindenkor hatályos Üzletszabályzat és Díjszabás</w:t>
      </w:r>
      <w:r w:rsidR="00160F79" w:rsidRPr="00B92650">
        <w:rPr>
          <w:rFonts w:ascii="Arial" w:hAnsi="Arial" w:cs="Arial"/>
          <w:sz w:val="22"/>
          <w:szCs w:val="22"/>
        </w:rPr>
        <w:t xml:space="preserve"> </w:t>
      </w:r>
      <w:r w:rsidRPr="00B92650">
        <w:rPr>
          <w:rFonts w:ascii="Arial" w:hAnsi="Arial" w:cs="Arial"/>
          <w:sz w:val="22"/>
          <w:szCs w:val="22"/>
        </w:rPr>
        <w:t xml:space="preserve">elérhető az </w:t>
      </w:r>
      <w:hyperlink r:id="rId13">
        <w:r w:rsidRPr="00B92650">
          <w:rPr>
            <w:rStyle w:val="Hiperhivatkozs"/>
            <w:rFonts w:ascii="Arial" w:hAnsi="Arial" w:cs="Arial"/>
            <w:sz w:val="22"/>
            <w:szCs w:val="22"/>
          </w:rPr>
          <w:t>Utazási feltételek, Üzletszabályzat (bkk.hu)</w:t>
        </w:r>
      </w:hyperlink>
      <w:r w:rsidRPr="00B92650">
        <w:rPr>
          <w:rFonts w:ascii="Arial" w:hAnsi="Arial" w:cs="Arial"/>
          <w:sz w:val="22"/>
          <w:szCs w:val="22"/>
        </w:rPr>
        <w:t xml:space="preserve"> internetes oldalakon.</w:t>
      </w:r>
    </w:p>
    <w:p w14:paraId="04DEFF6C" w14:textId="77777777" w:rsidR="00545670" w:rsidRPr="00B92650" w:rsidRDefault="00545670" w:rsidP="000B550E">
      <w:pPr>
        <w:jc w:val="both"/>
        <w:rPr>
          <w:rFonts w:ascii="Arial" w:hAnsi="Arial" w:cs="Arial"/>
          <w:sz w:val="22"/>
          <w:szCs w:val="22"/>
        </w:rPr>
      </w:pPr>
    </w:p>
    <w:p w14:paraId="79F979CB" w14:textId="77777777" w:rsidR="00235DCC" w:rsidRPr="00B92650" w:rsidRDefault="00235DCC" w:rsidP="00235DCC">
      <w:pPr>
        <w:rPr>
          <w:rFonts w:ascii="Arial" w:hAnsi="Arial" w:cs="Arial"/>
          <w:b/>
          <w:sz w:val="22"/>
          <w:szCs w:val="22"/>
        </w:rPr>
      </w:pPr>
      <w:r w:rsidRPr="00B92650">
        <w:rPr>
          <w:rFonts w:ascii="Arial" w:hAnsi="Arial" w:cs="Arial"/>
          <w:b/>
          <w:sz w:val="22"/>
          <w:szCs w:val="22"/>
        </w:rPr>
        <w:t>3. Árak, fizetési feltételek</w:t>
      </w:r>
    </w:p>
    <w:p w14:paraId="72C25D59" w14:textId="77777777" w:rsidR="00235DCC" w:rsidRPr="00B92650" w:rsidRDefault="00235DCC" w:rsidP="00235DCC">
      <w:pPr>
        <w:rPr>
          <w:rFonts w:ascii="Arial" w:hAnsi="Arial" w:cs="Arial"/>
          <w:b/>
          <w:sz w:val="22"/>
          <w:szCs w:val="22"/>
        </w:rPr>
      </w:pPr>
    </w:p>
    <w:p w14:paraId="2584223C" w14:textId="77777777" w:rsidR="00235DCC" w:rsidRPr="00B92650" w:rsidRDefault="00235DCC" w:rsidP="00172EFD">
      <w:pPr>
        <w:jc w:val="both"/>
        <w:rPr>
          <w:rFonts w:ascii="Arial" w:hAnsi="Arial" w:cs="Arial"/>
          <w:b/>
          <w:sz w:val="22"/>
          <w:szCs w:val="22"/>
          <w:highlight w:val="yellow"/>
        </w:rPr>
      </w:pPr>
      <w:bookmarkStart w:id="4" w:name="_Hlk88746869"/>
      <w:r w:rsidRPr="00B92650">
        <w:rPr>
          <w:rFonts w:ascii="Arial" w:hAnsi="Arial" w:cs="Arial"/>
          <w:color w:val="auto"/>
          <w:sz w:val="22"/>
          <w:szCs w:val="22"/>
        </w:rPr>
        <w:t>3.1. A BKK a megrendeléseket a</w:t>
      </w:r>
      <w:r w:rsidR="00172EFD" w:rsidRPr="00B92650">
        <w:rPr>
          <w:rFonts w:ascii="Arial" w:hAnsi="Arial" w:cs="Arial"/>
          <w:b/>
          <w:color w:val="auto"/>
          <w:sz w:val="22"/>
          <w:szCs w:val="22"/>
        </w:rPr>
        <w:t xml:space="preserve">z alábbi </w:t>
      </w:r>
      <w:r w:rsidRPr="00B92650">
        <w:rPr>
          <w:rFonts w:ascii="Arial" w:hAnsi="Arial" w:cs="Arial"/>
          <w:b/>
          <w:color w:val="auto"/>
          <w:sz w:val="22"/>
          <w:szCs w:val="22"/>
        </w:rPr>
        <w:t>egységáron teljesíti</w:t>
      </w:r>
      <w:r w:rsidR="00172EFD" w:rsidRPr="00B92650">
        <w:rPr>
          <w:rFonts w:ascii="Arial" w:hAnsi="Arial" w:cs="Arial"/>
          <w:b/>
          <w:color w:val="auto"/>
          <w:sz w:val="22"/>
          <w:szCs w:val="22"/>
        </w:rPr>
        <w:t>:</w:t>
      </w:r>
    </w:p>
    <w:p w14:paraId="592217DC" w14:textId="09609ADB" w:rsidR="00172EFD" w:rsidRPr="00B92650" w:rsidRDefault="00172EFD" w:rsidP="000704C7">
      <w:pPr>
        <w:pStyle w:val="Listaszerbekezds"/>
        <w:numPr>
          <w:ilvl w:val="0"/>
          <w:numId w:val="22"/>
        </w:numPr>
        <w:spacing w:before="100" w:beforeAutospacing="1" w:after="100" w:afterAutospacing="1" w:line="276" w:lineRule="auto"/>
        <w:rPr>
          <w:rFonts w:ascii="Arial" w:hAnsi="Arial" w:cs="Arial"/>
          <w:szCs w:val="22"/>
        </w:rPr>
      </w:pPr>
      <w:r w:rsidRPr="00B92650">
        <w:rPr>
          <w:rFonts w:ascii="Arial" w:hAnsi="Arial" w:cs="Arial"/>
          <w:b/>
          <w:szCs w:val="22"/>
        </w:rPr>
        <w:t>5</w:t>
      </w:r>
      <w:r w:rsidR="00296EE2">
        <w:rPr>
          <w:rFonts w:ascii="Arial" w:hAnsi="Arial" w:cs="Arial"/>
          <w:b/>
          <w:szCs w:val="22"/>
        </w:rPr>
        <w:t xml:space="preserve"> </w:t>
      </w:r>
      <w:r w:rsidRPr="00B92650">
        <w:rPr>
          <w:rFonts w:ascii="Arial" w:hAnsi="Arial" w:cs="Arial"/>
          <w:b/>
          <w:szCs w:val="22"/>
        </w:rPr>
        <w:t>000</w:t>
      </w:r>
      <w:r w:rsidR="000704C7" w:rsidRPr="00B92650">
        <w:rPr>
          <w:rFonts w:ascii="Arial" w:hAnsi="Arial" w:cs="Arial"/>
          <w:b/>
          <w:szCs w:val="22"/>
        </w:rPr>
        <w:t xml:space="preserve"> forint értékű </w:t>
      </w:r>
      <w:r w:rsidR="00516A31" w:rsidRPr="00B92650">
        <w:rPr>
          <w:rFonts w:ascii="Arial" w:hAnsi="Arial" w:cs="Arial"/>
          <w:b/>
          <w:szCs w:val="22"/>
        </w:rPr>
        <w:t>utalvány:</w:t>
      </w:r>
      <w:r w:rsidR="00516A31" w:rsidRPr="00B92650">
        <w:rPr>
          <w:rFonts w:ascii="Arial" w:hAnsi="Arial" w:cs="Arial"/>
          <w:szCs w:val="22"/>
        </w:rPr>
        <w:t xml:space="preserve"> </w:t>
      </w:r>
      <w:r w:rsidR="00C954A0" w:rsidRPr="00B92650">
        <w:rPr>
          <w:rFonts w:ascii="Arial" w:hAnsi="Arial" w:cs="Arial"/>
          <w:szCs w:val="22"/>
        </w:rPr>
        <w:t>5</w:t>
      </w:r>
      <w:r w:rsidR="00F86AE0">
        <w:rPr>
          <w:rFonts w:ascii="Arial" w:hAnsi="Arial" w:cs="Arial"/>
          <w:szCs w:val="22"/>
        </w:rPr>
        <w:t xml:space="preserve"> </w:t>
      </w:r>
      <w:r w:rsidR="00C954A0" w:rsidRPr="00B92650">
        <w:rPr>
          <w:rFonts w:ascii="Arial" w:hAnsi="Arial" w:cs="Arial"/>
          <w:szCs w:val="22"/>
        </w:rPr>
        <w:t>000 Ft, azaz ötezer forint</w:t>
      </w:r>
    </w:p>
    <w:p w14:paraId="0BFA3861" w14:textId="5A2170D0" w:rsidR="00172EFD" w:rsidRPr="00B92650" w:rsidRDefault="00172EFD" w:rsidP="000704C7">
      <w:pPr>
        <w:pStyle w:val="Listaszerbekezds"/>
        <w:numPr>
          <w:ilvl w:val="0"/>
          <w:numId w:val="22"/>
        </w:numPr>
        <w:spacing w:before="100" w:beforeAutospacing="1" w:after="100" w:afterAutospacing="1" w:line="276" w:lineRule="auto"/>
        <w:rPr>
          <w:rFonts w:ascii="Arial" w:hAnsi="Arial" w:cs="Arial"/>
          <w:szCs w:val="22"/>
        </w:rPr>
      </w:pPr>
      <w:r w:rsidRPr="00B92650">
        <w:rPr>
          <w:rFonts w:ascii="Arial" w:hAnsi="Arial" w:cs="Arial"/>
          <w:b/>
          <w:szCs w:val="22"/>
        </w:rPr>
        <w:t>1</w:t>
      </w:r>
      <w:r w:rsidR="00296EE2">
        <w:rPr>
          <w:rFonts w:ascii="Arial" w:hAnsi="Arial" w:cs="Arial"/>
          <w:b/>
          <w:szCs w:val="22"/>
        </w:rPr>
        <w:t xml:space="preserve"> </w:t>
      </w:r>
      <w:r w:rsidRPr="00B92650">
        <w:rPr>
          <w:rFonts w:ascii="Arial" w:hAnsi="Arial" w:cs="Arial"/>
          <w:b/>
          <w:szCs w:val="22"/>
        </w:rPr>
        <w:t>000</w:t>
      </w:r>
      <w:r w:rsidR="000704C7" w:rsidRPr="00B92650">
        <w:rPr>
          <w:rFonts w:ascii="Arial" w:hAnsi="Arial" w:cs="Arial"/>
          <w:b/>
          <w:szCs w:val="22"/>
        </w:rPr>
        <w:t xml:space="preserve"> forint értékű</w:t>
      </w:r>
      <w:r w:rsidRPr="00B92650">
        <w:rPr>
          <w:rFonts w:ascii="Arial" w:hAnsi="Arial" w:cs="Arial"/>
          <w:b/>
          <w:szCs w:val="22"/>
        </w:rPr>
        <w:t xml:space="preserve"> </w:t>
      </w:r>
      <w:r w:rsidR="00516A31" w:rsidRPr="00B92650">
        <w:rPr>
          <w:rFonts w:ascii="Arial" w:hAnsi="Arial" w:cs="Arial"/>
          <w:b/>
          <w:szCs w:val="22"/>
        </w:rPr>
        <w:t>utalvány:</w:t>
      </w:r>
      <w:r w:rsidR="000E2E43" w:rsidRPr="00B92650">
        <w:rPr>
          <w:rFonts w:ascii="Arial" w:hAnsi="Arial" w:cs="Arial"/>
          <w:b/>
          <w:szCs w:val="22"/>
        </w:rPr>
        <w:t xml:space="preserve"> </w:t>
      </w:r>
      <w:r w:rsidR="00C954A0" w:rsidRPr="00B92650">
        <w:rPr>
          <w:rFonts w:ascii="Arial" w:hAnsi="Arial" w:cs="Arial"/>
          <w:szCs w:val="22"/>
        </w:rPr>
        <w:t>1</w:t>
      </w:r>
      <w:r w:rsidR="00F86AE0">
        <w:rPr>
          <w:rFonts w:ascii="Arial" w:hAnsi="Arial" w:cs="Arial"/>
          <w:szCs w:val="22"/>
        </w:rPr>
        <w:t xml:space="preserve"> </w:t>
      </w:r>
      <w:r w:rsidR="00C954A0" w:rsidRPr="00B92650">
        <w:rPr>
          <w:rFonts w:ascii="Arial" w:hAnsi="Arial" w:cs="Arial"/>
          <w:szCs w:val="22"/>
        </w:rPr>
        <w:t>000 Ft, azaz</w:t>
      </w:r>
      <w:r w:rsidR="000E2E43" w:rsidRPr="00B92650">
        <w:rPr>
          <w:rFonts w:ascii="Arial" w:hAnsi="Arial" w:cs="Arial"/>
          <w:szCs w:val="22"/>
        </w:rPr>
        <w:t xml:space="preserve"> </w:t>
      </w:r>
      <w:r w:rsidR="00C954A0" w:rsidRPr="00B92650">
        <w:rPr>
          <w:rFonts w:ascii="Arial" w:hAnsi="Arial" w:cs="Arial"/>
          <w:szCs w:val="22"/>
        </w:rPr>
        <w:t>ezer forint</w:t>
      </w:r>
      <w:r w:rsidR="00516A31" w:rsidRPr="00B92650">
        <w:rPr>
          <w:rFonts w:ascii="Arial" w:hAnsi="Arial" w:cs="Arial"/>
          <w:szCs w:val="22"/>
        </w:rPr>
        <w:t xml:space="preserve"> </w:t>
      </w:r>
    </w:p>
    <w:p w14:paraId="12DA21D7" w14:textId="230C6D3B" w:rsidR="00B92650" w:rsidRPr="00B92650" w:rsidRDefault="00B92650" w:rsidP="000704C7">
      <w:pPr>
        <w:pStyle w:val="Listaszerbekezds"/>
        <w:numPr>
          <w:ilvl w:val="0"/>
          <w:numId w:val="22"/>
        </w:numPr>
        <w:spacing w:before="100" w:beforeAutospacing="1" w:after="100" w:afterAutospacing="1" w:line="276" w:lineRule="auto"/>
        <w:rPr>
          <w:rFonts w:ascii="Arial" w:hAnsi="Arial" w:cs="Arial"/>
          <w:szCs w:val="22"/>
        </w:rPr>
      </w:pPr>
      <w:r w:rsidRPr="00B92650">
        <w:rPr>
          <w:rFonts w:ascii="Arial" w:hAnsi="Arial" w:cs="Arial"/>
          <w:b/>
          <w:szCs w:val="22"/>
        </w:rPr>
        <w:t>945 forint értékű utalvány:</w:t>
      </w:r>
      <w:r w:rsidRPr="00B92650">
        <w:rPr>
          <w:rFonts w:ascii="Arial" w:hAnsi="Arial" w:cs="Arial"/>
          <w:szCs w:val="22"/>
        </w:rPr>
        <w:t xml:space="preserve"> 945 Ft, azaz kilencszáznegyvenöt forint</w:t>
      </w:r>
    </w:p>
    <w:p w14:paraId="19519278" w14:textId="2C4FB966" w:rsidR="00172EFD" w:rsidRPr="00B92650" w:rsidRDefault="00172EFD" w:rsidP="000704C7">
      <w:pPr>
        <w:pStyle w:val="Listaszerbekezds"/>
        <w:numPr>
          <w:ilvl w:val="0"/>
          <w:numId w:val="22"/>
        </w:numPr>
        <w:spacing w:before="100" w:beforeAutospacing="1" w:after="100" w:afterAutospacing="1" w:line="276" w:lineRule="auto"/>
        <w:rPr>
          <w:rFonts w:ascii="Arial" w:hAnsi="Arial" w:cs="Arial"/>
          <w:szCs w:val="22"/>
        </w:rPr>
      </w:pPr>
      <w:r w:rsidRPr="00B92650">
        <w:rPr>
          <w:rFonts w:ascii="Arial" w:hAnsi="Arial" w:cs="Arial"/>
          <w:b/>
          <w:szCs w:val="22"/>
        </w:rPr>
        <w:t>100</w:t>
      </w:r>
      <w:r w:rsidR="000704C7" w:rsidRPr="00B92650">
        <w:rPr>
          <w:rFonts w:ascii="Arial" w:hAnsi="Arial" w:cs="Arial"/>
          <w:b/>
          <w:szCs w:val="22"/>
        </w:rPr>
        <w:t xml:space="preserve"> forint értékű </w:t>
      </w:r>
      <w:r w:rsidR="00516A31" w:rsidRPr="00B92650">
        <w:rPr>
          <w:rFonts w:ascii="Arial" w:hAnsi="Arial" w:cs="Arial"/>
          <w:b/>
          <w:szCs w:val="22"/>
        </w:rPr>
        <w:t>utalvány:</w:t>
      </w:r>
      <w:r w:rsidR="000E2E43" w:rsidRPr="00B92650">
        <w:rPr>
          <w:rFonts w:ascii="Arial" w:hAnsi="Arial" w:cs="Arial"/>
          <w:szCs w:val="22"/>
        </w:rPr>
        <w:t xml:space="preserve"> </w:t>
      </w:r>
      <w:r w:rsidR="00C954A0" w:rsidRPr="00B92650">
        <w:rPr>
          <w:rFonts w:ascii="Arial" w:hAnsi="Arial" w:cs="Arial"/>
          <w:szCs w:val="22"/>
        </w:rPr>
        <w:t>100 Ft, azaz száz forint</w:t>
      </w:r>
      <w:r w:rsidR="000704C7" w:rsidRPr="00B92650">
        <w:rPr>
          <w:rFonts w:ascii="Arial" w:hAnsi="Arial" w:cs="Arial"/>
          <w:szCs w:val="22"/>
        </w:rPr>
        <w:t xml:space="preserve"> </w:t>
      </w:r>
    </w:p>
    <w:p w14:paraId="3BE12B41" w14:textId="77777777" w:rsidR="000E2E43" w:rsidRPr="00B92650" w:rsidRDefault="00172EFD" w:rsidP="00FD2C06">
      <w:pPr>
        <w:pStyle w:val="Listaszerbekezds"/>
        <w:numPr>
          <w:ilvl w:val="0"/>
          <w:numId w:val="22"/>
        </w:numPr>
        <w:spacing w:before="100" w:beforeAutospacing="1" w:after="100" w:afterAutospacing="1" w:line="276" w:lineRule="auto"/>
        <w:rPr>
          <w:rFonts w:ascii="Arial" w:hAnsi="Arial" w:cs="Arial"/>
          <w:szCs w:val="22"/>
        </w:rPr>
      </w:pPr>
      <w:r w:rsidRPr="00B92650">
        <w:rPr>
          <w:rFonts w:ascii="Arial" w:hAnsi="Arial" w:cs="Arial"/>
          <w:b/>
          <w:szCs w:val="22"/>
        </w:rPr>
        <w:t>50</w:t>
      </w:r>
      <w:r w:rsidR="000704C7" w:rsidRPr="00B92650">
        <w:rPr>
          <w:rFonts w:ascii="Arial" w:hAnsi="Arial" w:cs="Arial"/>
          <w:b/>
          <w:szCs w:val="22"/>
        </w:rPr>
        <w:t xml:space="preserve"> forint értékű</w:t>
      </w:r>
      <w:r w:rsidR="00516A31" w:rsidRPr="00B92650">
        <w:rPr>
          <w:rFonts w:ascii="Arial" w:hAnsi="Arial" w:cs="Arial"/>
          <w:b/>
          <w:szCs w:val="22"/>
        </w:rPr>
        <w:t xml:space="preserve"> utalvány:</w:t>
      </w:r>
      <w:r w:rsidR="000E2E43" w:rsidRPr="00B92650">
        <w:rPr>
          <w:rFonts w:ascii="Arial" w:hAnsi="Arial" w:cs="Arial"/>
          <w:szCs w:val="22"/>
        </w:rPr>
        <w:t xml:space="preserve"> </w:t>
      </w:r>
      <w:r w:rsidR="00C954A0" w:rsidRPr="00B92650">
        <w:rPr>
          <w:rFonts w:ascii="Arial" w:hAnsi="Arial" w:cs="Arial"/>
          <w:szCs w:val="22"/>
        </w:rPr>
        <w:t>50 Ft, azaz ötven forint</w:t>
      </w:r>
      <w:r w:rsidR="000704C7" w:rsidRPr="00B92650">
        <w:rPr>
          <w:rFonts w:ascii="Arial" w:hAnsi="Arial" w:cs="Arial"/>
          <w:szCs w:val="22"/>
        </w:rPr>
        <w:t xml:space="preserve"> </w:t>
      </w:r>
    </w:p>
    <w:p w14:paraId="4483F7CC" w14:textId="6E036F5A" w:rsidR="002D130F" w:rsidRPr="00B92650" w:rsidRDefault="00A37C97" w:rsidP="7E02FB57">
      <w:pPr>
        <w:spacing w:before="100" w:beforeAutospacing="1" w:after="100" w:afterAutospacing="1" w:line="276" w:lineRule="auto"/>
        <w:jc w:val="both"/>
        <w:rPr>
          <w:rFonts w:ascii="Arial" w:hAnsi="Arial" w:cs="Arial"/>
          <w:sz w:val="22"/>
          <w:szCs w:val="22"/>
        </w:rPr>
      </w:pPr>
      <w:r w:rsidRPr="00B92650">
        <w:rPr>
          <w:rFonts w:ascii="Arial" w:hAnsi="Arial" w:cs="Arial"/>
          <w:sz w:val="22"/>
          <w:szCs w:val="22"/>
        </w:rPr>
        <w:t>3</w:t>
      </w:r>
      <w:r w:rsidR="00235DCC" w:rsidRPr="00B92650">
        <w:rPr>
          <w:rFonts w:ascii="Arial" w:hAnsi="Arial" w:cs="Arial"/>
          <w:sz w:val="22"/>
          <w:szCs w:val="22"/>
        </w:rPr>
        <w:t xml:space="preserve">.2. </w:t>
      </w:r>
      <w:r w:rsidR="002D130F" w:rsidRPr="00B92650">
        <w:rPr>
          <w:rFonts w:ascii="Arial" w:hAnsi="Arial" w:cs="Arial"/>
          <w:sz w:val="22"/>
          <w:szCs w:val="22"/>
        </w:rPr>
        <w:t>A Partner</w:t>
      </w:r>
      <w:r w:rsidR="00375194">
        <w:rPr>
          <w:rFonts w:ascii="Arial" w:hAnsi="Arial" w:cs="Arial"/>
          <w:sz w:val="22"/>
          <w:szCs w:val="22"/>
        </w:rPr>
        <w:t xml:space="preserve"> megnevezett kapcsolattartója</w:t>
      </w:r>
      <w:r w:rsidR="002D130F" w:rsidRPr="00B92650">
        <w:rPr>
          <w:rFonts w:ascii="Arial" w:hAnsi="Arial" w:cs="Arial"/>
          <w:sz w:val="22"/>
          <w:szCs w:val="22"/>
        </w:rPr>
        <w:t xml:space="preserve"> jogosult arra, hogy Utalványokra irányuló megrendelést adjon le </w:t>
      </w:r>
      <w:r w:rsidR="0854D090" w:rsidRPr="00B92650">
        <w:rPr>
          <w:rFonts w:ascii="Arial" w:hAnsi="Arial" w:cs="Arial"/>
          <w:sz w:val="22"/>
          <w:szCs w:val="22"/>
        </w:rPr>
        <w:t>e</w:t>
      </w:r>
      <w:r w:rsidR="009E1B47">
        <w:rPr>
          <w:rFonts w:ascii="Arial" w:hAnsi="Arial" w:cs="Arial"/>
          <w:sz w:val="22"/>
          <w:szCs w:val="22"/>
        </w:rPr>
        <w:t>-</w:t>
      </w:r>
      <w:r w:rsidR="0854D090" w:rsidRPr="00B92650">
        <w:rPr>
          <w:rFonts w:ascii="Arial" w:hAnsi="Arial" w:cs="Arial"/>
          <w:sz w:val="22"/>
          <w:szCs w:val="22"/>
        </w:rPr>
        <w:t xml:space="preserve">mailen keresztül a BKK kapcsolattartónak vagy a </w:t>
      </w:r>
      <w:hyperlink r:id="rId14" w:history="1">
        <w:r w:rsidR="0854D090" w:rsidRPr="00B92650">
          <w:rPr>
            <w:rStyle w:val="Hiperhivatkozs"/>
            <w:rFonts w:ascii="Arial" w:hAnsi="Arial" w:cs="Arial"/>
            <w:sz w:val="22"/>
            <w:szCs w:val="22"/>
          </w:rPr>
          <w:t>megrend@bkk.hu</w:t>
        </w:r>
      </w:hyperlink>
      <w:r w:rsidR="0854D090" w:rsidRPr="00B92650">
        <w:rPr>
          <w:rFonts w:ascii="Arial" w:hAnsi="Arial" w:cs="Arial"/>
          <w:sz w:val="22"/>
          <w:szCs w:val="22"/>
        </w:rPr>
        <w:t xml:space="preserve"> </w:t>
      </w:r>
      <w:r w:rsidR="1994650A" w:rsidRPr="00B92650">
        <w:rPr>
          <w:rFonts w:ascii="Arial" w:hAnsi="Arial" w:cs="Arial"/>
          <w:sz w:val="22"/>
          <w:szCs w:val="22"/>
        </w:rPr>
        <w:t>e</w:t>
      </w:r>
      <w:r w:rsidR="00F86AE0">
        <w:rPr>
          <w:rFonts w:ascii="Arial" w:hAnsi="Arial" w:cs="Arial"/>
          <w:sz w:val="22"/>
          <w:szCs w:val="22"/>
        </w:rPr>
        <w:t>-</w:t>
      </w:r>
      <w:r w:rsidR="1994650A" w:rsidRPr="00B92650">
        <w:rPr>
          <w:rFonts w:ascii="Arial" w:hAnsi="Arial" w:cs="Arial"/>
          <w:sz w:val="22"/>
          <w:szCs w:val="22"/>
        </w:rPr>
        <w:t>mail címre.</w:t>
      </w:r>
      <w:r w:rsidR="002D130F" w:rsidRPr="00B92650">
        <w:rPr>
          <w:rFonts w:ascii="Arial" w:hAnsi="Arial" w:cs="Arial"/>
          <w:sz w:val="22"/>
          <w:szCs w:val="22"/>
        </w:rPr>
        <w:t xml:space="preserve"> </w:t>
      </w:r>
      <w:r w:rsidR="000E6F48">
        <w:rPr>
          <w:rFonts w:ascii="Arial" w:hAnsi="Arial" w:cs="Arial"/>
          <w:sz w:val="22"/>
          <w:szCs w:val="22"/>
        </w:rPr>
        <w:t>Felek rögzítik, hogy a 3.1. pontban foglalt 945 forint értékű utalványokra irányuló megrendelések</w:t>
      </w:r>
      <w:r w:rsidR="004C2CF4">
        <w:rPr>
          <w:rFonts w:ascii="Arial" w:hAnsi="Arial" w:cs="Arial"/>
          <w:sz w:val="22"/>
          <w:szCs w:val="22"/>
        </w:rPr>
        <w:t xml:space="preserve"> 3.4, pont szerinti visszaigazolására és</w:t>
      </w:r>
      <w:r w:rsidR="000E6F48">
        <w:rPr>
          <w:rFonts w:ascii="Arial" w:hAnsi="Arial" w:cs="Arial"/>
          <w:sz w:val="22"/>
          <w:szCs w:val="22"/>
        </w:rPr>
        <w:t xml:space="preserve"> teljes</w:t>
      </w:r>
      <w:r w:rsidR="004C2CF4">
        <w:rPr>
          <w:rFonts w:ascii="Arial" w:hAnsi="Arial" w:cs="Arial"/>
          <w:sz w:val="22"/>
          <w:szCs w:val="22"/>
        </w:rPr>
        <w:t>ítésére a BKK legkorábban 2024. március 1. nap</w:t>
      </w:r>
      <w:r w:rsidR="00E549D2">
        <w:rPr>
          <w:rFonts w:ascii="Arial" w:hAnsi="Arial" w:cs="Arial"/>
          <w:sz w:val="22"/>
          <w:szCs w:val="22"/>
        </w:rPr>
        <w:t>j</w:t>
      </w:r>
      <w:r w:rsidR="004C2CF4">
        <w:rPr>
          <w:rFonts w:ascii="Arial" w:hAnsi="Arial" w:cs="Arial"/>
          <w:sz w:val="22"/>
          <w:szCs w:val="22"/>
        </w:rPr>
        <w:t>ától köteles</w:t>
      </w:r>
      <w:r w:rsidR="000E6F48">
        <w:rPr>
          <w:rFonts w:ascii="Arial" w:hAnsi="Arial" w:cs="Arial"/>
          <w:sz w:val="22"/>
          <w:szCs w:val="22"/>
        </w:rPr>
        <w:t>.</w:t>
      </w:r>
    </w:p>
    <w:p w14:paraId="7C5E13BF" w14:textId="6483ACA4" w:rsidR="002D130F" w:rsidRPr="00B92650" w:rsidRDefault="002D130F" w:rsidP="7E02FB57">
      <w:pPr>
        <w:spacing w:before="100" w:beforeAutospacing="1" w:after="100" w:afterAutospacing="1" w:line="276" w:lineRule="auto"/>
        <w:jc w:val="both"/>
        <w:rPr>
          <w:rFonts w:ascii="Arial" w:hAnsi="Arial" w:cs="Arial"/>
          <w:sz w:val="22"/>
          <w:szCs w:val="22"/>
        </w:rPr>
      </w:pPr>
      <w:r w:rsidRPr="00B92650">
        <w:rPr>
          <w:rFonts w:ascii="Arial" w:hAnsi="Arial" w:cs="Arial"/>
          <w:sz w:val="22"/>
          <w:szCs w:val="22"/>
        </w:rPr>
        <w:t xml:space="preserve">3.3. A BKK a megrendeléseket az Utalványok érvényességi idejének kezdetét megelőző legalább </w:t>
      </w:r>
      <w:r w:rsidR="776FAAB4" w:rsidRPr="00B92650">
        <w:rPr>
          <w:rFonts w:ascii="Arial" w:hAnsi="Arial" w:cs="Arial"/>
          <w:sz w:val="22"/>
          <w:szCs w:val="22"/>
        </w:rPr>
        <w:t>10</w:t>
      </w:r>
      <w:r w:rsidRPr="00B92650">
        <w:rPr>
          <w:rFonts w:ascii="Arial" w:hAnsi="Arial" w:cs="Arial"/>
          <w:sz w:val="22"/>
          <w:szCs w:val="22"/>
        </w:rPr>
        <w:t xml:space="preserve"> munkanappal előbb tudja fogadni, annak érdekében, hogy a megrendelt Utalványok gyártása, átvétele és az utazásra jogosultaknak történő kiosztása is az érvényességi idő megkezdése előtt megtörténhessen. </w:t>
      </w:r>
      <w:r w:rsidR="00B92650" w:rsidRPr="00B92650">
        <w:rPr>
          <w:rFonts w:ascii="Arial" w:hAnsi="Arial" w:cs="Arial"/>
          <w:sz w:val="22"/>
          <w:szCs w:val="22"/>
        </w:rPr>
        <w:t>Az utalványok érvényességi ideje a gyártás napjától számított 1 év, a lejáratot követően az utalványok nem válthatók be a BKK ügyfélszolgálatain.</w:t>
      </w:r>
      <w:r w:rsidR="00B92650">
        <w:rPr>
          <w:rFonts w:ascii="Arial" w:hAnsi="Arial" w:cs="Arial"/>
          <w:sz w:val="22"/>
          <w:szCs w:val="22"/>
        </w:rPr>
        <w:t xml:space="preserve"> Az Önkormányzat köteles erre a pályázatában/közleményében a támogatott lakosok figyelmét külön felhívni.</w:t>
      </w:r>
    </w:p>
    <w:p w14:paraId="54D7B517" w14:textId="4B4251E8" w:rsidR="00235DCC" w:rsidRPr="00B92650" w:rsidRDefault="002D130F" w:rsidP="00160F79">
      <w:pPr>
        <w:spacing w:before="100" w:beforeAutospacing="1" w:after="100" w:afterAutospacing="1" w:line="276" w:lineRule="auto"/>
        <w:jc w:val="both"/>
        <w:rPr>
          <w:rFonts w:ascii="Arial" w:hAnsi="Arial" w:cs="Arial"/>
          <w:sz w:val="22"/>
          <w:szCs w:val="22"/>
        </w:rPr>
      </w:pPr>
      <w:r w:rsidRPr="00B92650">
        <w:rPr>
          <w:rFonts w:ascii="Arial" w:hAnsi="Arial" w:cs="Arial"/>
          <w:sz w:val="22"/>
          <w:szCs w:val="22"/>
        </w:rPr>
        <w:t>3.4.</w:t>
      </w:r>
      <w:r w:rsidR="00884CC2">
        <w:rPr>
          <w:rFonts w:ascii="Arial" w:hAnsi="Arial" w:cs="Arial"/>
          <w:sz w:val="22"/>
          <w:szCs w:val="22"/>
        </w:rPr>
        <w:t xml:space="preserve"> </w:t>
      </w:r>
      <w:r w:rsidR="00235DCC" w:rsidRPr="00B92650">
        <w:rPr>
          <w:rFonts w:ascii="Arial" w:hAnsi="Arial" w:cs="Arial"/>
          <w:sz w:val="22"/>
          <w:szCs w:val="22"/>
        </w:rPr>
        <w:t xml:space="preserve">A BKK a beérkezett </w:t>
      </w:r>
      <w:r w:rsidR="007A5A6C" w:rsidRPr="00B92650">
        <w:rPr>
          <w:rFonts w:ascii="Arial" w:hAnsi="Arial" w:cs="Arial"/>
          <w:sz w:val="22"/>
          <w:szCs w:val="22"/>
        </w:rPr>
        <w:t>m</w:t>
      </w:r>
      <w:r w:rsidR="00235DCC" w:rsidRPr="00B92650">
        <w:rPr>
          <w:rFonts w:ascii="Arial" w:hAnsi="Arial" w:cs="Arial"/>
          <w:sz w:val="22"/>
          <w:szCs w:val="22"/>
        </w:rPr>
        <w:t xml:space="preserve">egrendelésről a Partner által megadott elektronikus címre visszaigazoló e-mailt küld, mely tartalmazza a </w:t>
      </w:r>
      <w:r w:rsidR="007A5A6C" w:rsidRPr="00B92650">
        <w:rPr>
          <w:rFonts w:ascii="Arial" w:hAnsi="Arial" w:cs="Arial"/>
          <w:sz w:val="22"/>
          <w:szCs w:val="22"/>
        </w:rPr>
        <w:t>m</w:t>
      </w:r>
      <w:r w:rsidR="00235DCC" w:rsidRPr="00B92650">
        <w:rPr>
          <w:rFonts w:ascii="Arial" w:hAnsi="Arial" w:cs="Arial"/>
          <w:sz w:val="22"/>
          <w:szCs w:val="22"/>
        </w:rPr>
        <w:t>egrendelés</w:t>
      </w:r>
      <w:r w:rsidR="0057502C" w:rsidRPr="00B92650">
        <w:rPr>
          <w:rFonts w:ascii="Arial" w:hAnsi="Arial" w:cs="Arial"/>
          <w:sz w:val="22"/>
          <w:szCs w:val="22"/>
        </w:rPr>
        <w:t xml:space="preserve"> összegzését</w:t>
      </w:r>
      <w:r w:rsidR="00235DCC" w:rsidRPr="00B92650">
        <w:rPr>
          <w:rFonts w:ascii="Arial" w:hAnsi="Arial" w:cs="Arial"/>
          <w:sz w:val="22"/>
          <w:szCs w:val="22"/>
        </w:rPr>
        <w:t>.</w:t>
      </w:r>
    </w:p>
    <w:p w14:paraId="724B1C07" w14:textId="734AF110" w:rsidR="0057502C" w:rsidRPr="00B92650" w:rsidRDefault="00A37C97" w:rsidP="003A5C72">
      <w:pPr>
        <w:jc w:val="both"/>
        <w:rPr>
          <w:rFonts w:ascii="Arial" w:hAnsi="Arial" w:cs="Arial"/>
          <w:sz w:val="22"/>
          <w:szCs w:val="22"/>
        </w:rPr>
      </w:pPr>
      <w:r w:rsidRPr="00B92650">
        <w:rPr>
          <w:rFonts w:ascii="Arial" w:hAnsi="Arial" w:cs="Arial"/>
          <w:sz w:val="22"/>
          <w:szCs w:val="22"/>
        </w:rPr>
        <w:t>3</w:t>
      </w:r>
      <w:r w:rsidR="00235DCC" w:rsidRPr="00B92650">
        <w:rPr>
          <w:rFonts w:ascii="Arial" w:hAnsi="Arial" w:cs="Arial"/>
          <w:sz w:val="22"/>
          <w:szCs w:val="22"/>
        </w:rPr>
        <w:t>.</w:t>
      </w:r>
      <w:r w:rsidR="002D130F" w:rsidRPr="00B92650">
        <w:rPr>
          <w:rFonts w:ascii="Arial" w:hAnsi="Arial" w:cs="Arial"/>
          <w:sz w:val="22"/>
          <w:szCs w:val="22"/>
        </w:rPr>
        <w:t>5</w:t>
      </w:r>
      <w:r w:rsidR="007E754B" w:rsidRPr="00B92650">
        <w:rPr>
          <w:rFonts w:ascii="Arial" w:hAnsi="Arial" w:cs="Arial"/>
          <w:sz w:val="22"/>
          <w:szCs w:val="22"/>
        </w:rPr>
        <w:t xml:space="preserve">. </w:t>
      </w:r>
      <w:r w:rsidR="00CF1C25" w:rsidRPr="00B92650">
        <w:rPr>
          <w:rFonts w:ascii="Arial" w:hAnsi="Arial" w:cs="Arial"/>
          <w:sz w:val="22"/>
          <w:szCs w:val="22"/>
        </w:rPr>
        <w:t xml:space="preserve">A megrendelés ellenértékét a </w:t>
      </w:r>
      <w:r w:rsidR="00506CBB" w:rsidRPr="00B92650">
        <w:rPr>
          <w:rFonts w:ascii="Arial" w:hAnsi="Arial" w:cs="Arial"/>
          <w:sz w:val="22"/>
          <w:szCs w:val="22"/>
        </w:rPr>
        <w:t>P</w:t>
      </w:r>
      <w:r w:rsidR="00CF1C25" w:rsidRPr="00B92650">
        <w:rPr>
          <w:rFonts w:ascii="Arial" w:hAnsi="Arial" w:cs="Arial"/>
          <w:sz w:val="22"/>
          <w:szCs w:val="22"/>
        </w:rPr>
        <w:t>artnernek a visszaigazoló e-mail</w:t>
      </w:r>
      <w:r w:rsidR="0097410B" w:rsidRPr="00B92650">
        <w:rPr>
          <w:rFonts w:ascii="Arial" w:hAnsi="Arial" w:cs="Arial"/>
          <w:sz w:val="22"/>
          <w:szCs w:val="22"/>
        </w:rPr>
        <w:t>ben megküldött</w:t>
      </w:r>
      <w:r w:rsidR="00B92650">
        <w:rPr>
          <w:rFonts w:ascii="Arial" w:hAnsi="Arial" w:cs="Arial"/>
          <w:sz w:val="22"/>
          <w:szCs w:val="22"/>
        </w:rPr>
        <w:t xml:space="preserve">, a </w:t>
      </w:r>
      <w:r w:rsidR="000946A3" w:rsidRPr="00B92650">
        <w:rPr>
          <w:rFonts w:ascii="Arial" w:hAnsi="Arial" w:cs="Arial"/>
          <w:sz w:val="22"/>
          <w:szCs w:val="22"/>
        </w:rPr>
        <w:t xml:space="preserve">megrendelés adatait tartalmazó, a megrendelés megerősítéseként és az ellenérték kiegyenlítésének alapjául kiállított okirat (továbbiakban: </w:t>
      </w:r>
      <w:r w:rsidR="0097410B" w:rsidRPr="00B92650">
        <w:rPr>
          <w:rFonts w:ascii="Arial" w:hAnsi="Arial" w:cs="Arial"/>
          <w:sz w:val="22"/>
          <w:szCs w:val="22"/>
        </w:rPr>
        <w:t>Díjbekérő</w:t>
      </w:r>
      <w:r w:rsidR="000946A3" w:rsidRPr="00B92650">
        <w:rPr>
          <w:rFonts w:ascii="Arial" w:hAnsi="Arial" w:cs="Arial"/>
          <w:sz w:val="22"/>
          <w:szCs w:val="22"/>
        </w:rPr>
        <w:t>)</w:t>
      </w:r>
      <w:r w:rsidR="00CF1C25" w:rsidRPr="00B92650">
        <w:rPr>
          <w:rFonts w:ascii="Arial" w:hAnsi="Arial" w:cs="Arial"/>
          <w:sz w:val="22"/>
          <w:szCs w:val="22"/>
        </w:rPr>
        <w:t xml:space="preserve"> alapján legkésőbb </w:t>
      </w:r>
      <w:r w:rsidR="00EC733D" w:rsidRPr="00B92650">
        <w:rPr>
          <w:rFonts w:ascii="Arial" w:hAnsi="Arial" w:cs="Arial"/>
          <w:sz w:val="22"/>
          <w:szCs w:val="22"/>
        </w:rPr>
        <w:t>1</w:t>
      </w:r>
      <w:r w:rsidR="000704C7" w:rsidRPr="00B92650">
        <w:rPr>
          <w:rFonts w:ascii="Arial" w:hAnsi="Arial" w:cs="Arial"/>
          <w:sz w:val="22"/>
          <w:szCs w:val="22"/>
        </w:rPr>
        <w:t>0</w:t>
      </w:r>
      <w:r w:rsidR="00EC733D" w:rsidRPr="00B92650">
        <w:rPr>
          <w:rFonts w:ascii="Arial" w:hAnsi="Arial" w:cs="Arial"/>
          <w:sz w:val="22"/>
          <w:szCs w:val="22"/>
        </w:rPr>
        <w:t xml:space="preserve"> </w:t>
      </w:r>
      <w:r w:rsidR="008C2021">
        <w:rPr>
          <w:rFonts w:ascii="Arial" w:hAnsi="Arial" w:cs="Arial"/>
          <w:sz w:val="22"/>
          <w:szCs w:val="22"/>
        </w:rPr>
        <w:t xml:space="preserve">naptári </w:t>
      </w:r>
      <w:r w:rsidR="00CF1C25" w:rsidRPr="00B92650">
        <w:rPr>
          <w:rFonts w:ascii="Arial" w:hAnsi="Arial" w:cs="Arial"/>
          <w:sz w:val="22"/>
          <w:szCs w:val="22"/>
        </w:rPr>
        <w:t>napon belül átutalással ki kell egyenlítenie</w:t>
      </w:r>
      <w:r w:rsidR="0057502C" w:rsidRPr="00B92650">
        <w:rPr>
          <w:rFonts w:ascii="Arial" w:hAnsi="Arial" w:cs="Arial"/>
          <w:sz w:val="22"/>
          <w:szCs w:val="22"/>
        </w:rPr>
        <w:t>.</w:t>
      </w:r>
      <w:r w:rsidR="000704C7" w:rsidRPr="00B92650">
        <w:rPr>
          <w:rFonts w:ascii="Arial" w:hAnsi="Arial" w:cs="Arial"/>
          <w:sz w:val="22"/>
          <w:szCs w:val="22"/>
        </w:rPr>
        <w:t xml:space="preserve"> A megrendelt </w:t>
      </w:r>
      <w:r w:rsidR="0012223A" w:rsidRPr="00B92650">
        <w:rPr>
          <w:rFonts w:ascii="Arial" w:hAnsi="Arial" w:cs="Arial"/>
          <w:sz w:val="22"/>
          <w:szCs w:val="22"/>
        </w:rPr>
        <w:t xml:space="preserve">utalványok </w:t>
      </w:r>
      <w:r w:rsidR="000704C7" w:rsidRPr="00B92650">
        <w:rPr>
          <w:rFonts w:ascii="Arial" w:hAnsi="Arial" w:cs="Arial"/>
          <w:sz w:val="22"/>
          <w:szCs w:val="22"/>
        </w:rPr>
        <w:t xml:space="preserve">a </w:t>
      </w:r>
      <w:r w:rsidR="005A363C" w:rsidRPr="00B92650">
        <w:rPr>
          <w:rFonts w:ascii="Arial" w:hAnsi="Arial" w:cs="Arial"/>
          <w:sz w:val="22"/>
          <w:szCs w:val="22"/>
        </w:rPr>
        <w:t>Díjbekérő</w:t>
      </w:r>
      <w:r w:rsidR="0012223A" w:rsidRPr="00B92650">
        <w:rPr>
          <w:rFonts w:ascii="Arial" w:hAnsi="Arial" w:cs="Arial"/>
          <w:sz w:val="22"/>
          <w:szCs w:val="22"/>
        </w:rPr>
        <w:t>n szereplő ellenérték megfizetését</w:t>
      </w:r>
      <w:r w:rsidR="000704C7" w:rsidRPr="00B92650">
        <w:rPr>
          <w:rFonts w:ascii="Arial" w:hAnsi="Arial" w:cs="Arial"/>
          <w:sz w:val="22"/>
          <w:szCs w:val="22"/>
        </w:rPr>
        <w:t xml:space="preserve"> követően vehetők át.</w:t>
      </w:r>
    </w:p>
    <w:p w14:paraId="64EB05A1" w14:textId="77777777" w:rsidR="008873E4" w:rsidRPr="00B92650" w:rsidRDefault="008873E4" w:rsidP="008873E4">
      <w:pPr>
        <w:jc w:val="both"/>
        <w:rPr>
          <w:rFonts w:ascii="Arial" w:hAnsi="Arial" w:cs="Arial"/>
          <w:sz w:val="22"/>
          <w:szCs w:val="22"/>
        </w:rPr>
      </w:pPr>
    </w:p>
    <w:p w14:paraId="5160EC72" w14:textId="48E581A2" w:rsidR="008873E4" w:rsidRPr="00B92650" w:rsidRDefault="008873E4" w:rsidP="008873E4">
      <w:pPr>
        <w:jc w:val="both"/>
        <w:rPr>
          <w:rFonts w:ascii="Arial" w:hAnsi="Arial" w:cs="Arial"/>
          <w:sz w:val="22"/>
          <w:szCs w:val="22"/>
        </w:rPr>
      </w:pPr>
      <w:r w:rsidRPr="00B92650">
        <w:rPr>
          <w:rFonts w:ascii="Arial" w:hAnsi="Arial" w:cs="Arial"/>
          <w:sz w:val="22"/>
          <w:szCs w:val="22"/>
        </w:rPr>
        <w:t>3.</w:t>
      </w:r>
      <w:r w:rsidR="002D130F" w:rsidRPr="00B92650">
        <w:rPr>
          <w:rFonts w:ascii="Arial" w:hAnsi="Arial" w:cs="Arial"/>
          <w:sz w:val="22"/>
          <w:szCs w:val="22"/>
        </w:rPr>
        <w:t>6</w:t>
      </w:r>
      <w:r w:rsidRPr="00B92650">
        <w:rPr>
          <w:rFonts w:ascii="Arial" w:hAnsi="Arial" w:cs="Arial"/>
          <w:sz w:val="22"/>
          <w:szCs w:val="22"/>
        </w:rPr>
        <w:t>. A BKK általi szerződésszerű teljesítés igazolására a</w:t>
      </w:r>
      <w:r w:rsidR="545F8930" w:rsidRPr="00B92650">
        <w:rPr>
          <w:rFonts w:ascii="Arial" w:hAnsi="Arial" w:cs="Arial"/>
          <w:sz w:val="22"/>
          <w:szCs w:val="22"/>
        </w:rPr>
        <w:t>z Önkormányzat kapcsolattartója</w:t>
      </w:r>
      <w:r w:rsidRPr="00B92650">
        <w:rPr>
          <w:rFonts w:ascii="Arial" w:hAnsi="Arial" w:cs="Arial"/>
          <w:sz w:val="22"/>
          <w:szCs w:val="22"/>
        </w:rPr>
        <w:t xml:space="preserve"> jogosult</w:t>
      </w:r>
      <w:r w:rsidR="00B92650">
        <w:rPr>
          <w:rFonts w:ascii="Arial" w:hAnsi="Arial" w:cs="Arial"/>
          <w:sz w:val="22"/>
          <w:szCs w:val="22"/>
        </w:rPr>
        <w:t>.</w:t>
      </w:r>
    </w:p>
    <w:p w14:paraId="467F2F3B" w14:textId="77777777" w:rsidR="00235DCC" w:rsidRPr="00B92650" w:rsidRDefault="00235DCC" w:rsidP="003A5C72">
      <w:pPr>
        <w:jc w:val="both"/>
        <w:rPr>
          <w:rFonts w:ascii="Arial" w:hAnsi="Arial" w:cs="Arial"/>
          <w:sz w:val="22"/>
          <w:szCs w:val="22"/>
        </w:rPr>
      </w:pPr>
    </w:p>
    <w:p w14:paraId="1843B97C" w14:textId="3094DE8C" w:rsidR="00235DCC" w:rsidRPr="00B92650" w:rsidRDefault="00A37C97" w:rsidP="003A5C72">
      <w:pPr>
        <w:jc w:val="both"/>
        <w:rPr>
          <w:rFonts w:ascii="Arial" w:hAnsi="Arial" w:cs="Arial"/>
          <w:sz w:val="22"/>
          <w:szCs w:val="22"/>
        </w:rPr>
      </w:pPr>
      <w:r w:rsidRPr="00B92650">
        <w:rPr>
          <w:rFonts w:ascii="Arial" w:hAnsi="Arial" w:cs="Arial"/>
          <w:sz w:val="22"/>
          <w:szCs w:val="22"/>
        </w:rPr>
        <w:t>3</w:t>
      </w:r>
      <w:r w:rsidR="00235DCC" w:rsidRPr="00B92650">
        <w:rPr>
          <w:rFonts w:ascii="Arial" w:hAnsi="Arial" w:cs="Arial"/>
          <w:sz w:val="22"/>
          <w:szCs w:val="22"/>
        </w:rPr>
        <w:t>.</w:t>
      </w:r>
      <w:r w:rsidR="002D130F" w:rsidRPr="00B92650">
        <w:rPr>
          <w:rFonts w:ascii="Arial" w:hAnsi="Arial" w:cs="Arial"/>
          <w:sz w:val="22"/>
          <w:szCs w:val="22"/>
        </w:rPr>
        <w:t>7</w:t>
      </w:r>
      <w:r w:rsidR="00235DCC" w:rsidRPr="00B92650">
        <w:rPr>
          <w:rFonts w:ascii="Arial" w:hAnsi="Arial" w:cs="Arial"/>
          <w:sz w:val="22"/>
          <w:szCs w:val="22"/>
        </w:rPr>
        <w:t xml:space="preserve">. A Partner vállalja, hogy a fizetést megelőzően ellenőrzi a </w:t>
      </w:r>
      <w:r w:rsidR="0097410B" w:rsidRPr="00B92650">
        <w:rPr>
          <w:rFonts w:ascii="Arial" w:hAnsi="Arial" w:cs="Arial"/>
          <w:sz w:val="22"/>
          <w:szCs w:val="22"/>
        </w:rPr>
        <w:t xml:space="preserve">Díjbekérőn </w:t>
      </w:r>
      <w:r w:rsidR="00235DCC" w:rsidRPr="00B92650">
        <w:rPr>
          <w:rFonts w:ascii="Arial" w:hAnsi="Arial" w:cs="Arial"/>
          <w:sz w:val="22"/>
          <w:szCs w:val="22"/>
        </w:rPr>
        <w:t>szereplő adatokat és amennyiben azok eltérnek a</w:t>
      </w:r>
      <w:r w:rsidR="00B20892" w:rsidRPr="00B92650">
        <w:rPr>
          <w:rFonts w:ascii="Arial" w:hAnsi="Arial" w:cs="Arial"/>
          <w:sz w:val="22"/>
          <w:szCs w:val="22"/>
        </w:rPr>
        <w:t xml:space="preserve"> Megrendelésben</w:t>
      </w:r>
      <w:r w:rsidR="00235DCC" w:rsidRPr="00B92650">
        <w:rPr>
          <w:rFonts w:ascii="Arial" w:hAnsi="Arial" w:cs="Arial"/>
          <w:sz w:val="22"/>
          <w:szCs w:val="22"/>
        </w:rPr>
        <w:t xml:space="preserve"> megadott adatoktól, azt az átutalás előtt jelzi a helyes adatok megküldésével a </w:t>
      </w:r>
      <w:hyperlink r:id="rId15">
        <w:r w:rsidR="00235DCC" w:rsidRPr="00B92650">
          <w:rPr>
            <w:rStyle w:val="Hiperhivatkozs"/>
            <w:rFonts w:ascii="Arial" w:hAnsi="Arial" w:cs="Arial"/>
            <w:sz w:val="22"/>
            <w:szCs w:val="22"/>
          </w:rPr>
          <w:t>megrend@bkk.hu</w:t>
        </w:r>
      </w:hyperlink>
      <w:r w:rsidR="00E2136A" w:rsidRPr="00884CC2">
        <w:rPr>
          <w:rStyle w:val="Hiperhivatkozs"/>
          <w:rFonts w:ascii="Arial" w:hAnsi="Arial" w:cs="Arial"/>
          <w:sz w:val="22"/>
          <w:szCs w:val="22"/>
          <w:u w:val="none"/>
        </w:rPr>
        <w:t xml:space="preserve"> </w:t>
      </w:r>
      <w:r w:rsidR="00E2136A" w:rsidRPr="00884CC2">
        <w:rPr>
          <w:rStyle w:val="Hiperhivatkozs"/>
          <w:rFonts w:ascii="Arial" w:hAnsi="Arial" w:cs="Arial"/>
          <w:color w:val="auto"/>
          <w:sz w:val="22"/>
          <w:szCs w:val="22"/>
          <w:u w:val="none"/>
        </w:rPr>
        <w:t>vagy a</w:t>
      </w:r>
      <w:r w:rsidR="00E2136A" w:rsidRPr="00884CC2">
        <w:rPr>
          <w:rStyle w:val="Hiperhivatkozs"/>
          <w:rFonts w:ascii="Arial" w:hAnsi="Arial" w:cs="Arial"/>
          <w:color w:val="auto"/>
          <w:sz w:val="22"/>
          <w:szCs w:val="22"/>
        </w:rPr>
        <w:t xml:space="preserve"> </w:t>
      </w:r>
      <w:r w:rsidR="00E2136A" w:rsidRPr="00B92650">
        <w:rPr>
          <w:rStyle w:val="Hiperhivatkozs"/>
          <w:rFonts w:ascii="Arial" w:hAnsi="Arial" w:cs="Arial"/>
          <w:sz w:val="22"/>
          <w:szCs w:val="22"/>
        </w:rPr>
        <w:t>vevoszamla@bkk.hu</w:t>
      </w:r>
      <w:r w:rsidR="00235DCC" w:rsidRPr="00B92650">
        <w:rPr>
          <w:rFonts w:ascii="Arial" w:hAnsi="Arial" w:cs="Arial"/>
          <w:sz w:val="22"/>
          <w:szCs w:val="22"/>
        </w:rPr>
        <w:t xml:space="preserve"> e-mail címre a BKK részére. Amennyiben az átutalást megelőzően nem érkezik észrevétel </w:t>
      </w:r>
      <w:r w:rsidR="0097410B" w:rsidRPr="00B92650">
        <w:rPr>
          <w:rFonts w:ascii="Arial" w:hAnsi="Arial" w:cs="Arial"/>
          <w:sz w:val="22"/>
          <w:szCs w:val="22"/>
        </w:rPr>
        <w:t>a Díjbekérőn</w:t>
      </w:r>
      <w:r w:rsidR="00235DCC" w:rsidRPr="00B92650">
        <w:rPr>
          <w:rFonts w:ascii="Arial" w:hAnsi="Arial" w:cs="Arial"/>
          <w:sz w:val="22"/>
          <w:szCs w:val="22"/>
        </w:rPr>
        <w:t xml:space="preserve"> </w:t>
      </w:r>
      <w:r w:rsidR="00235DCC" w:rsidRPr="00B92650">
        <w:rPr>
          <w:rFonts w:ascii="Arial" w:hAnsi="Arial" w:cs="Arial"/>
          <w:sz w:val="22"/>
          <w:szCs w:val="22"/>
        </w:rPr>
        <w:lastRenderedPageBreak/>
        <w:t xml:space="preserve">szereplő adatokkal kapcsolatban, </w:t>
      </w:r>
      <w:r w:rsidR="00B20892" w:rsidRPr="00B92650">
        <w:rPr>
          <w:rFonts w:ascii="Arial" w:hAnsi="Arial" w:cs="Arial"/>
          <w:sz w:val="22"/>
          <w:szCs w:val="22"/>
        </w:rPr>
        <w:t>úgy azt a BKK elfogadottnak tekinti.</w:t>
      </w:r>
      <w:r w:rsidR="00854F80" w:rsidRPr="00B92650">
        <w:rPr>
          <w:rFonts w:ascii="Arial" w:hAnsi="Arial" w:cs="Arial"/>
          <w:sz w:val="22"/>
          <w:szCs w:val="22"/>
        </w:rPr>
        <w:t xml:space="preserve"> A Díjbekérőn közölt adatok és a megrendelés részleteinek utólagos módosítására nincs lehetőség. Díjbekérőn szereplő adatok alapján kerül a számla kiállításra, mely a Partner rendelkezésének megfelelően elektronikus</w:t>
      </w:r>
      <w:r w:rsidR="0AE8D647" w:rsidRPr="00B92650">
        <w:rPr>
          <w:rFonts w:ascii="Arial" w:hAnsi="Arial" w:cs="Arial"/>
          <w:sz w:val="22"/>
          <w:szCs w:val="22"/>
        </w:rPr>
        <w:t>.</w:t>
      </w:r>
    </w:p>
    <w:p w14:paraId="60CA2A77" w14:textId="77777777" w:rsidR="00B46E46" w:rsidRPr="00B92650" w:rsidRDefault="00B46E46" w:rsidP="003A5C72">
      <w:pPr>
        <w:jc w:val="both"/>
        <w:rPr>
          <w:rFonts w:ascii="Arial" w:hAnsi="Arial" w:cs="Arial"/>
          <w:sz w:val="22"/>
          <w:szCs w:val="22"/>
        </w:rPr>
      </w:pPr>
    </w:p>
    <w:p w14:paraId="792F95B9" w14:textId="0E316F4C" w:rsidR="00C36D76" w:rsidRPr="00884CC2" w:rsidRDefault="00B46E46" w:rsidP="00C36D76">
      <w:pPr>
        <w:jc w:val="both"/>
        <w:rPr>
          <w:rFonts w:ascii="Arial" w:hAnsi="Arial" w:cs="Arial"/>
          <w:sz w:val="22"/>
          <w:szCs w:val="22"/>
        </w:rPr>
      </w:pPr>
      <w:bookmarkStart w:id="5" w:name="_Hlk87434154"/>
      <w:r w:rsidRPr="00884CC2">
        <w:rPr>
          <w:rFonts w:ascii="Arial" w:hAnsi="Arial" w:cs="Arial"/>
          <w:sz w:val="22"/>
          <w:szCs w:val="22"/>
        </w:rPr>
        <w:t xml:space="preserve">3.8. </w:t>
      </w:r>
      <w:r w:rsidR="00C36D76" w:rsidRPr="00884CC2">
        <w:rPr>
          <w:rFonts w:ascii="Arial" w:hAnsi="Arial" w:cs="Arial"/>
          <w:sz w:val="22"/>
          <w:szCs w:val="22"/>
        </w:rPr>
        <w:t xml:space="preserve">A BKK a számlát az alábbi számlázási címre köteles benyújtani: </w:t>
      </w:r>
    </w:p>
    <w:p w14:paraId="318FC595" w14:textId="61386389" w:rsidR="00C36D76" w:rsidRPr="00B92650" w:rsidRDefault="00C36D76" w:rsidP="7E02FB57">
      <w:pPr>
        <w:tabs>
          <w:tab w:val="right" w:pos="709"/>
        </w:tabs>
        <w:overflowPunct w:val="0"/>
        <w:jc w:val="both"/>
        <w:textAlignment w:val="baseline"/>
        <w:rPr>
          <w:rFonts w:ascii="Arial" w:hAnsi="Arial" w:cs="Arial"/>
          <w:sz w:val="22"/>
          <w:szCs w:val="22"/>
        </w:rPr>
      </w:pPr>
      <w:r w:rsidRPr="00B92650">
        <w:rPr>
          <w:rFonts w:ascii="Arial" w:hAnsi="Arial" w:cs="Arial"/>
          <w:sz w:val="22"/>
          <w:szCs w:val="22"/>
        </w:rPr>
        <w:t xml:space="preserve">Elektronikus számla benyújtására </w:t>
      </w:r>
      <w:r w:rsidR="000704C7" w:rsidRPr="00B92650">
        <w:rPr>
          <w:rFonts w:ascii="Arial" w:hAnsi="Arial" w:cs="Arial"/>
          <w:sz w:val="22"/>
          <w:szCs w:val="22"/>
        </w:rPr>
        <w:t xml:space="preserve">a </w:t>
      </w:r>
      <w:r w:rsidR="00940F22">
        <w:rPr>
          <w:rFonts w:ascii="Arial" w:hAnsi="Arial" w:cs="Arial"/>
          <w:sz w:val="22"/>
          <w:szCs w:val="22"/>
        </w:rPr>
        <w:t>paldi.csaba@zuglo.hu</w:t>
      </w:r>
      <w:r w:rsidR="00940F22" w:rsidRPr="00EA48F8">
        <w:rPr>
          <w:rStyle w:val="Hiperhivatkozs"/>
          <w:rFonts w:ascii="Arial" w:hAnsi="Arial" w:cs="Arial"/>
          <w:sz w:val="22"/>
          <w:szCs w:val="22"/>
          <w:u w:val="none"/>
        </w:rPr>
        <w:t xml:space="preserve"> </w:t>
      </w:r>
      <w:r w:rsidRPr="00B92650">
        <w:rPr>
          <w:rFonts w:ascii="Arial" w:hAnsi="Arial" w:cs="Arial"/>
          <w:sz w:val="22"/>
          <w:szCs w:val="22"/>
        </w:rPr>
        <w:t xml:space="preserve">e-mail címre van lehetőség. Elektronikus számla befogadása esetén jelen szerződés </w:t>
      </w:r>
      <w:r w:rsidR="00C954A0" w:rsidRPr="00B92650">
        <w:rPr>
          <w:rFonts w:ascii="Arial" w:hAnsi="Arial" w:cs="Arial"/>
          <w:sz w:val="22"/>
          <w:szCs w:val="22"/>
        </w:rPr>
        <w:t>3</w:t>
      </w:r>
      <w:r w:rsidRPr="00B92650">
        <w:rPr>
          <w:rFonts w:ascii="Arial" w:hAnsi="Arial" w:cs="Arial"/>
          <w:sz w:val="22"/>
          <w:szCs w:val="22"/>
        </w:rPr>
        <w:t>. sz. mellékletének (Nyilatkozat elektronikus számlázás alkalmazásához történő hozzájárulásról) kitöltése szükséges.</w:t>
      </w:r>
    </w:p>
    <w:bookmarkEnd w:id="5"/>
    <w:p w14:paraId="739BA3D7" w14:textId="77777777" w:rsidR="00235DCC" w:rsidRPr="00B92650" w:rsidRDefault="00235DCC" w:rsidP="003A5C72">
      <w:pPr>
        <w:jc w:val="both"/>
        <w:rPr>
          <w:rFonts w:ascii="Arial" w:hAnsi="Arial" w:cs="Arial"/>
          <w:sz w:val="22"/>
          <w:szCs w:val="22"/>
        </w:rPr>
      </w:pPr>
    </w:p>
    <w:p w14:paraId="34E97095" w14:textId="6B14AB4F" w:rsidR="00235DCC" w:rsidRDefault="008873E4" w:rsidP="003A5C72">
      <w:pPr>
        <w:jc w:val="both"/>
        <w:rPr>
          <w:rFonts w:ascii="Arial" w:hAnsi="Arial" w:cs="Arial"/>
          <w:sz w:val="22"/>
          <w:szCs w:val="22"/>
        </w:rPr>
      </w:pPr>
      <w:r w:rsidRPr="00B92650">
        <w:rPr>
          <w:rFonts w:ascii="Arial" w:hAnsi="Arial" w:cs="Arial"/>
          <w:sz w:val="22"/>
          <w:szCs w:val="22"/>
        </w:rPr>
        <w:t>3.</w:t>
      </w:r>
      <w:r w:rsidR="00B46E46" w:rsidRPr="00B92650">
        <w:rPr>
          <w:rFonts w:ascii="Arial" w:hAnsi="Arial" w:cs="Arial"/>
          <w:sz w:val="22"/>
          <w:szCs w:val="22"/>
        </w:rPr>
        <w:t>9</w:t>
      </w:r>
      <w:r w:rsidRPr="00B92650">
        <w:rPr>
          <w:rFonts w:ascii="Arial" w:hAnsi="Arial" w:cs="Arial"/>
          <w:sz w:val="22"/>
          <w:szCs w:val="22"/>
        </w:rPr>
        <w:t>.</w:t>
      </w:r>
      <w:r w:rsidR="00B92650">
        <w:rPr>
          <w:rFonts w:ascii="Arial" w:hAnsi="Arial" w:cs="Arial"/>
          <w:sz w:val="22"/>
          <w:szCs w:val="22"/>
        </w:rPr>
        <w:t xml:space="preserve"> </w:t>
      </w:r>
      <w:r w:rsidR="00235DCC" w:rsidRPr="00B92650">
        <w:rPr>
          <w:rFonts w:ascii="Arial" w:hAnsi="Arial" w:cs="Arial"/>
          <w:sz w:val="22"/>
          <w:szCs w:val="22"/>
        </w:rPr>
        <w:t xml:space="preserve">A </w:t>
      </w:r>
      <w:r w:rsidR="0097410B" w:rsidRPr="00B92650">
        <w:rPr>
          <w:rFonts w:ascii="Arial" w:hAnsi="Arial" w:cs="Arial"/>
          <w:sz w:val="22"/>
          <w:szCs w:val="22"/>
        </w:rPr>
        <w:t xml:space="preserve">BKK a pénzügyileg teljesített </w:t>
      </w:r>
      <w:r w:rsidR="005A363C" w:rsidRPr="00B92650">
        <w:rPr>
          <w:rFonts w:ascii="Arial" w:hAnsi="Arial" w:cs="Arial"/>
          <w:sz w:val="22"/>
          <w:szCs w:val="22"/>
        </w:rPr>
        <w:t xml:space="preserve">Díjbekérő alapján </w:t>
      </w:r>
      <w:r w:rsidR="0097410B" w:rsidRPr="00B92650">
        <w:rPr>
          <w:rFonts w:ascii="Arial" w:hAnsi="Arial" w:cs="Arial"/>
          <w:sz w:val="22"/>
          <w:szCs w:val="22"/>
        </w:rPr>
        <w:t>számlát állít ki.</w:t>
      </w:r>
      <w:r w:rsidR="00235DCC" w:rsidRPr="00B92650">
        <w:rPr>
          <w:rFonts w:ascii="Arial" w:hAnsi="Arial" w:cs="Arial"/>
          <w:sz w:val="22"/>
          <w:szCs w:val="22"/>
        </w:rPr>
        <w:t xml:space="preserve"> Felek megállapodnak, hogy a </w:t>
      </w:r>
      <w:r w:rsidR="0097410B" w:rsidRPr="00B92650">
        <w:rPr>
          <w:rFonts w:ascii="Arial" w:hAnsi="Arial" w:cs="Arial"/>
          <w:sz w:val="22"/>
          <w:szCs w:val="22"/>
        </w:rPr>
        <w:t xml:space="preserve">számla </w:t>
      </w:r>
      <w:r w:rsidR="00235DCC" w:rsidRPr="00B92650">
        <w:rPr>
          <w:rFonts w:ascii="Arial" w:hAnsi="Arial" w:cs="Arial"/>
          <w:sz w:val="22"/>
          <w:szCs w:val="22"/>
        </w:rPr>
        <w:t xml:space="preserve">teljesítésének időpontja a </w:t>
      </w:r>
      <w:r w:rsidR="00A37C97" w:rsidRPr="00B92650">
        <w:rPr>
          <w:rFonts w:ascii="Arial" w:hAnsi="Arial" w:cs="Arial"/>
          <w:sz w:val="22"/>
          <w:szCs w:val="22"/>
        </w:rPr>
        <w:t xml:space="preserve">számla </w:t>
      </w:r>
      <w:r w:rsidR="00235DCC" w:rsidRPr="00B92650">
        <w:rPr>
          <w:rFonts w:ascii="Arial" w:hAnsi="Arial" w:cs="Arial"/>
          <w:sz w:val="22"/>
          <w:szCs w:val="22"/>
        </w:rPr>
        <w:t>szerint fizetendő teljes összegnek a BKK</w:t>
      </w:r>
      <w:r w:rsidR="00A37C97" w:rsidRPr="00B92650">
        <w:rPr>
          <w:rFonts w:ascii="Arial" w:hAnsi="Arial" w:cs="Arial"/>
          <w:sz w:val="22"/>
          <w:szCs w:val="22"/>
        </w:rPr>
        <w:t xml:space="preserve"> </w:t>
      </w:r>
      <w:r w:rsidR="00235DCC" w:rsidRPr="00B92650">
        <w:rPr>
          <w:rFonts w:ascii="Arial" w:hAnsi="Arial" w:cs="Arial"/>
          <w:sz w:val="22"/>
          <w:szCs w:val="22"/>
        </w:rPr>
        <w:t>bankszámláján történő jóváírásának a napja</w:t>
      </w:r>
      <w:bookmarkEnd w:id="4"/>
      <w:r w:rsidR="00A37C97" w:rsidRPr="00B92650">
        <w:rPr>
          <w:rFonts w:ascii="Arial" w:hAnsi="Arial" w:cs="Arial"/>
          <w:sz w:val="22"/>
          <w:szCs w:val="22"/>
        </w:rPr>
        <w:t>.</w:t>
      </w:r>
    </w:p>
    <w:p w14:paraId="12FCD709" w14:textId="08D225F3" w:rsidR="00B349BD" w:rsidRDefault="00B349BD" w:rsidP="003A5C72">
      <w:pPr>
        <w:jc w:val="both"/>
        <w:rPr>
          <w:rFonts w:ascii="Arial" w:hAnsi="Arial" w:cs="Arial"/>
          <w:sz w:val="22"/>
          <w:szCs w:val="22"/>
        </w:rPr>
      </w:pPr>
    </w:p>
    <w:p w14:paraId="01069F2B" w14:textId="51267690" w:rsidR="00B349BD" w:rsidRPr="00B92650" w:rsidRDefault="00B349BD" w:rsidP="003A5C72">
      <w:pPr>
        <w:jc w:val="both"/>
        <w:rPr>
          <w:rFonts w:ascii="Arial" w:hAnsi="Arial" w:cs="Arial"/>
          <w:b/>
          <w:sz w:val="22"/>
          <w:szCs w:val="22"/>
        </w:rPr>
      </w:pPr>
      <w:r>
        <w:rPr>
          <w:rFonts w:ascii="Arial" w:hAnsi="Arial" w:cs="Arial"/>
          <w:sz w:val="22"/>
          <w:szCs w:val="22"/>
        </w:rPr>
        <w:t>3.10.</w:t>
      </w:r>
      <w:r w:rsidR="00940F22" w:rsidRPr="00940F22">
        <w:rPr>
          <w:rFonts w:ascii="Arial" w:hAnsi="Arial" w:cs="Arial"/>
          <w:color w:val="auto"/>
          <w:sz w:val="22"/>
          <w:szCs w:val="22"/>
        </w:rPr>
        <w:t xml:space="preserve"> </w:t>
      </w:r>
      <w:r w:rsidR="00940F22">
        <w:rPr>
          <w:rFonts w:ascii="Arial" w:hAnsi="Arial" w:cs="Arial"/>
          <w:color w:val="auto"/>
          <w:sz w:val="22"/>
          <w:szCs w:val="22"/>
        </w:rPr>
        <w:t>Amennyiben szükséges, A szerződéses időtartam alatt egy alkalommal, legkésőbb 2024. december 15. napig van lehetősége az Önkormányzatnak a megmaradt utalványok visszaváltását kezdeményezni BKK felé.</w:t>
      </w:r>
      <w:r>
        <w:rPr>
          <w:rFonts w:ascii="Arial" w:hAnsi="Arial" w:cs="Arial"/>
          <w:sz w:val="22"/>
          <w:szCs w:val="22"/>
        </w:rPr>
        <w:t xml:space="preserve"> A visszavételezett utalványok</w:t>
      </w:r>
      <w:r w:rsidR="008965EA">
        <w:rPr>
          <w:rFonts w:ascii="Arial" w:hAnsi="Arial" w:cs="Arial"/>
          <w:sz w:val="22"/>
          <w:szCs w:val="22"/>
        </w:rPr>
        <w:t>ról</w:t>
      </w:r>
      <w:r w:rsidR="00884CC2">
        <w:rPr>
          <w:rFonts w:ascii="Arial" w:hAnsi="Arial" w:cs="Arial"/>
          <w:sz w:val="22"/>
          <w:szCs w:val="22"/>
        </w:rPr>
        <w:t xml:space="preserve"> </w:t>
      </w:r>
      <w:r>
        <w:rPr>
          <w:rFonts w:ascii="Arial" w:hAnsi="Arial" w:cs="Arial"/>
          <w:sz w:val="22"/>
          <w:szCs w:val="22"/>
        </w:rPr>
        <w:t>a BKK helyesbítő számlát állít ki és küldd meg az Önkormányzat részére.</w:t>
      </w:r>
      <w:r w:rsidR="00C434BC">
        <w:rPr>
          <w:rFonts w:ascii="Arial" w:hAnsi="Arial" w:cs="Arial"/>
          <w:sz w:val="22"/>
          <w:szCs w:val="22"/>
        </w:rPr>
        <w:t xml:space="preserve"> A helyesbítő számla kiállításával egyidejűleg intézkedik a visszautalásról is.</w:t>
      </w:r>
    </w:p>
    <w:p w14:paraId="7A90D92B" w14:textId="77777777" w:rsidR="00C27DE4" w:rsidRPr="00B92650" w:rsidRDefault="00C27DE4">
      <w:pPr>
        <w:pStyle w:val="Listaszerbekezds"/>
        <w:tabs>
          <w:tab w:val="left" w:pos="284"/>
        </w:tabs>
        <w:spacing w:before="0" w:after="0" w:line="240" w:lineRule="auto"/>
        <w:ind w:left="0"/>
        <w:rPr>
          <w:rFonts w:ascii="Arial" w:hAnsi="Arial" w:cs="Arial"/>
          <w:bCs/>
          <w:szCs w:val="22"/>
          <w:highlight w:val="green"/>
        </w:rPr>
      </w:pPr>
    </w:p>
    <w:p w14:paraId="21E84D0B" w14:textId="77777777" w:rsidR="00C8771D" w:rsidRPr="00B92650" w:rsidRDefault="00235DCC">
      <w:pPr>
        <w:rPr>
          <w:rFonts w:ascii="Arial" w:hAnsi="Arial" w:cs="Arial"/>
          <w:b/>
          <w:sz w:val="22"/>
          <w:szCs w:val="22"/>
        </w:rPr>
      </w:pPr>
      <w:bookmarkStart w:id="6" w:name="_Hlk88746695"/>
      <w:r w:rsidRPr="00B92650">
        <w:rPr>
          <w:rFonts w:ascii="Arial" w:hAnsi="Arial" w:cs="Arial"/>
          <w:b/>
          <w:sz w:val="22"/>
          <w:szCs w:val="22"/>
        </w:rPr>
        <w:t>4</w:t>
      </w:r>
      <w:r w:rsidR="00C8771D" w:rsidRPr="00B92650">
        <w:rPr>
          <w:rFonts w:ascii="Arial" w:hAnsi="Arial" w:cs="Arial"/>
          <w:b/>
          <w:sz w:val="22"/>
          <w:szCs w:val="22"/>
        </w:rPr>
        <w:t xml:space="preserve">. A </w:t>
      </w:r>
      <w:r w:rsidR="00592D3A" w:rsidRPr="00B92650">
        <w:rPr>
          <w:rFonts w:ascii="Arial" w:hAnsi="Arial" w:cs="Arial"/>
          <w:b/>
          <w:sz w:val="22"/>
          <w:szCs w:val="22"/>
        </w:rPr>
        <w:t>Megálla</w:t>
      </w:r>
      <w:r w:rsidR="00725E47" w:rsidRPr="00B92650">
        <w:rPr>
          <w:rFonts w:ascii="Arial" w:hAnsi="Arial" w:cs="Arial"/>
          <w:b/>
          <w:sz w:val="22"/>
          <w:szCs w:val="22"/>
        </w:rPr>
        <w:t>p</w:t>
      </w:r>
      <w:r w:rsidR="00592D3A" w:rsidRPr="00B92650">
        <w:rPr>
          <w:rFonts w:ascii="Arial" w:hAnsi="Arial" w:cs="Arial"/>
          <w:b/>
          <w:sz w:val="22"/>
          <w:szCs w:val="22"/>
        </w:rPr>
        <w:t>odás</w:t>
      </w:r>
      <w:r w:rsidR="00C8771D" w:rsidRPr="00B92650">
        <w:rPr>
          <w:rFonts w:ascii="Arial" w:hAnsi="Arial" w:cs="Arial"/>
          <w:b/>
          <w:sz w:val="22"/>
          <w:szCs w:val="22"/>
        </w:rPr>
        <w:t xml:space="preserve"> hatálya</w:t>
      </w:r>
      <w:r w:rsidR="00561047" w:rsidRPr="00B92650">
        <w:rPr>
          <w:rFonts w:ascii="Arial" w:hAnsi="Arial" w:cs="Arial"/>
          <w:b/>
          <w:sz w:val="22"/>
          <w:szCs w:val="22"/>
        </w:rPr>
        <w:t>, m</w:t>
      </w:r>
      <w:r w:rsidR="00705D2A" w:rsidRPr="00B92650">
        <w:rPr>
          <w:rFonts w:ascii="Arial" w:hAnsi="Arial" w:cs="Arial"/>
          <w:b/>
          <w:sz w:val="22"/>
          <w:szCs w:val="22"/>
        </w:rPr>
        <w:t>ódosítása</w:t>
      </w:r>
      <w:r w:rsidR="00C8771D" w:rsidRPr="00B92650">
        <w:rPr>
          <w:rFonts w:ascii="Arial" w:hAnsi="Arial" w:cs="Arial"/>
          <w:b/>
          <w:sz w:val="22"/>
          <w:szCs w:val="22"/>
        </w:rPr>
        <w:t xml:space="preserve"> és megszűnése</w:t>
      </w:r>
    </w:p>
    <w:bookmarkEnd w:id="6"/>
    <w:p w14:paraId="67E073BD" w14:textId="77777777" w:rsidR="00C8771D" w:rsidRPr="00B92650" w:rsidRDefault="00C8771D">
      <w:pPr>
        <w:rPr>
          <w:rFonts w:ascii="Arial" w:hAnsi="Arial" w:cs="Arial"/>
          <w:sz w:val="22"/>
          <w:szCs w:val="22"/>
        </w:rPr>
      </w:pPr>
    </w:p>
    <w:p w14:paraId="28C50436" w14:textId="58FB4A48" w:rsidR="000A69A2" w:rsidRPr="00B92650" w:rsidRDefault="00B3005E">
      <w:pPr>
        <w:jc w:val="both"/>
        <w:rPr>
          <w:rFonts w:ascii="Arial" w:hAnsi="Arial" w:cs="Arial"/>
          <w:sz w:val="22"/>
          <w:szCs w:val="22"/>
        </w:rPr>
      </w:pPr>
      <w:r w:rsidRPr="00B92650">
        <w:rPr>
          <w:rFonts w:ascii="Arial" w:hAnsi="Arial" w:cs="Arial"/>
          <w:sz w:val="22"/>
          <w:szCs w:val="22"/>
        </w:rPr>
        <w:t>4</w:t>
      </w:r>
      <w:r w:rsidR="00092A5D" w:rsidRPr="00B92650">
        <w:rPr>
          <w:rFonts w:ascii="Arial" w:hAnsi="Arial" w:cs="Arial"/>
          <w:sz w:val="22"/>
          <w:szCs w:val="22"/>
        </w:rPr>
        <w:t xml:space="preserve">.1. Jelen Megállapodás a mindkét Fél általi aláírása napján lép hatályba és </w:t>
      </w:r>
      <w:r w:rsidR="00EA202B" w:rsidRPr="00B92650">
        <w:rPr>
          <w:rFonts w:ascii="Arial" w:hAnsi="Arial" w:cs="Arial"/>
          <w:b/>
          <w:bCs/>
          <w:color w:val="auto"/>
          <w:sz w:val="22"/>
          <w:szCs w:val="22"/>
        </w:rPr>
        <w:t>202</w:t>
      </w:r>
      <w:r w:rsidR="00B92650">
        <w:rPr>
          <w:rFonts w:ascii="Arial" w:hAnsi="Arial" w:cs="Arial"/>
          <w:b/>
          <w:bCs/>
          <w:color w:val="auto"/>
          <w:sz w:val="22"/>
          <w:szCs w:val="22"/>
        </w:rPr>
        <w:t>4</w:t>
      </w:r>
      <w:r w:rsidR="00EA202B" w:rsidRPr="00B92650">
        <w:rPr>
          <w:rFonts w:ascii="Arial" w:hAnsi="Arial" w:cs="Arial"/>
          <w:b/>
          <w:bCs/>
          <w:color w:val="auto"/>
          <w:sz w:val="22"/>
          <w:szCs w:val="22"/>
        </w:rPr>
        <w:t xml:space="preserve">. </w:t>
      </w:r>
      <w:r w:rsidR="00B92650">
        <w:rPr>
          <w:rFonts w:ascii="Arial" w:hAnsi="Arial" w:cs="Arial"/>
          <w:b/>
          <w:bCs/>
          <w:color w:val="auto"/>
          <w:sz w:val="22"/>
          <w:szCs w:val="22"/>
        </w:rPr>
        <w:t>december 31</w:t>
      </w:r>
      <w:r w:rsidR="00EA202B" w:rsidRPr="00B92650">
        <w:rPr>
          <w:rFonts w:ascii="Arial" w:hAnsi="Arial" w:cs="Arial"/>
          <w:b/>
          <w:bCs/>
          <w:color w:val="auto"/>
          <w:sz w:val="22"/>
          <w:szCs w:val="22"/>
        </w:rPr>
        <w:t xml:space="preserve">. napjáig határozott </w:t>
      </w:r>
      <w:r w:rsidR="00A06210" w:rsidRPr="00B92650">
        <w:rPr>
          <w:rFonts w:ascii="Arial" w:hAnsi="Arial" w:cs="Arial"/>
          <w:b/>
          <w:bCs/>
          <w:color w:val="auto"/>
          <w:sz w:val="22"/>
          <w:szCs w:val="22"/>
        </w:rPr>
        <w:t>időre szól</w:t>
      </w:r>
      <w:r w:rsidR="00092A5D" w:rsidRPr="00B92650">
        <w:rPr>
          <w:rFonts w:ascii="Arial" w:hAnsi="Arial" w:cs="Arial"/>
          <w:sz w:val="22"/>
          <w:szCs w:val="22"/>
        </w:rPr>
        <w:t>. Amennyiben az aláírás nem ugyanazon a napon történik, úgy a megállapodás aláírásának a napja az utolsó aláíró aláírásának a napja.</w:t>
      </w:r>
    </w:p>
    <w:p w14:paraId="293F4A55" w14:textId="77777777" w:rsidR="000A69A2" w:rsidRPr="00B92650" w:rsidRDefault="000A69A2">
      <w:pPr>
        <w:pStyle w:val="Listaszerbekezds"/>
        <w:spacing w:before="0" w:after="0" w:line="240" w:lineRule="auto"/>
        <w:ind w:left="284"/>
        <w:rPr>
          <w:rFonts w:ascii="Arial" w:hAnsi="Arial" w:cs="Arial"/>
          <w:szCs w:val="22"/>
        </w:rPr>
      </w:pPr>
    </w:p>
    <w:p w14:paraId="7C1379FD" w14:textId="77777777" w:rsidR="00303DA3" w:rsidRPr="00B92650" w:rsidRDefault="00303DA3" w:rsidP="00303DA3">
      <w:pPr>
        <w:jc w:val="both"/>
        <w:rPr>
          <w:rFonts w:ascii="Arial" w:hAnsi="Arial" w:cs="Arial"/>
          <w:sz w:val="22"/>
          <w:szCs w:val="22"/>
        </w:rPr>
      </w:pPr>
      <w:r w:rsidRPr="00B92650">
        <w:rPr>
          <w:rFonts w:ascii="Arial" w:hAnsi="Arial" w:cs="Arial"/>
          <w:sz w:val="22"/>
          <w:szCs w:val="22"/>
        </w:rPr>
        <w:t>4.2. Felek megállapodnak abban, hogy a jelen Megállapodás közös megegyezéssel, írásban bármikor módosítható.</w:t>
      </w:r>
    </w:p>
    <w:p w14:paraId="123BDA52" w14:textId="77777777" w:rsidR="00303DA3" w:rsidRPr="00B92650" w:rsidRDefault="00303DA3" w:rsidP="00303DA3">
      <w:pPr>
        <w:jc w:val="both"/>
        <w:rPr>
          <w:rFonts w:ascii="Arial" w:hAnsi="Arial" w:cs="Arial"/>
          <w:sz w:val="22"/>
          <w:szCs w:val="22"/>
        </w:rPr>
      </w:pPr>
    </w:p>
    <w:p w14:paraId="5F0BA859" w14:textId="77777777" w:rsidR="00940F22" w:rsidRDefault="00303DA3" w:rsidP="00940F22">
      <w:pPr>
        <w:jc w:val="both"/>
        <w:rPr>
          <w:rFonts w:ascii="Arial" w:hAnsi="Arial" w:cs="Arial"/>
          <w:sz w:val="22"/>
          <w:szCs w:val="22"/>
        </w:rPr>
      </w:pPr>
      <w:r w:rsidRPr="00B92650">
        <w:rPr>
          <w:rFonts w:ascii="Arial" w:hAnsi="Arial" w:cs="Arial"/>
          <w:sz w:val="22"/>
          <w:szCs w:val="22"/>
        </w:rPr>
        <w:t xml:space="preserve">4.3. </w:t>
      </w:r>
    </w:p>
    <w:p w14:paraId="107B59FB" w14:textId="77777777" w:rsidR="00940F22" w:rsidRPr="00B92650" w:rsidRDefault="00940F22" w:rsidP="00940F22">
      <w:pPr>
        <w:jc w:val="both"/>
        <w:rPr>
          <w:rFonts w:ascii="Arial" w:hAnsi="Arial" w:cs="Arial"/>
          <w:sz w:val="22"/>
          <w:szCs w:val="22"/>
        </w:rPr>
      </w:pPr>
      <w:r>
        <w:rPr>
          <w:rFonts w:ascii="Arial" w:hAnsi="Arial" w:cs="Arial"/>
          <w:sz w:val="22"/>
          <w:szCs w:val="22"/>
        </w:rPr>
        <w:t>Jelen</w:t>
      </w:r>
      <w:r w:rsidRPr="00B92650">
        <w:rPr>
          <w:rFonts w:ascii="Arial" w:hAnsi="Arial" w:cs="Arial"/>
          <w:sz w:val="22"/>
          <w:szCs w:val="22"/>
        </w:rPr>
        <w:t xml:space="preserve"> </w:t>
      </w:r>
      <w:r>
        <w:rPr>
          <w:rFonts w:ascii="Arial" w:hAnsi="Arial" w:cs="Arial"/>
          <w:sz w:val="22"/>
          <w:szCs w:val="22"/>
        </w:rPr>
        <w:t>m</w:t>
      </w:r>
      <w:r w:rsidRPr="00B92650">
        <w:rPr>
          <w:rFonts w:ascii="Arial" w:hAnsi="Arial" w:cs="Arial"/>
          <w:sz w:val="22"/>
          <w:szCs w:val="22"/>
        </w:rPr>
        <w:t>egállapodás megszűnik:</w:t>
      </w:r>
    </w:p>
    <w:p w14:paraId="6737B445" w14:textId="77777777" w:rsidR="00940F22" w:rsidRPr="00B92650" w:rsidRDefault="00940F22" w:rsidP="00940F22">
      <w:pPr>
        <w:numPr>
          <w:ilvl w:val="0"/>
          <w:numId w:val="15"/>
        </w:numPr>
        <w:jc w:val="both"/>
        <w:rPr>
          <w:rFonts w:ascii="Arial" w:hAnsi="Arial" w:cs="Arial"/>
          <w:sz w:val="22"/>
          <w:szCs w:val="22"/>
        </w:rPr>
      </w:pPr>
      <w:r w:rsidRPr="00B92650">
        <w:rPr>
          <w:rFonts w:ascii="Arial" w:hAnsi="Arial" w:cs="Arial"/>
          <w:sz w:val="22"/>
          <w:szCs w:val="22"/>
        </w:rPr>
        <w:t xml:space="preserve">a </w:t>
      </w:r>
      <w:r>
        <w:rPr>
          <w:rFonts w:ascii="Arial" w:hAnsi="Arial" w:cs="Arial"/>
          <w:sz w:val="22"/>
          <w:szCs w:val="22"/>
        </w:rPr>
        <w:t>4.1. pontban meghatározott idő leteltével,</w:t>
      </w:r>
    </w:p>
    <w:p w14:paraId="509A8A83" w14:textId="77777777" w:rsidR="00303DA3" w:rsidRPr="00B92650" w:rsidRDefault="00303DA3" w:rsidP="00940F22">
      <w:pPr>
        <w:jc w:val="both"/>
        <w:rPr>
          <w:rFonts w:ascii="Arial" w:hAnsi="Arial" w:cs="Arial"/>
          <w:sz w:val="22"/>
          <w:szCs w:val="22"/>
        </w:rPr>
      </w:pPr>
      <w:r w:rsidRPr="00B92650">
        <w:rPr>
          <w:rFonts w:ascii="Arial" w:hAnsi="Arial" w:cs="Arial"/>
          <w:sz w:val="22"/>
          <w:szCs w:val="22"/>
        </w:rPr>
        <w:t>a Felek közös megegyezésével a 4.4. pont szerint;</w:t>
      </w:r>
    </w:p>
    <w:p w14:paraId="53C09C14" w14:textId="4092706D" w:rsidR="00303DA3" w:rsidRPr="00B92650" w:rsidRDefault="00303DA3" w:rsidP="00303DA3">
      <w:pPr>
        <w:numPr>
          <w:ilvl w:val="0"/>
          <w:numId w:val="15"/>
        </w:numPr>
        <w:jc w:val="both"/>
        <w:rPr>
          <w:rFonts w:ascii="Arial" w:hAnsi="Arial" w:cs="Arial"/>
          <w:sz w:val="22"/>
          <w:szCs w:val="22"/>
        </w:rPr>
      </w:pPr>
      <w:r w:rsidRPr="00B92650">
        <w:rPr>
          <w:rFonts w:ascii="Arial" w:hAnsi="Arial" w:cs="Arial"/>
          <w:sz w:val="22"/>
          <w:szCs w:val="22"/>
        </w:rPr>
        <w:t xml:space="preserve">a </w:t>
      </w:r>
      <w:r w:rsidR="522D85B5" w:rsidRPr="00B92650">
        <w:rPr>
          <w:rFonts w:ascii="Arial" w:hAnsi="Arial" w:cs="Arial"/>
          <w:sz w:val="22"/>
          <w:szCs w:val="22"/>
        </w:rPr>
        <w:t>Budapest közlekedésszervezési feladatainak ellátásáról szóló 20/2012. (III. 14.) F</w:t>
      </w:r>
      <w:r w:rsidR="0009461B">
        <w:rPr>
          <w:rFonts w:ascii="Arial" w:hAnsi="Arial" w:cs="Arial"/>
          <w:sz w:val="22"/>
          <w:szCs w:val="22"/>
        </w:rPr>
        <w:t>ő</w:t>
      </w:r>
      <w:r w:rsidR="522D85B5" w:rsidRPr="00B92650">
        <w:rPr>
          <w:rFonts w:ascii="Arial" w:hAnsi="Arial" w:cs="Arial"/>
          <w:sz w:val="22"/>
          <w:szCs w:val="22"/>
        </w:rPr>
        <w:t>v. Kgy. Rendelet</w:t>
      </w:r>
      <w:r w:rsidRPr="00B92650">
        <w:rPr>
          <w:rFonts w:ascii="Arial" w:hAnsi="Arial" w:cs="Arial"/>
          <w:sz w:val="22"/>
          <w:szCs w:val="22"/>
        </w:rPr>
        <w:t xml:space="preserve"> hatályon kívül helyezésével, illetve olyan módosításával, amely alapján a BKK közlekedésszervezői kijelölése megszűnik;</w:t>
      </w:r>
    </w:p>
    <w:p w14:paraId="1F3098F7" w14:textId="77777777" w:rsidR="00303DA3" w:rsidRPr="00B92650" w:rsidRDefault="00303DA3" w:rsidP="00303DA3">
      <w:pPr>
        <w:numPr>
          <w:ilvl w:val="0"/>
          <w:numId w:val="15"/>
        </w:numPr>
        <w:jc w:val="both"/>
        <w:rPr>
          <w:rFonts w:ascii="Arial" w:hAnsi="Arial" w:cs="Arial"/>
          <w:sz w:val="22"/>
          <w:szCs w:val="22"/>
        </w:rPr>
      </w:pPr>
      <w:r w:rsidRPr="00B92650">
        <w:rPr>
          <w:rFonts w:ascii="Arial" w:hAnsi="Arial" w:cs="Arial"/>
          <w:sz w:val="22"/>
          <w:szCs w:val="22"/>
        </w:rPr>
        <w:t xml:space="preserve">rendes felmondással a </w:t>
      </w:r>
      <w:r w:rsidR="00EA5FD9" w:rsidRPr="00B92650">
        <w:rPr>
          <w:rFonts w:ascii="Arial" w:hAnsi="Arial" w:cs="Arial"/>
          <w:sz w:val="22"/>
          <w:szCs w:val="22"/>
        </w:rPr>
        <w:t>4</w:t>
      </w:r>
      <w:r w:rsidRPr="00B92650">
        <w:rPr>
          <w:rFonts w:ascii="Arial" w:hAnsi="Arial" w:cs="Arial"/>
          <w:sz w:val="22"/>
          <w:szCs w:val="22"/>
        </w:rPr>
        <w:t>.</w:t>
      </w:r>
      <w:r w:rsidR="00EA5FD9" w:rsidRPr="00B92650">
        <w:rPr>
          <w:rFonts w:ascii="Arial" w:hAnsi="Arial" w:cs="Arial"/>
          <w:sz w:val="22"/>
          <w:szCs w:val="22"/>
        </w:rPr>
        <w:t>5</w:t>
      </w:r>
      <w:r w:rsidRPr="00B92650">
        <w:rPr>
          <w:rFonts w:ascii="Arial" w:hAnsi="Arial" w:cs="Arial"/>
          <w:sz w:val="22"/>
          <w:szCs w:val="22"/>
        </w:rPr>
        <w:t>. pont szerint;</w:t>
      </w:r>
    </w:p>
    <w:p w14:paraId="2668EC36" w14:textId="77777777" w:rsidR="00303DA3" w:rsidRPr="00B92650" w:rsidRDefault="00303DA3" w:rsidP="00303DA3">
      <w:pPr>
        <w:numPr>
          <w:ilvl w:val="0"/>
          <w:numId w:val="15"/>
        </w:numPr>
        <w:jc w:val="both"/>
        <w:rPr>
          <w:rFonts w:ascii="Arial" w:hAnsi="Arial" w:cs="Arial"/>
          <w:sz w:val="22"/>
          <w:szCs w:val="22"/>
        </w:rPr>
      </w:pPr>
      <w:r w:rsidRPr="00B92650">
        <w:rPr>
          <w:rFonts w:ascii="Arial" w:hAnsi="Arial" w:cs="Arial"/>
          <w:sz w:val="22"/>
          <w:szCs w:val="22"/>
        </w:rPr>
        <w:t xml:space="preserve">azonnali hatályú (rendkívüli) felmondással a </w:t>
      </w:r>
      <w:r w:rsidR="00EA5FD9" w:rsidRPr="00B92650">
        <w:rPr>
          <w:rFonts w:ascii="Arial" w:hAnsi="Arial" w:cs="Arial"/>
          <w:sz w:val="22"/>
          <w:szCs w:val="22"/>
        </w:rPr>
        <w:t>4</w:t>
      </w:r>
      <w:r w:rsidRPr="00B92650">
        <w:rPr>
          <w:rFonts w:ascii="Arial" w:hAnsi="Arial" w:cs="Arial"/>
          <w:sz w:val="22"/>
          <w:szCs w:val="22"/>
        </w:rPr>
        <w:t>.</w:t>
      </w:r>
      <w:r w:rsidR="00EA5FD9" w:rsidRPr="00B92650">
        <w:rPr>
          <w:rFonts w:ascii="Arial" w:hAnsi="Arial" w:cs="Arial"/>
          <w:sz w:val="22"/>
          <w:szCs w:val="22"/>
        </w:rPr>
        <w:t>6</w:t>
      </w:r>
      <w:r w:rsidRPr="00B92650">
        <w:rPr>
          <w:rFonts w:ascii="Arial" w:hAnsi="Arial" w:cs="Arial"/>
          <w:sz w:val="22"/>
          <w:szCs w:val="22"/>
        </w:rPr>
        <w:t>. pont szerint.</w:t>
      </w:r>
    </w:p>
    <w:p w14:paraId="223A9B1A" w14:textId="77777777" w:rsidR="00303DA3" w:rsidRPr="00B92650" w:rsidRDefault="00303DA3" w:rsidP="00303DA3">
      <w:pPr>
        <w:jc w:val="both"/>
        <w:rPr>
          <w:rFonts w:ascii="Arial" w:hAnsi="Arial" w:cs="Arial"/>
          <w:sz w:val="22"/>
          <w:szCs w:val="22"/>
        </w:rPr>
      </w:pPr>
    </w:p>
    <w:p w14:paraId="3D5CF2DC" w14:textId="77777777" w:rsidR="00303DA3" w:rsidRPr="00B92650" w:rsidRDefault="00303DA3" w:rsidP="00303DA3">
      <w:pPr>
        <w:jc w:val="both"/>
        <w:rPr>
          <w:rFonts w:ascii="Arial" w:hAnsi="Arial" w:cs="Arial"/>
          <w:bCs/>
          <w:sz w:val="22"/>
          <w:szCs w:val="22"/>
        </w:rPr>
      </w:pPr>
      <w:r w:rsidRPr="00B92650">
        <w:rPr>
          <w:rFonts w:ascii="Arial" w:hAnsi="Arial" w:cs="Arial"/>
          <w:sz w:val="22"/>
          <w:szCs w:val="22"/>
        </w:rPr>
        <w:t>4.4. Jelen Megállapodást</w:t>
      </w:r>
      <w:r w:rsidRPr="00B92650">
        <w:rPr>
          <w:rFonts w:ascii="Arial" w:hAnsi="Arial" w:cs="Arial"/>
          <w:bCs/>
          <w:sz w:val="22"/>
          <w:szCs w:val="22"/>
        </w:rPr>
        <w:t xml:space="preserve"> a Felek írásban, közös megegyezéssel, bármikor megszüntethetik</w:t>
      </w:r>
      <w:r w:rsidRPr="00B92650">
        <w:rPr>
          <w:rFonts w:ascii="Arial" w:hAnsi="Arial" w:cs="Arial"/>
          <w:sz w:val="22"/>
          <w:szCs w:val="22"/>
        </w:rPr>
        <w:t>. A megszüntetés időpontjára, illetve a Felek a megszüntetés időpontjáig még fennálló és teljesítendő kötelezettségeire vonatkozóan a Felek a megszüntetésről rendelkező megállapodásban kötelesek rendelkezni.</w:t>
      </w:r>
    </w:p>
    <w:p w14:paraId="31DDC787" w14:textId="77777777" w:rsidR="00303DA3" w:rsidRPr="00B92650" w:rsidRDefault="00303DA3" w:rsidP="00303DA3">
      <w:pPr>
        <w:jc w:val="both"/>
        <w:rPr>
          <w:rFonts w:ascii="Arial" w:hAnsi="Arial" w:cs="Arial"/>
          <w:sz w:val="22"/>
          <w:szCs w:val="22"/>
        </w:rPr>
      </w:pPr>
    </w:p>
    <w:p w14:paraId="243C4536" w14:textId="2CADCA69" w:rsidR="00303DA3" w:rsidRPr="00B92650" w:rsidRDefault="00EA5FD9" w:rsidP="00303DA3">
      <w:pPr>
        <w:jc w:val="both"/>
        <w:rPr>
          <w:rFonts w:ascii="Arial" w:hAnsi="Arial" w:cs="Arial"/>
          <w:sz w:val="22"/>
          <w:szCs w:val="22"/>
        </w:rPr>
      </w:pPr>
      <w:r w:rsidRPr="00B92650">
        <w:rPr>
          <w:rFonts w:ascii="Arial" w:hAnsi="Arial" w:cs="Arial"/>
          <w:sz w:val="22"/>
          <w:szCs w:val="22"/>
        </w:rPr>
        <w:t>4</w:t>
      </w:r>
      <w:r w:rsidR="00303DA3" w:rsidRPr="00B92650">
        <w:rPr>
          <w:rFonts w:ascii="Arial" w:hAnsi="Arial" w:cs="Arial"/>
          <w:sz w:val="22"/>
          <w:szCs w:val="22"/>
        </w:rPr>
        <w:t>.</w:t>
      </w:r>
      <w:r w:rsidRPr="00B92650">
        <w:rPr>
          <w:rFonts w:ascii="Arial" w:hAnsi="Arial" w:cs="Arial"/>
          <w:sz w:val="22"/>
          <w:szCs w:val="22"/>
        </w:rPr>
        <w:t>5</w:t>
      </w:r>
      <w:r w:rsidR="00303DA3" w:rsidRPr="00B92650">
        <w:rPr>
          <w:rFonts w:ascii="Arial" w:hAnsi="Arial" w:cs="Arial"/>
          <w:sz w:val="22"/>
          <w:szCs w:val="22"/>
        </w:rPr>
        <w:t xml:space="preserve">. Felek rögzítik, hogy a Megállapodást írásban – a vonatkozó nyilatkozat kézbesítésétől számított </w:t>
      </w:r>
      <w:r w:rsidR="00251DD2" w:rsidRPr="00B92650">
        <w:rPr>
          <w:rFonts w:ascii="Arial" w:hAnsi="Arial" w:cs="Arial"/>
          <w:sz w:val="22"/>
          <w:szCs w:val="22"/>
        </w:rPr>
        <w:t>60 napos</w:t>
      </w:r>
      <w:r w:rsidR="00EB3E79" w:rsidRPr="00B92650">
        <w:rPr>
          <w:rFonts w:ascii="Arial" w:hAnsi="Arial" w:cs="Arial"/>
          <w:sz w:val="22"/>
          <w:szCs w:val="22"/>
        </w:rPr>
        <w:t xml:space="preserve"> </w:t>
      </w:r>
      <w:r w:rsidR="00303DA3" w:rsidRPr="00B92650">
        <w:rPr>
          <w:rFonts w:ascii="Arial" w:hAnsi="Arial" w:cs="Arial"/>
          <w:sz w:val="22"/>
          <w:szCs w:val="22"/>
        </w:rPr>
        <w:t>felmondási idő mellett – a másik Félhez címezve, indoklás nélkül rendes felmondással bármelyik Fél megszüntetheti. A felmondási idő tartama alatt a Megállapodásból eredő kötelezettségeit mindkét Fél köteles teljesíteni.</w:t>
      </w:r>
    </w:p>
    <w:p w14:paraId="3737E0D0" w14:textId="77777777" w:rsidR="00303DA3" w:rsidRPr="00B92650" w:rsidRDefault="00303DA3" w:rsidP="00303DA3">
      <w:pPr>
        <w:jc w:val="both"/>
        <w:rPr>
          <w:rFonts w:ascii="Arial" w:hAnsi="Arial" w:cs="Arial"/>
          <w:sz w:val="22"/>
          <w:szCs w:val="22"/>
        </w:rPr>
      </w:pPr>
    </w:p>
    <w:p w14:paraId="75B86E3D" w14:textId="4AB52BB4" w:rsidR="00C8771D" w:rsidRDefault="00EA5FD9" w:rsidP="00122000">
      <w:pPr>
        <w:jc w:val="both"/>
        <w:rPr>
          <w:rFonts w:ascii="Arial" w:hAnsi="Arial" w:cs="Arial"/>
          <w:sz w:val="22"/>
          <w:szCs w:val="22"/>
          <w:lang w:eastAsia="hu-HU"/>
        </w:rPr>
      </w:pPr>
      <w:r w:rsidRPr="00B92650">
        <w:rPr>
          <w:rFonts w:ascii="Arial" w:hAnsi="Arial" w:cs="Arial"/>
          <w:sz w:val="22"/>
          <w:szCs w:val="22"/>
        </w:rPr>
        <w:t>4</w:t>
      </w:r>
      <w:r w:rsidR="00303DA3" w:rsidRPr="00B92650">
        <w:rPr>
          <w:rFonts w:ascii="Arial" w:hAnsi="Arial" w:cs="Arial"/>
          <w:sz w:val="22"/>
          <w:szCs w:val="22"/>
        </w:rPr>
        <w:t>.</w:t>
      </w:r>
      <w:r w:rsidRPr="00B92650">
        <w:rPr>
          <w:rFonts w:ascii="Arial" w:hAnsi="Arial" w:cs="Arial"/>
          <w:sz w:val="22"/>
          <w:szCs w:val="22"/>
        </w:rPr>
        <w:t>6</w:t>
      </w:r>
      <w:r w:rsidR="00303DA3" w:rsidRPr="00B92650">
        <w:rPr>
          <w:rFonts w:ascii="Arial" w:hAnsi="Arial" w:cs="Arial"/>
          <w:sz w:val="22"/>
          <w:szCs w:val="22"/>
        </w:rPr>
        <w:t xml:space="preserve">. </w:t>
      </w:r>
      <w:r w:rsidR="00251DD2" w:rsidRPr="00B92650">
        <w:rPr>
          <w:rFonts w:ascii="Arial" w:hAnsi="Arial" w:cs="Arial"/>
          <w:sz w:val="22"/>
          <w:szCs w:val="22"/>
        </w:rPr>
        <w:t xml:space="preserve">Felek rögzítik, hogy </w:t>
      </w:r>
      <w:r w:rsidR="00303DA3" w:rsidRPr="00B92650">
        <w:rPr>
          <w:rFonts w:ascii="Arial" w:hAnsi="Arial" w:cs="Arial"/>
          <w:sz w:val="22"/>
          <w:szCs w:val="22"/>
        </w:rPr>
        <w:t>a Megállapodást írásban, a másik Félhez intézett írásbeli nyilatkozattal, azonnali hatállyal, egyoldalúan megszünteti, amennyiben a másik Fél a Megállapodásból eredő kötelezettségeit súlyos mértékben megszegi, és a szerződésszegés orvoslására szóló írásbeli felszólításban megadott határidő is eredménytelenül telt el.</w:t>
      </w:r>
      <w:r w:rsidR="000A69A2" w:rsidRPr="00B92650">
        <w:rPr>
          <w:rFonts w:ascii="Arial" w:hAnsi="Arial" w:cs="Arial"/>
          <w:sz w:val="22"/>
          <w:szCs w:val="22"/>
          <w:lang w:eastAsia="hu-HU"/>
        </w:rPr>
        <w:t xml:space="preserve"> </w:t>
      </w:r>
      <w:r w:rsidR="00F770A1" w:rsidRPr="00B92650">
        <w:rPr>
          <w:rFonts w:ascii="Arial" w:hAnsi="Arial" w:cs="Arial"/>
          <w:sz w:val="22"/>
          <w:szCs w:val="22"/>
          <w:lang w:eastAsia="hu-HU"/>
        </w:rPr>
        <w:t xml:space="preserve">Súlyos szerződésszegésnek minősül különösen a másik fél jelen Megállapodásban foglalt </w:t>
      </w:r>
      <w:r w:rsidR="00251DD2" w:rsidRPr="00B92650">
        <w:rPr>
          <w:rFonts w:ascii="Arial" w:hAnsi="Arial" w:cs="Arial"/>
          <w:sz w:val="22"/>
          <w:szCs w:val="22"/>
          <w:lang w:eastAsia="hu-HU"/>
        </w:rPr>
        <w:t xml:space="preserve">kötelezettségének </w:t>
      </w:r>
      <w:r w:rsidR="00F770A1" w:rsidRPr="00B92650">
        <w:rPr>
          <w:rFonts w:ascii="Arial" w:hAnsi="Arial" w:cs="Arial"/>
          <w:sz w:val="22"/>
          <w:szCs w:val="22"/>
          <w:lang w:eastAsia="hu-HU"/>
        </w:rPr>
        <w:t>ismételt, súlyos megszegése, illetve a</w:t>
      </w:r>
      <w:r w:rsidR="42AA2350" w:rsidRPr="00B92650">
        <w:rPr>
          <w:rFonts w:ascii="Arial" w:hAnsi="Arial" w:cs="Arial"/>
          <w:sz w:val="22"/>
          <w:szCs w:val="22"/>
          <w:lang w:eastAsia="hu-HU"/>
        </w:rPr>
        <w:t xml:space="preserve"> Felek </w:t>
      </w:r>
      <w:r w:rsidR="00F770A1" w:rsidRPr="00B92650">
        <w:rPr>
          <w:rFonts w:ascii="Arial" w:hAnsi="Arial" w:cs="Arial"/>
          <w:sz w:val="22"/>
          <w:szCs w:val="22"/>
          <w:lang w:eastAsia="hu-HU"/>
        </w:rPr>
        <w:t>eszmeiségével ellentétes cselekménye vagy másik Fél jó hírnevének bármilyen szintű csorbítása.</w:t>
      </w:r>
    </w:p>
    <w:p w14:paraId="3F6A22D4" w14:textId="77777777" w:rsidR="00C8771D" w:rsidRPr="00B92650" w:rsidRDefault="00C8771D">
      <w:pPr>
        <w:rPr>
          <w:rFonts w:ascii="Arial" w:hAnsi="Arial" w:cs="Arial"/>
          <w:sz w:val="22"/>
          <w:szCs w:val="22"/>
          <w:lang w:eastAsia="hu-HU"/>
        </w:rPr>
      </w:pPr>
    </w:p>
    <w:p w14:paraId="65C704D7" w14:textId="77777777" w:rsidR="00C8771D" w:rsidRPr="00B92650" w:rsidRDefault="00EA5FD9">
      <w:pPr>
        <w:rPr>
          <w:rFonts w:ascii="Arial" w:hAnsi="Arial" w:cs="Arial"/>
          <w:b/>
          <w:sz w:val="22"/>
          <w:szCs w:val="22"/>
        </w:rPr>
      </w:pPr>
      <w:r w:rsidRPr="00B92650">
        <w:rPr>
          <w:rFonts w:ascii="Arial" w:hAnsi="Arial" w:cs="Arial"/>
          <w:b/>
          <w:sz w:val="22"/>
          <w:szCs w:val="22"/>
        </w:rPr>
        <w:lastRenderedPageBreak/>
        <w:t>5</w:t>
      </w:r>
      <w:r w:rsidR="000A69A2" w:rsidRPr="00B92650">
        <w:rPr>
          <w:rFonts w:ascii="Arial" w:hAnsi="Arial" w:cs="Arial"/>
          <w:b/>
          <w:sz w:val="22"/>
          <w:szCs w:val="22"/>
        </w:rPr>
        <w:t xml:space="preserve">. </w:t>
      </w:r>
      <w:r w:rsidR="00C8771D" w:rsidRPr="00B92650">
        <w:rPr>
          <w:rFonts w:ascii="Arial" w:hAnsi="Arial" w:cs="Arial"/>
          <w:b/>
          <w:sz w:val="22"/>
          <w:szCs w:val="22"/>
        </w:rPr>
        <w:t>Kapcsolattartás</w:t>
      </w:r>
    </w:p>
    <w:p w14:paraId="1F11A68A" w14:textId="77777777" w:rsidR="00C8771D" w:rsidRPr="00B92650" w:rsidRDefault="00C8771D">
      <w:pPr>
        <w:rPr>
          <w:rFonts w:ascii="Arial" w:hAnsi="Arial" w:cs="Arial"/>
          <w:sz w:val="22"/>
          <w:szCs w:val="22"/>
        </w:rPr>
      </w:pPr>
    </w:p>
    <w:p w14:paraId="032ECE55" w14:textId="7D04BC1D" w:rsidR="00C8771D" w:rsidRPr="00B92650" w:rsidRDefault="00EA5FD9">
      <w:pPr>
        <w:jc w:val="both"/>
        <w:rPr>
          <w:rFonts w:ascii="Arial" w:hAnsi="Arial" w:cs="Arial"/>
          <w:b/>
          <w:sz w:val="22"/>
          <w:szCs w:val="22"/>
        </w:rPr>
      </w:pPr>
      <w:r w:rsidRPr="00B92650">
        <w:rPr>
          <w:rFonts w:ascii="Arial" w:hAnsi="Arial" w:cs="Arial"/>
          <w:sz w:val="22"/>
          <w:szCs w:val="22"/>
        </w:rPr>
        <w:t>5</w:t>
      </w:r>
      <w:r w:rsidR="00C8771D" w:rsidRPr="00B92650">
        <w:rPr>
          <w:rFonts w:ascii="Arial" w:hAnsi="Arial" w:cs="Arial"/>
          <w:sz w:val="22"/>
          <w:szCs w:val="22"/>
        </w:rPr>
        <w:t xml:space="preserve">.1. </w:t>
      </w:r>
      <w:r w:rsidR="00767AF4">
        <w:rPr>
          <w:rFonts w:ascii="Arial" w:hAnsi="Arial" w:cs="Arial"/>
          <w:sz w:val="22"/>
          <w:szCs w:val="22"/>
        </w:rPr>
        <w:t>F</w:t>
      </w:r>
      <w:r w:rsidR="00C8771D" w:rsidRPr="00B92650">
        <w:rPr>
          <w:rFonts w:ascii="Arial" w:hAnsi="Arial" w:cs="Arial"/>
          <w:sz w:val="22"/>
          <w:szCs w:val="22"/>
        </w:rPr>
        <w:t xml:space="preserve">elek megállapodnak abban, hogy a </w:t>
      </w:r>
      <w:r w:rsidR="00140D23" w:rsidRPr="00B92650">
        <w:rPr>
          <w:rFonts w:ascii="Arial" w:hAnsi="Arial" w:cs="Arial"/>
          <w:sz w:val="22"/>
          <w:szCs w:val="22"/>
        </w:rPr>
        <w:t>Megállapodásra</w:t>
      </w:r>
      <w:r w:rsidR="00C8771D" w:rsidRPr="00B92650">
        <w:rPr>
          <w:rFonts w:ascii="Arial" w:hAnsi="Arial" w:cs="Arial"/>
          <w:sz w:val="22"/>
          <w:szCs w:val="22"/>
        </w:rPr>
        <w:t xml:space="preserve"> vonatkozóan az alábbiakban megjelölt személyek útján tartják a kapcsolatot:</w:t>
      </w:r>
    </w:p>
    <w:p w14:paraId="35AE5052" w14:textId="77777777" w:rsidR="00C8771D" w:rsidRPr="00B92650" w:rsidRDefault="00C8771D">
      <w:pPr>
        <w:jc w:val="both"/>
        <w:rPr>
          <w:rFonts w:ascii="Arial" w:hAnsi="Arial" w:cs="Arial"/>
          <w:color w:val="auto"/>
          <w:sz w:val="22"/>
          <w:szCs w:val="22"/>
        </w:rPr>
      </w:pPr>
    </w:p>
    <w:p w14:paraId="7B4C3187" w14:textId="77777777" w:rsidR="00545670" w:rsidRPr="00B92650" w:rsidRDefault="00C8771D">
      <w:pPr>
        <w:ind w:left="720"/>
        <w:rPr>
          <w:rFonts w:ascii="Arial" w:hAnsi="Arial" w:cs="Arial"/>
          <w:color w:val="auto"/>
          <w:sz w:val="22"/>
          <w:szCs w:val="22"/>
          <w:u w:val="single"/>
        </w:rPr>
      </w:pPr>
      <w:r w:rsidRPr="00B92650">
        <w:rPr>
          <w:rFonts w:ascii="Arial" w:hAnsi="Arial" w:cs="Arial"/>
          <w:color w:val="auto"/>
          <w:sz w:val="22"/>
          <w:szCs w:val="22"/>
          <w:u w:val="single"/>
        </w:rPr>
        <w:t xml:space="preserve">BKK kapcsolattartója: </w:t>
      </w:r>
      <w:r w:rsidRPr="00B92650">
        <w:rPr>
          <w:rFonts w:ascii="Arial" w:hAnsi="Arial" w:cs="Arial"/>
          <w:color w:val="auto"/>
          <w:sz w:val="22"/>
          <w:szCs w:val="22"/>
        </w:rPr>
        <w:tab/>
      </w:r>
    </w:p>
    <w:p w14:paraId="351513C9" w14:textId="77777777" w:rsidR="00545670" w:rsidRPr="00B92650" w:rsidRDefault="00C8771D">
      <w:pPr>
        <w:ind w:left="720"/>
        <w:rPr>
          <w:rFonts w:ascii="Arial" w:hAnsi="Arial" w:cs="Arial"/>
          <w:sz w:val="22"/>
          <w:szCs w:val="22"/>
        </w:rPr>
      </w:pPr>
      <w:r w:rsidRPr="00B92650">
        <w:rPr>
          <w:rFonts w:ascii="Arial" w:hAnsi="Arial" w:cs="Arial"/>
          <w:color w:val="auto"/>
          <w:sz w:val="22"/>
          <w:szCs w:val="22"/>
        </w:rPr>
        <w:t>Név:</w:t>
      </w:r>
      <w:r w:rsidRPr="00B92650">
        <w:rPr>
          <w:rFonts w:ascii="Arial" w:hAnsi="Arial" w:cs="Arial"/>
          <w:color w:val="auto"/>
          <w:sz w:val="22"/>
          <w:szCs w:val="22"/>
        </w:rPr>
        <w:tab/>
      </w:r>
      <w:r w:rsidR="000704C7" w:rsidRPr="00B92650">
        <w:rPr>
          <w:rFonts w:ascii="Arial" w:hAnsi="Arial" w:cs="Arial"/>
          <w:color w:val="auto"/>
          <w:sz w:val="22"/>
          <w:szCs w:val="22"/>
        </w:rPr>
        <w:tab/>
      </w:r>
      <w:r w:rsidR="00A33D83" w:rsidRPr="00B92650">
        <w:rPr>
          <w:rFonts w:ascii="Arial" w:hAnsi="Arial" w:cs="Arial"/>
          <w:color w:val="auto"/>
          <w:sz w:val="22"/>
          <w:szCs w:val="22"/>
        </w:rPr>
        <w:t>Tóth Szabina</w:t>
      </w:r>
      <w:r w:rsidR="00545670" w:rsidRPr="00B92650">
        <w:rPr>
          <w:rFonts w:ascii="Arial" w:hAnsi="Arial" w:cs="Arial"/>
          <w:color w:val="auto"/>
          <w:sz w:val="22"/>
          <w:szCs w:val="22"/>
        </w:rPr>
        <w:tab/>
      </w:r>
    </w:p>
    <w:p w14:paraId="04A4D6B9" w14:textId="77777777" w:rsidR="00C8771D" w:rsidRPr="00B92650" w:rsidRDefault="00C8771D">
      <w:pPr>
        <w:ind w:left="705" w:hanging="705"/>
        <w:jc w:val="both"/>
        <w:rPr>
          <w:rFonts w:ascii="Arial" w:hAnsi="Arial" w:cs="Arial"/>
          <w:color w:val="auto"/>
          <w:sz w:val="22"/>
          <w:szCs w:val="22"/>
        </w:rPr>
      </w:pPr>
      <w:r w:rsidRPr="00B92650">
        <w:rPr>
          <w:rFonts w:ascii="Arial" w:hAnsi="Arial" w:cs="Arial"/>
          <w:color w:val="auto"/>
          <w:sz w:val="22"/>
          <w:szCs w:val="22"/>
        </w:rPr>
        <w:tab/>
        <w:t>Telefon:</w:t>
      </w:r>
      <w:r w:rsidR="009B27B9" w:rsidRPr="00B92650">
        <w:rPr>
          <w:rFonts w:ascii="Arial" w:hAnsi="Arial" w:cs="Arial"/>
          <w:color w:val="auto"/>
          <w:sz w:val="22"/>
          <w:szCs w:val="22"/>
        </w:rPr>
        <w:t xml:space="preserve"> </w:t>
      </w:r>
      <w:r w:rsidR="00545670" w:rsidRPr="00B92650">
        <w:rPr>
          <w:rFonts w:ascii="Arial" w:hAnsi="Arial" w:cs="Arial"/>
          <w:color w:val="auto"/>
          <w:sz w:val="22"/>
          <w:szCs w:val="22"/>
        </w:rPr>
        <w:tab/>
      </w:r>
      <w:r w:rsidR="00A33D83" w:rsidRPr="00B92650">
        <w:rPr>
          <w:rFonts w:ascii="Arial" w:hAnsi="Arial" w:cs="Arial"/>
          <w:color w:val="auto"/>
          <w:sz w:val="22"/>
          <w:szCs w:val="22"/>
        </w:rPr>
        <w:t>+36703903720</w:t>
      </w:r>
    </w:p>
    <w:p w14:paraId="06778740" w14:textId="6E1B2310" w:rsidR="009A5E6C" w:rsidRPr="00B92650" w:rsidRDefault="00C8771D" w:rsidP="002C4AFE">
      <w:pPr>
        <w:ind w:left="705" w:hanging="705"/>
        <w:jc w:val="both"/>
        <w:rPr>
          <w:rFonts w:ascii="Arial" w:hAnsi="Arial" w:cs="Arial"/>
          <w:color w:val="auto"/>
          <w:sz w:val="22"/>
          <w:szCs w:val="22"/>
        </w:rPr>
      </w:pPr>
      <w:r w:rsidRPr="00B92650">
        <w:rPr>
          <w:rFonts w:ascii="Arial" w:hAnsi="Arial" w:cs="Arial"/>
          <w:color w:val="auto"/>
          <w:sz w:val="22"/>
          <w:szCs w:val="22"/>
        </w:rPr>
        <w:tab/>
      </w:r>
      <w:r w:rsidR="00853151" w:rsidRPr="00B92650">
        <w:rPr>
          <w:rFonts w:ascii="Arial" w:hAnsi="Arial" w:cs="Arial"/>
          <w:color w:val="auto"/>
          <w:sz w:val="22"/>
          <w:szCs w:val="22"/>
        </w:rPr>
        <w:t>E-mail:</w:t>
      </w:r>
      <w:r w:rsidR="00853151" w:rsidRPr="00B92650">
        <w:rPr>
          <w:rFonts w:ascii="Arial" w:hAnsi="Arial" w:cs="Arial"/>
          <w:color w:val="auto"/>
          <w:sz w:val="22"/>
          <w:szCs w:val="22"/>
        </w:rPr>
        <w:tab/>
      </w:r>
      <w:r w:rsidR="00981FAD" w:rsidRPr="00B92650">
        <w:rPr>
          <w:rFonts w:ascii="Arial" w:hAnsi="Arial" w:cs="Arial"/>
          <w:color w:val="auto"/>
          <w:sz w:val="22"/>
          <w:szCs w:val="22"/>
        </w:rPr>
        <w:t xml:space="preserve"> </w:t>
      </w:r>
      <w:r w:rsidR="00545670" w:rsidRPr="00B92650">
        <w:rPr>
          <w:rFonts w:ascii="Arial" w:hAnsi="Arial" w:cs="Arial"/>
          <w:color w:val="auto"/>
          <w:sz w:val="22"/>
          <w:szCs w:val="22"/>
        </w:rPr>
        <w:tab/>
      </w:r>
      <w:hyperlink r:id="rId16" w:history="1">
        <w:r w:rsidR="00A06210" w:rsidRPr="00B92650">
          <w:rPr>
            <w:rStyle w:val="Hiperhivatkozs"/>
            <w:rFonts w:ascii="Arial" w:hAnsi="Arial" w:cs="Arial"/>
            <w:sz w:val="22"/>
            <w:szCs w:val="22"/>
          </w:rPr>
          <w:t>szabina.toth@bkk.hu</w:t>
        </w:r>
      </w:hyperlink>
    </w:p>
    <w:p w14:paraId="782345F2" w14:textId="77777777" w:rsidR="00C8771D" w:rsidRPr="00B92650" w:rsidRDefault="00C8771D">
      <w:pPr>
        <w:ind w:left="705" w:hanging="705"/>
        <w:jc w:val="both"/>
        <w:rPr>
          <w:rFonts w:ascii="Arial" w:hAnsi="Arial" w:cs="Arial"/>
          <w:color w:val="auto"/>
          <w:sz w:val="22"/>
          <w:szCs w:val="22"/>
        </w:rPr>
      </w:pPr>
      <w:r w:rsidRPr="00B92650">
        <w:rPr>
          <w:rFonts w:ascii="Arial" w:hAnsi="Arial" w:cs="Arial"/>
          <w:color w:val="auto"/>
          <w:sz w:val="22"/>
          <w:szCs w:val="22"/>
        </w:rPr>
        <w:tab/>
      </w:r>
      <w:r w:rsidRPr="00B92650">
        <w:rPr>
          <w:rFonts w:ascii="Arial" w:hAnsi="Arial" w:cs="Arial"/>
          <w:color w:val="auto"/>
          <w:sz w:val="22"/>
          <w:szCs w:val="22"/>
        </w:rPr>
        <w:tab/>
      </w:r>
      <w:r w:rsidRPr="00B92650">
        <w:rPr>
          <w:rFonts w:ascii="Arial" w:hAnsi="Arial" w:cs="Arial"/>
          <w:color w:val="auto"/>
          <w:sz w:val="22"/>
          <w:szCs w:val="22"/>
        </w:rPr>
        <w:tab/>
      </w:r>
      <w:r w:rsidRPr="00B92650">
        <w:rPr>
          <w:rFonts w:ascii="Arial" w:hAnsi="Arial" w:cs="Arial"/>
          <w:color w:val="auto"/>
          <w:sz w:val="22"/>
          <w:szCs w:val="22"/>
        </w:rPr>
        <w:tab/>
      </w:r>
    </w:p>
    <w:p w14:paraId="7C3F4228" w14:textId="77777777" w:rsidR="00C8771D" w:rsidRPr="00B92650" w:rsidRDefault="00C8771D">
      <w:pPr>
        <w:jc w:val="both"/>
        <w:rPr>
          <w:rFonts w:ascii="Arial" w:hAnsi="Arial" w:cs="Arial"/>
          <w:color w:val="auto"/>
          <w:sz w:val="22"/>
          <w:szCs w:val="22"/>
          <w:u w:val="single"/>
        </w:rPr>
      </w:pPr>
      <w:r w:rsidRPr="00B92650">
        <w:rPr>
          <w:rFonts w:ascii="Arial" w:hAnsi="Arial" w:cs="Arial"/>
          <w:color w:val="auto"/>
          <w:sz w:val="22"/>
          <w:szCs w:val="22"/>
        </w:rPr>
        <w:tab/>
      </w:r>
      <w:r w:rsidR="00EA5FD9" w:rsidRPr="00B92650">
        <w:rPr>
          <w:rFonts w:ascii="Arial" w:hAnsi="Arial" w:cs="Arial"/>
          <w:color w:val="auto"/>
          <w:sz w:val="22"/>
          <w:szCs w:val="22"/>
          <w:u w:val="single"/>
        </w:rPr>
        <w:t>Önkormányzat</w:t>
      </w:r>
      <w:r w:rsidRPr="00B92650">
        <w:rPr>
          <w:rFonts w:ascii="Arial" w:hAnsi="Arial" w:cs="Arial"/>
          <w:color w:val="auto"/>
          <w:sz w:val="22"/>
          <w:szCs w:val="22"/>
          <w:u w:val="single"/>
        </w:rPr>
        <w:t xml:space="preserve"> kapcsolattartója:</w:t>
      </w:r>
      <w:r w:rsidR="00F773C5" w:rsidRPr="00B92650">
        <w:rPr>
          <w:rFonts w:ascii="Arial" w:hAnsi="Arial" w:cs="Arial"/>
          <w:color w:val="auto"/>
          <w:sz w:val="22"/>
          <w:szCs w:val="22"/>
          <w:u w:val="single"/>
        </w:rPr>
        <w:t xml:space="preserve"> </w:t>
      </w:r>
    </w:p>
    <w:p w14:paraId="21D9F271" w14:textId="221D1958" w:rsidR="00C8771D" w:rsidRPr="00B92650" w:rsidRDefault="00C8771D">
      <w:pPr>
        <w:jc w:val="both"/>
        <w:rPr>
          <w:rFonts w:ascii="Arial" w:hAnsi="Arial" w:cs="Arial"/>
          <w:color w:val="auto"/>
          <w:sz w:val="22"/>
          <w:szCs w:val="22"/>
        </w:rPr>
      </w:pPr>
      <w:r w:rsidRPr="00B92650">
        <w:rPr>
          <w:rFonts w:ascii="Arial" w:hAnsi="Arial" w:cs="Arial"/>
          <w:color w:val="auto"/>
          <w:sz w:val="22"/>
          <w:szCs w:val="22"/>
        </w:rPr>
        <w:tab/>
        <w:t>Név:</w:t>
      </w:r>
      <w:r w:rsidRPr="00B92650">
        <w:rPr>
          <w:rFonts w:ascii="Arial" w:hAnsi="Arial" w:cs="Arial"/>
          <w:color w:val="auto"/>
          <w:sz w:val="22"/>
          <w:szCs w:val="22"/>
        </w:rPr>
        <w:tab/>
      </w:r>
      <w:r w:rsidR="000704C7" w:rsidRPr="00B92650">
        <w:rPr>
          <w:rFonts w:ascii="Arial" w:hAnsi="Arial" w:cs="Arial"/>
          <w:color w:val="auto"/>
          <w:sz w:val="22"/>
          <w:szCs w:val="22"/>
        </w:rPr>
        <w:tab/>
      </w:r>
      <w:r w:rsidR="00940F22">
        <w:rPr>
          <w:rFonts w:ascii="Arial" w:hAnsi="Arial" w:cs="Arial"/>
          <w:color w:val="auto"/>
          <w:sz w:val="22"/>
          <w:szCs w:val="22"/>
        </w:rPr>
        <w:t xml:space="preserve">Bondorné </w:t>
      </w:r>
      <w:proofErr w:type="spellStart"/>
      <w:r w:rsidR="00940F22">
        <w:rPr>
          <w:rFonts w:ascii="Arial" w:hAnsi="Arial" w:cs="Arial"/>
          <w:color w:val="auto"/>
          <w:sz w:val="22"/>
          <w:szCs w:val="22"/>
        </w:rPr>
        <w:t>Gyurcsi</w:t>
      </w:r>
      <w:proofErr w:type="spellEnd"/>
      <w:r w:rsidR="00940F22">
        <w:rPr>
          <w:rFonts w:ascii="Arial" w:hAnsi="Arial" w:cs="Arial"/>
          <w:color w:val="auto"/>
          <w:sz w:val="22"/>
          <w:szCs w:val="22"/>
        </w:rPr>
        <w:t xml:space="preserve"> Mária</w:t>
      </w:r>
      <w:r w:rsidRPr="00B92650">
        <w:rPr>
          <w:rFonts w:ascii="Arial" w:hAnsi="Arial" w:cs="Arial"/>
          <w:color w:val="auto"/>
          <w:sz w:val="22"/>
          <w:szCs w:val="22"/>
        </w:rPr>
        <w:tab/>
      </w:r>
    </w:p>
    <w:p w14:paraId="4136A0E8" w14:textId="51621A9C" w:rsidR="00C8771D" w:rsidRPr="00B92650" w:rsidRDefault="00C8771D">
      <w:pPr>
        <w:jc w:val="both"/>
        <w:rPr>
          <w:rFonts w:ascii="Arial" w:hAnsi="Arial" w:cs="Arial"/>
          <w:color w:val="auto"/>
          <w:sz w:val="22"/>
          <w:szCs w:val="22"/>
        </w:rPr>
      </w:pPr>
      <w:r w:rsidRPr="00B92650">
        <w:rPr>
          <w:rFonts w:ascii="Arial" w:hAnsi="Arial" w:cs="Arial"/>
          <w:color w:val="auto"/>
          <w:sz w:val="22"/>
          <w:szCs w:val="22"/>
        </w:rPr>
        <w:tab/>
        <w:t>Telefon:</w:t>
      </w:r>
      <w:r w:rsidR="001E0D9E" w:rsidRPr="00B92650">
        <w:rPr>
          <w:rFonts w:ascii="Arial" w:hAnsi="Arial" w:cs="Arial"/>
          <w:color w:val="auto"/>
          <w:sz w:val="22"/>
          <w:szCs w:val="22"/>
        </w:rPr>
        <w:t xml:space="preserve"> </w:t>
      </w:r>
      <w:r w:rsidRPr="00B92650">
        <w:rPr>
          <w:rFonts w:ascii="Arial" w:hAnsi="Arial" w:cs="Arial"/>
          <w:color w:val="auto"/>
          <w:sz w:val="22"/>
          <w:szCs w:val="22"/>
        </w:rPr>
        <w:tab/>
      </w:r>
      <w:r w:rsidR="00940F22">
        <w:rPr>
          <w:rFonts w:ascii="Arial" w:hAnsi="Arial" w:cs="Arial"/>
          <w:color w:val="auto"/>
          <w:sz w:val="22"/>
          <w:szCs w:val="22"/>
        </w:rPr>
        <w:t>+36/1-872-9353</w:t>
      </w:r>
    </w:p>
    <w:p w14:paraId="0D86B8C6" w14:textId="3BA3C41D" w:rsidR="00A06210" w:rsidRDefault="00C8771D" w:rsidP="00A06210">
      <w:pPr>
        <w:pStyle w:val="Listaszerbekezds"/>
        <w:spacing w:before="0" w:after="0" w:line="240" w:lineRule="auto"/>
        <w:ind w:left="709"/>
        <w:rPr>
          <w:rFonts w:ascii="Arial" w:hAnsi="Arial" w:cs="Arial"/>
          <w:szCs w:val="22"/>
        </w:rPr>
      </w:pPr>
      <w:r w:rsidRPr="00B92650">
        <w:rPr>
          <w:rFonts w:ascii="Arial" w:hAnsi="Arial" w:cs="Arial"/>
          <w:szCs w:val="22"/>
        </w:rPr>
        <w:t>E-mail:</w:t>
      </w:r>
      <w:r w:rsidR="001E0D9E" w:rsidRPr="00B92650">
        <w:rPr>
          <w:rFonts w:ascii="Arial" w:hAnsi="Arial" w:cs="Arial"/>
          <w:szCs w:val="22"/>
        </w:rPr>
        <w:t xml:space="preserve"> </w:t>
      </w:r>
      <w:r w:rsidR="00403208" w:rsidRPr="00B92650">
        <w:rPr>
          <w:rFonts w:ascii="Arial" w:hAnsi="Arial" w:cs="Arial"/>
          <w:szCs w:val="22"/>
        </w:rPr>
        <w:tab/>
      </w:r>
      <w:hyperlink r:id="rId17" w:history="1">
        <w:r w:rsidR="002C4AFE" w:rsidRPr="005B4BF3">
          <w:rPr>
            <w:rStyle w:val="Hiperhivatkozs"/>
            <w:rFonts w:ascii="Arial" w:hAnsi="Arial" w:cs="Arial"/>
            <w:szCs w:val="22"/>
          </w:rPr>
          <w:t>bondorne@zuglo.hu</w:t>
        </w:r>
      </w:hyperlink>
    </w:p>
    <w:p w14:paraId="75F21021" w14:textId="77777777" w:rsidR="00F773C5" w:rsidRPr="00B92650" w:rsidRDefault="00F773C5">
      <w:pPr>
        <w:pStyle w:val="Listaszerbekezds"/>
        <w:spacing w:before="0" w:after="0" w:line="240" w:lineRule="auto"/>
        <w:ind w:left="709"/>
        <w:rPr>
          <w:rFonts w:ascii="Arial" w:hAnsi="Arial" w:cs="Arial"/>
          <w:szCs w:val="22"/>
        </w:rPr>
      </w:pPr>
    </w:p>
    <w:p w14:paraId="6261A963" w14:textId="77777777" w:rsidR="00C8771D" w:rsidRPr="00B92650" w:rsidRDefault="00EA5FD9">
      <w:pPr>
        <w:jc w:val="both"/>
        <w:rPr>
          <w:rFonts w:ascii="Arial" w:hAnsi="Arial" w:cs="Arial"/>
          <w:sz w:val="22"/>
          <w:szCs w:val="22"/>
        </w:rPr>
      </w:pPr>
      <w:r w:rsidRPr="00B92650">
        <w:rPr>
          <w:rFonts w:ascii="Arial" w:hAnsi="Arial" w:cs="Arial"/>
          <w:sz w:val="22"/>
          <w:szCs w:val="22"/>
        </w:rPr>
        <w:t>5</w:t>
      </w:r>
      <w:r w:rsidR="00C8771D" w:rsidRPr="00B92650">
        <w:rPr>
          <w:rFonts w:ascii="Arial" w:hAnsi="Arial" w:cs="Arial"/>
          <w:sz w:val="22"/>
          <w:szCs w:val="22"/>
        </w:rPr>
        <w:t xml:space="preserve">.2. A jelen </w:t>
      </w:r>
      <w:r w:rsidR="00140D23" w:rsidRPr="00B92650">
        <w:rPr>
          <w:rFonts w:ascii="Arial" w:hAnsi="Arial" w:cs="Arial"/>
          <w:sz w:val="22"/>
          <w:szCs w:val="22"/>
        </w:rPr>
        <w:t>Megállapodás</w:t>
      </w:r>
      <w:r w:rsidR="00C8771D" w:rsidRPr="00B92650">
        <w:rPr>
          <w:rFonts w:ascii="Arial" w:hAnsi="Arial" w:cs="Arial"/>
          <w:sz w:val="22"/>
          <w:szCs w:val="22"/>
        </w:rPr>
        <w:t xml:space="preserve"> szerint küldendő értesítések vagy közlések bármelyik postai úton küldött értesítés vagy közlés esetén három nappal azok ajánlottan történt feladását követően tekintendők kézbesítettnek.</w:t>
      </w:r>
    </w:p>
    <w:p w14:paraId="57AC2E47" w14:textId="77777777" w:rsidR="0029096F" w:rsidRPr="00B92650" w:rsidRDefault="0029096F" w:rsidP="000704C7">
      <w:pPr>
        <w:jc w:val="both"/>
        <w:rPr>
          <w:rFonts w:ascii="Arial" w:hAnsi="Arial" w:cs="Arial"/>
          <w:sz w:val="22"/>
          <w:szCs w:val="22"/>
        </w:rPr>
      </w:pPr>
    </w:p>
    <w:p w14:paraId="0378488A" w14:textId="7217DCC4" w:rsidR="0029096F" w:rsidRPr="00B92650" w:rsidRDefault="0029096F" w:rsidP="000704C7">
      <w:pPr>
        <w:jc w:val="both"/>
        <w:rPr>
          <w:rFonts w:ascii="Arial" w:hAnsi="Arial" w:cs="Arial"/>
          <w:sz w:val="22"/>
          <w:szCs w:val="22"/>
        </w:rPr>
      </w:pPr>
      <w:r w:rsidRPr="00B92650">
        <w:rPr>
          <w:rFonts w:ascii="Arial" w:hAnsi="Arial" w:cs="Arial"/>
          <w:sz w:val="22"/>
          <w:szCs w:val="22"/>
        </w:rPr>
        <w:t xml:space="preserve">5.3. A fenti kapcsolattartók által elektronikus formában, e-mailen küldött értesítés visszaigazolás hiányában a küldéstől számított </w:t>
      </w:r>
      <w:r w:rsidR="006C1821" w:rsidRPr="00B92650">
        <w:rPr>
          <w:rFonts w:ascii="Arial" w:hAnsi="Arial" w:cs="Arial"/>
          <w:sz w:val="22"/>
          <w:szCs w:val="22"/>
        </w:rPr>
        <w:t xml:space="preserve">kettő </w:t>
      </w:r>
      <w:r w:rsidRPr="00B92650">
        <w:rPr>
          <w:rFonts w:ascii="Arial" w:hAnsi="Arial" w:cs="Arial"/>
          <w:sz w:val="22"/>
          <w:szCs w:val="22"/>
        </w:rPr>
        <w:t>munkanap elteltével kézbesítettnek tekintendő.</w:t>
      </w:r>
    </w:p>
    <w:p w14:paraId="38839B71" w14:textId="77777777" w:rsidR="0029096F" w:rsidRPr="00B92650" w:rsidRDefault="0029096F">
      <w:pPr>
        <w:jc w:val="both"/>
        <w:rPr>
          <w:rFonts w:ascii="Arial" w:hAnsi="Arial" w:cs="Arial"/>
          <w:sz w:val="22"/>
          <w:szCs w:val="22"/>
        </w:rPr>
      </w:pPr>
    </w:p>
    <w:p w14:paraId="2BEF1891" w14:textId="77777777" w:rsidR="0029096F" w:rsidRPr="00B92650" w:rsidRDefault="0029096F">
      <w:pPr>
        <w:jc w:val="both"/>
        <w:rPr>
          <w:rFonts w:ascii="Arial" w:hAnsi="Arial" w:cs="Arial"/>
          <w:sz w:val="22"/>
          <w:szCs w:val="22"/>
        </w:rPr>
      </w:pPr>
      <w:r w:rsidRPr="00B92650">
        <w:rPr>
          <w:rFonts w:ascii="Arial" w:hAnsi="Arial" w:cs="Arial"/>
          <w:sz w:val="22"/>
          <w:szCs w:val="22"/>
        </w:rPr>
        <w:t>5.4. Az elektronikus formában, e-mail-ben küldött, megállapodást érintő értesítések, visszaigazolások cégszerű aláírás és ezt helyettesítő azonosítás nélkül jutnak el a másik félhez, amelyet a Felek tudomásul vesznek, és ellenkező bizonyításig elfogadottnak tekintenek.</w:t>
      </w:r>
    </w:p>
    <w:p w14:paraId="0E8E3657" w14:textId="77777777" w:rsidR="0029096F" w:rsidRPr="00B92650" w:rsidRDefault="0029096F">
      <w:pPr>
        <w:jc w:val="both"/>
        <w:rPr>
          <w:rFonts w:ascii="Arial" w:hAnsi="Arial" w:cs="Arial"/>
          <w:sz w:val="22"/>
          <w:szCs w:val="22"/>
        </w:rPr>
      </w:pPr>
    </w:p>
    <w:p w14:paraId="00C75BE9" w14:textId="77777777" w:rsidR="0029096F" w:rsidRPr="00B92650" w:rsidRDefault="0029096F">
      <w:pPr>
        <w:jc w:val="both"/>
        <w:rPr>
          <w:rFonts w:ascii="Arial" w:hAnsi="Arial" w:cs="Arial"/>
          <w:sz w:val="22"/>
          <w:szCs w:val="22"/>
        </w:rPr>
      </w:pPr>
      <w:r w:rsidRPr="00B92650">
        <w:rPr>
          <w:rFonts w:ascii="Arial" w:hAnsi="Arial" w:cs="Arial"/>
          <w:sz w:val="22"/>
          <w:szCs w:val="22"/>
        </w:rPr>
        <w:t>5.5. Abban az esetben, ha a küldő fél e-mailjével kapcsolatban vita merül fel a küldő személyét illetően, vagy a levél tartalmával kapcsolatban, a küldő felet terheli annak bizonyítása, hogy a levelet nem a feladóként megjelölt személy, vagy nem a megérkezett tartalommal küldte el.</w:t>
      </w:r>
    </w:p>
    <w:p w14:paraId="7B1DA4E0" w14:textId="77777777" w:rsidR="00C8771D" w:rsidRPr="00B92650" w:rsidRDefault="00C8771D" w:rsidP="0029096F">
      <w:pPr>
        <w:rPr>
          <w:rFonts w:ascii="Arial" w:hAnsi="Arial" w:cs="Arial"/>
          <w:sz w:val="22"/>
          <w:szCs w:val="22"/>
        </w:rPr>
      </w:pPr>
    </w:p>
    <w:p w14:paraId="3B4B1E29" w14:textId="77777777" w:rsidR="00C8771D" w:rsidRPr="00B92650" w:rsidRDefault="0029096F" w:rsidP="00122000">
      <w:pPr>
        <w:jc w:val="both"/>
        <w:rPr>
          <w:rFonts w:ascii="Arial" w:hAnsi="Arial" w:cs="Arial"/>
          <w:b/>
          <w:sz w:val="22"/>
          <w:szCs w:val="22"/>
        </w:rPr>
      </w:pPr>
      <w:r w:rsidRPr="00B92650">
        <w:rPr>
          <w:rFonts w:ascii="Arial" w:hAnsi="Arial" w:cs="Arial"/>
          <w:sz w:val="22"/>
          <w:szCs w:val="22"/>
        </w:rPr>
        <w:t>5</w:t>
      </w:r>
      <w:r w:rsidR="00C8771D" w:rsidRPr="00B92650">
        <w:rPr>
          <w:rFonts w:ascii="Arial" w:hAnsi="Arial" w:cs="Arial"/>
          <w:sz w:val="22"/>
          <w:szCs w:val="22"/>
        </w:rPr>
        <w:t>.</w:t>
      </w:r>
      <w:r w:rsidRPr="00B92650">
        <w:rPr>
          <w:rFonts w:ascii="Arial" w:hAnsi="Arial" w:cs="Arial"/>
          <w:sz w:val="22"/>
          <w:szCs w:val="22"/>
        </w:rPr>
        <w:t>6</w:t>
      </w:r>
      <w:r w:rsidR="00C8771D" w:rsidRPr="00B92650">
        <w:rPr>
          <w:rFonts w:ascii="Arial" w:hAnsi="Arial" w:cs="Arial"/>
          <w:sz w:val="22"/>
          <w:szCs w:val="22"/>
        </w:rPr>
        <w:t xml:space="preserve">. </w:t>
      </w:r>
      <w:r w:rsidRPr="00B92650">
        <w:rPr>
          <w:rFonts w:ascii="Arial" w:hAnsi="Arial" w:cs="Arial"/>
          <w:sz w:val="22"/>
          <w:szCs w:val="22"/>
        </w:rPr>
        <w:t>F</w:t>
      </w:r>
      <w:r w:rsidR="00C8771D" w:rsidRPr="00B92650">
        <w:rPr>
          <w:rFonts w:ascii="Arial" w:hAnsi="Arial" w:cs="Arial"/>
          <w:sz w:val="22"/>
          <w:szCs w:val="22"/>
        </w:rPr>
        <w:t xml:space="preserve">elek megállapodnak abban, hogy a fenti kapcsolattartóik útján minden – a </w:t>
      </w:r>
      <w:r w:rsidR="00140D23" w:rsidRPr="00B92650">
        <w:rPr>
          <w:rFonts w:ascii="Arial" w:hAnsi="Arial" w:cs="Arial"/>
          <w:sz w:val="22"/>
          <w:szCs w:val="22"/>
        </w:rPr>
        <w:t xml:space="preserve">Megállapodás </w:t>
      </w:r>
      <w:r w:rsidR="00C8771D" w:rsidRPr="00B92650">
        <w:rPr>
          <w:rFonts w:ascii="Arial" w:hAnsi="Arial" w:cs="Arial"/>
          <w:sz w:val="22"/>
          <w:szCs w:val="22"/>
        </w:rPr>
        <w:t xml:space="preserve">teljesítése szempontjából – lényeges kérdésről haladéktalanul tájékoztatják egymást. Felek rögzítik, hogy a </w:t>
      </w:r>
      <w:r w:rsidR="00140D23" w:rsidRPr="00B92650">
        <w:rPr>
          <w:rFonts w:ascii="Arial" w:hAnsi="Arial" w:cs="Arial"/>
          <w:sz w:val="22"/>
          <w:szCs w:val="22"/>
        </w:rPr>
        <w:t>Megállapodásra</w:t>
      </w:r>
      <w:r w:rsidR="00C8771D" w:rsidRPr="00B92650">
        <w:rPr>
          <w:rFonts w:ascii="Arial" w:hAnsi="Arial" w:cs="Arial"/>
          <w:sz w:val="22"/>
          <w:szCs w:val="22"/>
        </w:rPr>
        <w:t xml:space="preserve"> vonatkozóan a Felek által erre szabályszerűen meghatalmazott vagy megbízott egyéb személyek is tarthatják a kapcsolatot és egymástól felvilágosítást kérhetnek.</w:t>
      </w:r>
    </w:p>
    <w:p w14:paraId="4BD0E8C7" w14:textId="77777777" w:rsidR="00122000" w:rsidRPr="00B92650" w:rsidRDefault="00122000" w:rsidP="00122000">
      <w:pPr>
        <w:jc w:val="both"/>
        <w:rPr>
          <w:rFonts w:ascii="Arial" w:hAnsi="Arial" w:cs="Arial"/>
          <w:b/>
          <w:sz w:val="22"/>
          <w:szCs w:val="22"/>
        </w:rPr>
      </w:pPr>
    </w:p>
    <w:p w14:paraId="287F0AFD" w14:textId="77777777" w:rsidR="00C8771D" w:rsidRPr="00B92650" w:rsidRDefault="0029096F">
      <w:pPr>
        <w:rPr>
          <w:rFonts w:ascii="Arial" w:hAnsi="Arial" w:cs="Arial"/>
          <w:b/>
          <w:sz w:val="22"/>
          <w:szCs w:val="22"/>
        </w:rPr>
      </w:pPr>
      <w:r w:rsidRPr="00B92650">
        <w:rPr>
          <w:rFonts w:ascii="Arial" w:hAnsi="Arial" w:cs="Arial"/>
          <w:b/>
          <w:sz w:val="22"/>
          <w:szCs w:val="22"/>
        </w:rPr>
        <w:t>6</w:t>
      </w:r>
      <w:r w:rsidR="00C8771D" w:rsidRPr="00B92650">
        <w:rPr>
          <w:rFonts w:ascii="Arial" w:hAnsi="Arial" w:cs="Arial"/>
          <w:b/>
          <w:sz w:val="22"/>
          <w:szCs w:val="22"/>
        </w:rPr>
        <w:t>. Titoktartási rendelkezések</w:t>
      </w:r>
    </w:p>
    <w:p w14:paraId="2CD54695" w14:textId="77777777" w:rsidR="00092A5D" w:rsidRPr="00B92650" w:rsidRDefault="00092A5D">
      <w:pPr>
        <w:rPr>
          <w:rFonts w:ascii="Arial" w:hAnsi="Arial" w:cs="Arial"/>
          <w:b/>
          <w:color w:val="auto"/>
          <w:sz w:val="22"/>
          <w:szCs w:val="22"/>
        </w:rPr>
      </w:pPr>
    </w:p>
    <w:p w14:paraId="1722DD32" w14:textId="75150249" w:rsidR="003E2B31" w:rsidRPr="00EA48F8" w:rsidRDefault="003E2B31" w:rsidP="003E2B31">
      <w:pPr>
        <w:jc w:val="both"/>
        <w:rPr>
          <w:rFonts w:ascii="Arial" w:hAnsi="Arial" w:cs="Arial"/>
          <w:sz w:val="22"/>
          <w:szCs w:val="22"/>
        </w:rPr>
      </w:pPr>
      <w:r w:rsidRPr="002C4AFE">
        <w:rPr>
          <w:rFonts w:ascii="Arial" w:hAnsi="Arial" w:cs="Arial"/>
          <w:sz w:val="22"/>
          <w:szCs w:val="22"/>
        </w:rPr>
        <w:t xml:space="preserve">6.1. </w:t>
      </w:r>
      <w:r w:rsidR="00BD5870" w:rsidRPr="00EA48F8">
        <w:rPr>
          <w:rFonts w:ascii="Arial" w:hAnsi="Arial" w:cs="Arial"/>
          <w:sz w:val="22"/>
          <w:szCs w:val="22"/>
        </w:rPr>
        <w:t>A Felek rögzítik és tudomásul veszik, hogy jelen megállapodással összefüggésben 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(a továbbiakban: GDPR) 28. cikk (3) bekezdés b) pontja alkalmazandó.</w:t>
      </w:r>
      <w:r w:rsidRPr="00EA48F8">
        <w:rPr>
          <w:rFonts w:ascii="Arial" w:hAnsi="Arial" w:cs="Arial"/>
          <w:sz w:val="22"/>
          <w:szCs w:val="22"/>
        </w:rPr>
        <w:t xml:space="preserve"> </w:t>
      </w:r>
    </w:p>
    <w:p w14:paraId="00CDEDD1" w14:textId="77777777" w:rsidR="003E2B31" w:rsidRPr="00B92650" w:rsidRDefault="003E2B31" w:rsidP="003E2B31">
      <w:pPr>
        <w:jc w:val="both"/>
        <w:rPr>
          <w:rFonts w:ascii="Arial" w:hAnsi="Arial" w:cs="Arial"/>
          <w:sz w:val="22"/>
          <w:szCs w:val="22"/>
        </w:rPr>
      </w:pPr>
    </w:p>
    <w:p w14:paraId="2F8C8535" w14:textId="00E94EF0" w:rsidR="003E2B31" w:rsidRDefault="003E2B31" w:rsidP="003E2B31">
      <w:pPr>
        <w:jc w:val="both"/>
        <w:rPr>
          <w:rFonts w:ascii="Arial" w:hAnsi="Arial" w:cs="Arial"/>
          <w:sz w:val="22"/>
          <w:szCs w:val="22"/>
        </w:rPr>
      </w:pPr>
      <w:r w:rsidRPr="00B92650">
        <w:rPr>
          <w:rFonts w:ascii="Arial" w:hAnsi="Arial" w:cs="Arial"/>
          <w:sz w:val="22"/>
          <w:szCs w:val="22"/>
        </w:rPr>
        <w:t xml:space="preserve">6.2. Felek megállapodnak abban, hogy a Megállapodás tárgyát képező jogviszonnyal, valamint azok teljesítése során, vagy azokkal összefüggésben tudomásukra jutott minden információt, tényt, tájékoztatást, egyéb adatot és az azokból készített összeállítást, amelynek illetéktelenek által történő megszerzése, hasznosítása, másokkal való közlése vagy nyilvánosságra hozatala a jogosult jogos pénzügyi, gazdasági vagy piaci érdekét sértené vagy veszélyeztetné, ideérte az üzleti titok védelméről szóló 2018. évi LIV. törvény 1. § (2) bekezdésében meghatározott know-how-t is, üzleti titokként (a továbbiakban együtt: „Titok”) kötelesek kezelni, és azokat kizárólag a Megállapodás teljesítése céljából használhatják fel, a másik Fél előzetes, írásbeli engedélye nélkül nem hozzák nyilvánosságra, és illetéktelen személyek tudomására nem hozhatják, sem a Megállapodás hatályának fennállása alatt, sem azt követően. </w:t>
      </w:r>
    </w:p>
    <w:p w14:paraId="11860E74" w14:textId="77777777" w:rsidR="002C4AFE" w:rsidRPr="00B92650" w:rsidRDefault="002C4AFE" w:rsidP="003E2B31">
      <w:pPr>
        <w:jc w:val="both"/>
        <w:rPr>
          <w:rFonts w:ascii="Arial" w:hAnsi="Arial" w:cs="Arial"/>
          <w:sz w:val="22"/>
          <w:szCs w:val="22"/>
        </w:rPr>
      </w:pPr>
    </w:p>
    <w:p w14:paraId="07B955F9" w14:textId="77777777" w:rsidR="003E2B31" w:rsidRPr="00B92650" w:rsidRDefault="003E2B31" w:rsidP="003E2B31">
      <w:pPr>
        <w:jc w:val="both"/>
        <w:rPr>
          <w:rFonts w:ascii="Arial" w:hAnsi="Arial" w:cs="Arial"/>
          <w:sz w:val="22"/>
          <w:szCs w:val="22"/>
        </w:rPr>
      </w:pPr>
    </w:p>
    <w:p w14:paraId="3CDF0504" w14:textId="6AC76EBA" w:rsidR="003E2B31" w:rsidRPr="00B92650" w:rsidRDefault="003E2B31" w:rsidP="003E2B31">
      <w:pPr>
        <w:jc w:val="both"/>
        <w:rPr>
          <w:rFonts w:ascii="Arial" w:hAnsi="Arial" w:cs="Arial"/>
          <w:sz w:val="22"/>
          <w:szCs w:val="22"/>
        </w:rPr>
      </w:pPr>
      <w:r w:rsidRPr="00B92650">
        <w:rPr>
          <w:rFonts w:ascii="Arial" w:hAnsi="Arial" w:cs="Arial"/>
          <w:sz w:val="22"/>
          <w:szCs w:val="22"/>
        </w:rPr>
        <w:lastRenderedPageBreak/>
        <w:t xml:space="preserve">6.3. Közérdekből nyilvános adatként nem minősül üzleti titoknak a központi és a helyi önkormányzati költségvetés, illetve az európai uniós támogatás felhasználásával, költségvetést érintő juttatással, kedvezménnyel, az állami és önkormányzati vagyon kezelésével, birtoklásával, használatával, hasznosításával, az azzal való rendelkezéssel, annak megterhelésével, az ilyen vagyont érintő bármilyen jog megszerzésével kapcsolatos adat, valamint az az adat, amelynek megismerését vagy nyilvánosságra hozatalát külön törvény közérdekből elrendeli. A nyilvánosságra hozatal azonban nem eredményezheti az olyan adatokhoz - így különösen a védett ismerethez - való hozzáférést, amelyek megismerése az üzleti tevékenység végzése szempontjából aránytalan sérelmet okozna, feltéve, hogy ez nem akadályozza meg a közérdekből nyilvános adat megismerésének lehetőségét. </w:t>
      </w:r>
    </w:p>
    <w:p w14:paraId="2D1173E3" w14:textId="77777777" w:rsidR="003E2B31" w:rsidRPr="00B92650" w:rsidRDefault="003E2B31" w:rsidP="003E2B31">
      <w:pPr>
        <w:jc w:val="both"/>
        <w:rPr>
          <w:rFonts w:ascii="Arial" w:hAnsi="Arial" w:cs="Arial"/>
          <w:sz w:val="22"/>
          <w:szCs w:val="22"/>
        </w:rPr>
      </w:pPr>
    </w:p>
    <w:p w14:paraId="52D03E39" w14:textId="40EE3600" w:rsidR="003E2B31" w:rsidRPr="00B92650" w:rsidRDefault="003E2B31" w:rsidP="003E2B31">
      <w:pPr>
        <w:jc w:val="both"/>
        <w:rPr>
          <w:rFonts w:ascii="Arial" w:hAnsi="Arial" w:cs="Arial"/>
          <w:sz w:val="22"/>
          <w:szCs w:val="22"/>
        </w:rPr>
      </w:pPr>
      <w:r w:rsidRPr="00B92650">
        <w:rPr>
          <w:rFonts w:ascii="Arial" w:hAnsi="Arial" w:cs="Arial"/>
          <w:sz w:val="22"/>
          <w:szCs w:val="22"/>
        </w:rPr>
        <w:t xml:space="preserve">6.4. A jogszabályi rendelkezések által megengedett körben Partner és BKK kötelesek gondoskodni arról, hogy a Titkot a velük jogviszonyban álló más személyek (alkalmazottak, alvállalkozók, illetve egyéb közreműködők) is üzleti titokként kezeljék, mind a Megállapodás hatálya alatt, mind azt követően. </w:t>
      </w:r>
    </w:p>
    <w:p w14:paraId="7AA95CA0" w14:textId="77777777" w:rsidR="003E2B31" w:rsidRPr="00B92650" w:rsidRDefault="003E2B31" w:rsidP="003E2B31">
      <w:pPr>
        <w:jc w:val="both"/>
        <w:rPr>
          <w:rFonts w:ascii="Arial" w:hAnsi="Arial" w:cs="Arial"/>
          <w:sz w:val="22"/>
          <w:szCs w:val="22"/>
        </w:rPr>
      </w:pPr>
    </w:p>
    <w:p w14:paraId="19EFED65" w14:textId="3992CF55" w:rsidR="003E2B31" w:rsidRPr="00B92650" w:rsidRDefault="003E2B31" w:rsidP="003E2B31">
      <w:pPr>
        <w:jc w:val="both"/>
        <w:rPr>
          <w:rFonts w:ascii="Arial" w:hAnsi="Arial" w:cs="Arial"/>
          <w:sz w:val="22"/>
          <w:szCs w:val="22"/>
        </w:rPr>
      </w:pPr>
      <w:r w:rsidRPr="00B92650">
        <w:rPr>
          <w:rFonts w:ascii="Arial" w:hAnsi="Arial" w:cs="Arial"/>
          <w:sz w:val="22"/>
          <w:szCs w:val="22"/>
        </w:rPr>
        <w:t xml:space="preserve">6.5. A Megállapodás bármely okból történő megszűnése esetén a jogviszony utolsó napjától számított meghatározatlan ideig terheli a jogszabályi rendelkezések által megengedett körben a Feleket és a velük jogviszonyban álló más személyeket a titoktartási kötelezettség. </w:t>
      </w:r>
    </w:p>
    <w:p w14:paraId="45CA00CB" w14:textId="77777777" w:rsidR="003E2B31" w:rsidRPr="00B92650" w:rsidRDefault="003E2B31" w:rsidP="003E2B31">
      <w:pPr>
        <w:jc w:val="both"/>
        <w:rPr>
          <w:rFonts w:ascii="Arial" w:hAnsi="Arial" w:cs="Arial"/>
          <w:sz w:val="22"/>
          <w:szCs w:val="22"/>
        </w:rPr>
      </w:pPr>
    </w:p>
    <w:p w14:paraId="2473099E" w14:textId="0CD8E7EE" w:rsidR="003E2B31" w:rsidRPr="00B92650" w:rsidRDefault="003E2B31" w:rsidP="003E2B31">
      <w:pPr>
        <w:jc w:val="both"/>
        <w:rPr>
          <w:rFonts w:ascii="Arial" w:hAnsi="Arial" w:cs="Arial"/>
          <w:sz w:val="22"/>
          <w:szCs w:val="22"/>
        </w:rPr>
      </w:pPr>
      <w:r w:rsidRPr="00B92650">
        <w:rPr>
          <w:rFonts w:ascii="Arial" w:hAnsi="Arial" w:cs="Arial"/>
          <w:sz w:val="22"/>
          <w:szCs w:val="22"/>
        </w:rPr>
        <w:t>6.6. Ezen rendelkezéseknek a Partnerrel jogviszonyban álló más személyek részére történő megismertetése, betartatása, illetve a betartatásának ellenőrzése Partner kötelessége, illetve felelőssége. A jogosulatlan nyilvánosságra hozatalból származó hátrányok elhárításához, illetve kiküszöböléséhez szükséges költségek – az esetleges titoksértésért fennálló felelősségen túl – Partnert terhelik, kivéve, ha bizonyítja, hogy a titok megőrzése és megőriztetése tekintetében nem követett el szerződésszegést vagy jogszabálysértést.</w:t>
      </w:r>
    </w:p>
    <w:p w14:paraId="727D6ADB" w14:textId="77777777" w:rsidR="00CC5677" w:rsidRPr="00B92650" w:rsidRDefault="00CC5677">
      <w:pPr>
        <w:rPr>
          <w:rFonts w:ascii="Arial" w:hAnsi="Arial" w:cs="Arial"/>
          <w:b/>
          <w:sz w:val="22"/>
          <w:szCs w:val="22"/>
        </w:rPr>
      </w:pPr>
    </w:p>
    <w:p w14:paraId="42D37BC2" w14:textId="77777777" w:rsidR="00092A5D" w:rsidRPr="00B92650" w:rsidRDefault="0029096F">
      <w:pPr>
        <w:rPr>
          <w:rFonts w:ascii="Arial" w:hAnsi="Arial" w:cs="Arial"/>
          <w:b/>
          <w:sz w:val="22"/>
          <w:szCs w:val="22"/>
          <w:highlight w:val="yellow"/>
        </w:rPr>
      </w:pPr>
      <w:r w:rsidRPr="00B92650">
        <w:rPr>
          <w:rFonts w:ascii="Arial" w:hAnsi="Arial" w:cs="Arial"/>
          <w:b/>
          <w:sz w:val="22"/>
          <w:szCs w:val="22"/>
        </w:rPr>
        <w:t>7</w:t>
      </w:r>
      <w:r w:rsidR="00092A5D" w:rsidRPr="00B92650">
        <w:rPr>
          <w:rFonts w:ascii="Arial" w:hAnsi="Arial" w:cs="Arial"/>
          <w:b/>
          <w:sz w:val="22"/>
          <w:szCs w:val="22"/>
        </w:rPr>
        <w:t>. Adatvédelmi klauzula</w:t>
      </w:r>
    </w:p>
    <w:p w14:paraId="463F9DF0" w14:textId="77777777" w:rsidR="00092A5D" w:rsidRPr="00B92650" w:rsidRDefault="00092A5D">
      <w:pPr>
        <w:widowControl/>
        <w:autoSpaceDE/>
        <w:autoSpaceDN/>
        <w:adjustRightInd/>
        <w:jc w:val="both"/>
        <w:rPr>
          <w:rFonts w:ascii="Arial" w:eastAsia="Garamond" w:hAnsi="Arial" w:cs="Arial"/>
          <w:color w:val="auto"/>
          <w:kern w:val="24"/>
          <w:sz w:val="22"/>
          <w:szCs w:val="22"/>
        </w:rPr>
      </w:pPr>
    </w:p>
    <w:p w14:paraId="69ED8A0C" w14:textId="6AF8C6A3" w:rsidR="003E2B31" w:rsidRPr="00B92650" w:rsidRDefault="003E2B31" w:rsidP="003E2B31">
      <w:pPr>
        <w:jc w:val="both"/>
        <w:rPr>
          <w:rFonts w:ascii="Arial" w:hAnsi="Arial" w:cs="Arial"/>
          <w:sz w:val="22"/>
          <w:szCs w:val="22"/>
        </w:rPr>
      </w:pPr>
      <w:r w:rsidRPr="00B92650">
        <w:rPr>
          <w:rFonts w:ascii="Arial" w:hAnsi="Arial" w:cs="Arial"/>
          <w:sz w:val="22"/>
          <w:szCs w:val="22"/>
        </w:rPr>
        <w:t>7.1. Felek rögzítik és tudomásul veszik, hogy az Európai Parlament és a Tanács 2018. április 27-i (EU) 2016/679. számú, a természetes személyeknek a személyes adatok kezelése tekintetében történő védelméről és az ilyen adatok szabad áramlásáról, valamint a 95/46EK irányelv hatályon kívül helyezéséről szóló rendeletének (Rendelet), valamint az információs önrendelkezési jogról és az információszabadságról szóló törvény (</w:t>
      </w:r>
      <w:proofErr w:type="spellStart"/>
      <w:r w:rsidRPr="00B92650">
        <w:rPr>
          <w:rFonts w:ascii="Arial" w:hAnsi="Arial" w:cs="Arial"/>
          <w:sz w:val="22"/>
          <w:szCs w:val="22"/>
        </w:rPr>
        <w:t>Infotv</w:t>
      </w:r>
      <w:proofErr w:type="spellEnd"/>
      <w:r w:rsidRPr="00B92650">
        <w:rPr>
          <w:rFonts w:ascii="Arial" w:hAnsi="Arial" w:cs="Arial"/>
          <w:sz w:val="22"/>
          <w:szCs w:val="22"/>
        </w:rPr>
        <w:t xml:space="preserve">.) rendelkezései a kapcsolattartói adatok kezelésével összefüggésben alkalmazandók, ennek részletszabályait a Felek Adatvédelmi tájékoztatói és szabályzatai határozzák meg. </w:t>
      </w:r>
    </w:p>
    <w:p w14:paraId="65038508" w14:textId="77777777" w:rsidR="003E2B31" w:rsidRPr="00B92650" w:rsidRDefault="003E2B31" w:rsidP="003E2B31">
      <w:pPr>
        <w:jc w:val="both"/>
        <w:rPr>
          <w:rFonts w:ascii="Arial" w:hAnsi="Arial" w:cs="Arial"/>
          <w:sz w:val="22"/>
          <w:szCs w:val="22"/>
        </w:rPr>
      </w:pPr>
    </w:p>
    <w:p w14:paraId="58D5E425" w14:textId="1433488F" w:rsidR="003E2B31" w:rsidRPr="00B92650" w:rsidRDefault="003E2B31" w:rsidP="003E2B31">
      <w:pPr>
        <w:jc w:val="both"/>
        <w:rPr>
          <w:rFonts w:ascii="Arial" w:hAnsi="Arial" w:cs="Arial"/>
          <w:sz w:val="22"/>
          <w:szCs w:val="22"/>
        </w:rPr>
      </w:pPr>
      <w:r w:rsidRPr="00B92650">
        <w:rPr>
          <w:rFonts w:ascii="Arial" w:hAnsi="Arial" w:cs="Arial"/>
          <w:sz w:val="22"/>
          <w:szCs w:val="22"/>
        </w:rPr>
        <w:t xml:space="preserve">7.2. A Megállapodásban nevesített kapcsolattartók nevét, címét, e-mail címét, telefonszámát a Felek kizárólag a Megállapodás teljesítésével összefüggő kapcsolattartás céljából, a Megállapodás teljesítése vagy megkötéséhez szükséges lépések megtétele érdekében kezelik. </w:t>
      </w:r>
    </w:p>
    <w:p w14:paraId="76AF7975" w14:textId="77777777" w:rsidR="003E2B31" w:rsidRPr="00B92650" w:rsidRDefault="003E2B31" w:rsidP="003E2B31">
      <w:pPr>
        <w:jc w:val="both"/>
        <w:rPr>
          <w:rFonts w:ascii="Arial" w:hAnsi="Arial" w:cs="Arial"/>
          <w:sz w:val="22"/>
          <w:szCs w:val="22"/>
        </w:rPr>
      </w:pPr>
    </w:p>
    <w:p w14:paraId="209E4DF6" w14:textId="0DCC283C" w:rsidR="003E2B31" w:rsidRPr="00B92650" w:rsidRDefault="003E2B31" w:rsidP="003E2B31">
      <w:pPr>
        <w:jc w:val="both"/>
        <w:rPr>
          <w:rFonts w:ascii="Arial" w:hAnsi="Arial" w:cs="Arial"/>
          <w:sz w:val="22"/>
          <w:szCs w:val="22"/>
        </w:rPr>
      </w:pPr>
      <w:r w:rsidRPr="00B92650">
        <w:rPr>
          <w:rFonts w:ascii="Arial" w:hAnsi="Arial" w:cs="Arial"/>
          <w:sz w:val="22"/>
          <w:szCs w:val="22"/>
        </w:rPr>
        <w:t xml:space="preserve">7.3. A kapcsolattartói adatok egymás részére való megadásának megfelelő jogalapját a kapcsolattartóként megjelölő Fél és kapcsolattartója közötti jogviszonyban az érintett Fél köteles biztosítani. A Felek jelen Megállapodás aláírásával kijelentik, hogy az adatok átadására megfelelő jogalappal rendelkeznek. Az adatokban történő változásokról Felek egymást a tájékoztatási kötelezettségük keretében haladéktalanul értesítik. </w:t>
      </w:r>
    </w:p>
    <w:p w14:paraId="126AF496" w14:textId="77777777" w:rsidR="003E2B31" w:rsidRPr="00B92650" w:rsidRDefault="003E2B31" w:rsidP="003E2B31">
      <w:pPr>
        <w:jc w:val="both"/>
        <w:rPr>
          <w:rFonts w:ascii="Arial" w:hAnsi="Arial" w:cs="Arial"/>
          <w:sz w:val="22"/>
          <w:szCs w:val="22"/>
        </w:rPr>
      </w:pPr>
    </w:p>
    <w:p w14:paraId="7421AD22" w14:textId="6C482150" w:rsidR="003E2B31" w:rsidRPr="00B92650" w:rsidRDefault="003E2B31" w:rsidP="003E2B31">
      <w:pPr>
        <w:jc w:val="both"/>
        <w:rPr>
          <w:rFonts w:ascii="Arial" w:hAnsi="Arial" w:cs="Arial"/>
          <w:sz w:val="22"/>
          <w:szCs w:val="22"/>
        </w:rPr>
      </w:pPr>
      <w:r w:rsidRPr="00B92650">
        <w:rPr>
          <w:rFonts w:ascii="Arial" w:hAnsi="Arial" w:cs="Arial"/>
          <w:sz w:val="22"/>
          <w:szCs w:val="22"/>
        </w:rPr>
        <w:t xml:space="preserve">7.4. Önkormányzat kijelenti, hogy a BKK honlapján található Adatkezelési Tájékoztatóban foglaltakat megismerte és azt, valamint a jelen Megállapodásban foglaltakat az annak megkötése és teljesítése során eljáró munkavállalóival, illetve az érdek- és tevékenységi körében azzal kapcsolatban eljáró egyéb személyekkel is ismerteti. </w:t>
      </w:r>
    </w:p>
    <w:p w14:paraId="08BB70AD" w14:textId="77777777" w:rsidR="003E2B31" w:rsidRPr="00B92650" w:rsidRDefault="003E2B31" w:rsidP="003E2B31">
      <w:pPr>
        <w:jc w:val="both"/>
        <w:rPr>
          <w:rFonts w:ascii="Arial" w:hAnsi="Arial" w:cs="Arial"/>
          <w:sz w:val="22"/>
          <w:szCs w:val="22"/>
        </w:rPr>
      </w:pPr>
    </w:p>
    <w:p w14:paraId="3AA3120C" w14:textId="28E147F8" w:rsidR="003E2B31" w:rsidRPr="00B92650" w:rsidRDefault="003E2B31" w:rsidP="003E2B31">
      <w:pPr>
        <w:jc w:val="both"/>
        <w:rPr>
          <w:rFonts w:ascii="Arial" w:hAnsi="Arial" w:cs="Arial"/>
          <w:sz w:val="22"/>
          <w:szCs w:val="22"/>
        </w:rPr>
      </w:pPr>
      <w:r w:rsidRPr="00B92650">
        <w:rPr>
          <w:rFonts w:ascii="Arial" w:hAnsi="Arial" w:cs="Arial"/>
          <w:sz w:val="22"/>
          <w:szCs w:val="22"/>
        </w:rPr>
        <w:t xml:space="preserve">7.5. BKK Adatvédelmi és személyes adatkezelési tájékoztatójának elérési útvonala: </w:t>
      </w:r>
      <w:hyperlink r:id="rId18" w:history="1">
        <w:r w:rsidR="000E0B12" w:rsidRPr="00F17D0A">
          <w:rPr>
            <w:rStyle w:val="Hiperhivatkozs"/>
            <w:rFonts w:ascii="Arial" w:hAnsi="Arial" w:cs="Arial"/>
            <w:sz w:val="22"/>
            <w:szCs w:val="22"/>
          </w:rPr>
          <w:t>https://bkk.hu/magunkrol/adatkezelesi-tajekoztatok/</w:t>
        </w:r>
      </w:hyperlink>
      <w:r w:rsidRPr="00B92650">
        <w:rPr>
          <w:rFonts w:ascii="Arial" w:hAnsi="Arial" w:cs="Arial"/>
          <w:sz w:val="22"/>
          <w:szCs w:val="22"/>
        </w:rPr>
        <w:t xml:space="preserve"> </w:t>
      </w:r>
    </w:p>
    <w:p w14:paraId="4A40041E" w14:textId="77777777" w:rsidR="003E2B31" w:rsidRPr="00B92650" w:rsidRDefault="003E2B31" w:rsidP="003E2B31">
      <w:pPr>
        <w:jc w:val="both"/>
        <w:rPr>
          <w:rFonts w:ascii="Arial" w:hAnsi="Arial" w:cs="Arial"/>
          <w:sz w:val="22"/>
          <w:szCs w:val="22"/>
        </w:rPr>
      </w:pPr>
    </w:p>
    <w:p w14:paraId="1CF81C32" w14:textId="7EF2AA02" w:rsidR="003E2B31" w:rsidRDefault="003E2B31" w:rsidP="003E2B31">
      <w:pPr>
        <w:jc w:val="both"/>
        <w:rPr>
          <w:rFonts w:ascii="Arial" w:hAnsi="Arial" w:cs="Arial"/>
          <w:sz w:val="22"/>
          <w:szCs w:val="22"/>
        </w:rPr>
      </w:pPr>
      <w:r w:rsidRPr="00B92650">
        <w:rPr>
          <w:rFonts w:ascii="Arial" w:hAnsi="Arial" w:cs="Arial"/>
          <w:sz w:val="22"/>
          <w:szCs w:val="22"/>
        </w:rPr>
        <w:t>7.</w:t>
      </w:r>
      <w:r w:rsidR="002C4AFE">
        <w:rPr>
          <w:rFonts w:ascii="Arial" w:hAnsi="Arial" w:cs="Arial"/>
          <w:sz w:val="22"/>
          <w:szCs w:val="22"/>
        </w:rPr>
        <w:t>6</w:t>
      </w:r>
      <w:r w:rsidRPr="00B92650">
        <w:rPr>
          <w:rFonts w:ascii="Arial" w:hAnsi="Arial" w:cs="Arial"/>
          <w:sz w:val="22"/>
          <w:szCs w:val="22"/>
        </w:rPr>
        <w:t xml:space="preserve">. Felek kötelesek az adatkezelést oly módon végezni, hogy technikai vagy szervezési intézkedések alkalmazásával biztosítva legyen a személyes adatok megfelelő biztonsága, az </w:t>
      </w:r>
      <w:r w:rsidRPr="00B92650">
        <w:rPr>
          <w:rFonts w:ascii="Arial" w:hAnsi="Arial" w:cs="Arial"/>
          <w:sz w:val="22"/>
          <w:szCs w:val="22"/>
        </w:rPr>
        <w:lastRenderedPageBreak/>
        <w:t>adatok jogosulatlan vagy jogellenes kezelésével, véletlen elvesztésével, megsemmisítésével vagy károsodásával szembeni védelmet is ideértve.</w:t>
      </w:r>
    </w:p>
    <w:p w14:paraId="3E710770" w14:textId="77777777" w:rsidR="009A52AC" w:rsidRDefault="009A52AC" w:rsidP="003E2B31">
      <w:pPr>
        <w:jc w:val="both"/>
        <w:rPr>
          <w:rFonts w:ascii="Arial" w:hAnsi="Arial" w:cs="Arial"/>
          <w:sz w:val="22"/>
          <w:szCs w:val="22"/>
        </w:rPr>
      </w:pPr>
    </w:p>
    <w:p w14:paraId="0359CD95" w14:textId="77777777" w:rsidR="00092A5D" w:rsidRPr="00B92650" w:rsidRDefault="00092A5D">
      <w:pPr>
        <w:widowControl/>
        <w:autoSpaceDE/>
        <w:autoSpaceDN/>
        <w:adjustRightInd/>
        <w:jc w:val="both"/>
        <w:rPr>
          <w:rFonts w:ascii="Arial" w:eastAsia="Calibri" w:hAnsi="Arial" w:cs="Arial"/>
          <w:noProof/>
          <w:color w:val="auto"/>
          <w:sz w:val="22"/>
          <w:szCs w:val="22"/>
          <w:lang w:eastAsia="hu-HU"/>
        </w:rPr>
      </w:pPr>
    </w:p>
    <w:p w14:paraId="6A54BEDF" w14:textId="77777777" w:rsidR="00C8771D" w:rsidRPr="00B92650" w:rsidRDefault="00E41A97" w:rsidP="000B550E">
      <w:pPr>
        <w:tabs>
          <w:tab w:val="right" w:pos="426"/>
        </w:tabs>
        <w:overflowPunct w:val="0"/>
        <w:textAlignment w:val="baseline"/>
        <w:rPr>
          <w:rFonts w:ascii="Arial" w:hAnsi="Arial" w:cs="Arial"/>
          <w:b/>
          <w:sz w:val="22"/>
          <w:szCs w:val="22"/>
        </w:rPr>
      </w:pPr>
      <w:r w:rsidRPr="00B92650">
        <w:rPr>
          <w:rFonts w:ascii="Arial" w:hAnsi="Arial" w:cs="Arial"/>
          <w:b/>
          <w:sz w:val="22"/>
          <w:szCs w:val="22"/>
        </w:rPr>
        <w:t>8</w:t>
      </w:r>
      <w:r w:rsidR="00C8771D" w:rsidRPr="00B92650">
        <w:rPr>
          <w:rFonts w:ascii="Arial" w:hAnsi="Arial" w:cs="Arial"/>
          <w:b/>
          <w:sz w:val="22"/>
          <w:szCs w:val="22"/>
        </w:rPr>
        <w:t>. Vis Maior</w:t>
      </w:r>
    </w:p>
    <w:p w14:paraId="502B4F59" w14:textId="77777777" w:rsidR="00C8771D" w:rsidRPr="00B92650" w:rsidRDefault="00C8771D" w:rsidP="000B550E">
      <w:pPr>
        <w:tabs>
          <w:tab w:val="right" w:pos="426"/>
        </w:tabs>
        <w:overflowPunct w:val="0"/>
        <w:textAlignment w:val="baseline"/>
        <w:rPr>
          <w:rFonts w:ascii="Arial" w:hAnsi="Arial" w:cs="Arial"/>
          <w:b/>
          <w:sz w:val="22"/>
          <w:szCs w:val="22"/>
        </w:rPr>
      </w:pPr>
    </w:p>
    <w:p w14:paraId="73662D91" w14:textId="35AB43F5" w:rsidR="0066399F" w:rsidRPr="00B92650" w:rsidRDefault="0066399F" w:rsidP="0066399F">
      <w:pPr>
        <w:jc w:val="both"/>
        <w:rPr>
          <w:rFonts w:ascii="Arial" w:hAnsi="Arial" w:cs="Arial"/>
          <w:sz w:val="22"/>
          <w:szCs w:val="22"/>
        </w:rPr>
      </w:pPr>
      <w:r w:rsidRPr="00B92650">
        <w:rPr>
          <w:rFonts w:ascii="Arial" w:hAnsi="Arial" w:cs="Arial"/>
          <w:sz w:val="22"/>
          <w:szCs w:val="22"/>
        </w:rPr>
        <w:t xml:space="preserve">8.1. Felek mentesülnek a szerződésszegés következményei alól, amennyiben a szerződésszerű teljesítést rajtuk kívül álló, előre nem látható, elháríthatatlan esemény, cselekmény fizikailag vagy más módon gátolja (a továbbiakban: „Vis maior”). A Felek ilyen Vis maior eseménynek tekintik különösen a természeti és más katasztrófákat (pl. villámcsapás, földrengés, árvíz, tűzvész, robbanás, járvány), háborús vagy más konfliktusokat (zendülés, rendzavarás, zavargások, forradalom, államcsíny, polgárháború, terrorcselekmények, embargót stb.). </w:t>
      </w:r>
    </w:p>
    <w:p w14:paraId="679A055B" w14:textId="77777777" w:rsidR="0066399F" w:rsidRPr="00B92650" w:rsidRDefault="0066399F" w:rsidP="0066399F">
      <w:pPr>
        <w:jc w:val="both"/>
        <w:rPr>
          <w:rFonts w:ascii="Arial" w:hAnsi="Arial" w:cs="Arial"/>
          <w:sz w:val="22"/>
          <w:szCs w:val="22"/>
        </w:rPr>
      </w:pPr>
    </w:p>
    <w:p w14:paraId="31EEF65C" w14:textId="2D8FC2CD" w:rsidR="0066399F" w:rsidRPr="00B92650" w:rsidRDefault="0066399F" w:rsidP="0066399F">
      <w:pPr>
        <w:jc w:val="both"/>
        <w:rPr>
          <w:rFonts w:ascii="Arial" w:hAnsi="Arial" w:cs="Arial"/>
          <w:sz w:val="22"/>
          <w:szCs w:val="22"/>
        </w:rPr>
      </w:pPr>
      <w:r w:rsidRPr="00B92650">
        <w:rPr>
          <w:rFonts w:ascii="Arial" w:hAnsi="Arial" w:cs="Arial"/>
          <w:sz w:val="22"/>
          <w:szCs w:val="22"/>
        </w:rPr>
        <w:t xml:space="preserve">8.2. A Vis maiorra hivatkozó Felet terheli annak bizonyítása, hogy a Vis maior eseménynek a szerződésszerű teljesítésre kiható következményét az adott helyzetben elvárható gondosság tanúsítása esetén sem – vagy csak aránytalan áldozat árán – lehetett volna elhárítani. </w:t>
      </w:r>
    </w:p>
    <w:p w14:paraId="4C885321" w14:textId="77777777" w:rsidR="0066399F" w:rsidRPr="00B92650" w:rsidRDefault="0066399F" w:rsidP="0066399F">
      <w:pPr>
        <w:jc w:val="both"/>
        <w:rPr>
          <w:rFonts w:ascii="Arial" w:hAnsi="Arial" w:cs="Arial"/>
          <w:sz w:val="22"/>
          <w:szCs w:val="22"/>
        </w:rPr>
      </w:pPr>
    </w:p>
    <w:p w14:paraId="376DE371" w14:textId="1825A9A4" w:rsidR="0066399F" w:rsidRPr="00B92650" w:rsidRDefault="0066399F" w:rsidP="0066399F">
      <w:pPr>
        <w:jc w:val="both"/>
        <w:rPr>
          <w:rFonts w:ascii="Arial" w:hAnsi="Arial" w:cs="Arial"/>
          <w:sz w:val="22"/>
          <w:szCs w:val="22"/>
        </w:rPr>
      </w:pPr>
      <w:r w:rsidRPr="00B92650">
        <w:rPr>
          <w:rFonts w:ascii="Arial" w:hAnsi="Arial" w:cs="Arial"/>
          <w:sz w:val="22"/>
          <w:szCs w:val="22"/>
        </w:rPr>
        <w:t xml:space="preserve">8.3. Felek rögzítik, hogy Vis maior esemény bekövetkezése esetén a Partner szerződésszegés következményei alóli mentesülésének feltétele annak hitelt érdemlő igazolása, objektív alátámasztása, hogy a szerződésszerű teljesítést rajta kívül álló, szerződéskötéskor nem ismert és előre nem látható elháríthatatlan esemény, vagy cselekmény gátolta, amely ok-okozati összefüggésben áll a nem szerződésszerű teljesítéssel. </w:t>
      </w:r>
    </w:p>
    <w:p w14:paraId="5CA80DAB" w14:textId="77777777" w:rsidR="0066399F" w:rsidRPr="00B92650" w:rsidRDefault="0066399F" w:rsidP="0066399F">
      <w:pPr>
        <w:jc w:val="both"/>
        <w:rPr>
          <w:rFonts w:ascii="Arial" w:hAnsi="Arial" w:cs="Arial"/>
          <w:sz w:val="22"/>
          <w:szCs w:val="22"/>
        </w:rPr>
      </w:pPr>
    </w:p>
    <w:p w14:paraId="0DBB2C7D" w14:textId="68F69DB6" w:rsidR="0066399F" w:rsidRPr="00B92650" w:rsidRDefault="0066399F" w:rsidP="0066399F">
      <w:pPr>
        <w:jc w:val="both"/>
        <w:rPr>
          <w:rFonts w:ascii="Arial" w:hAnsi="Arial" w:cs="Arial"/>
          <w:sz w:val="22"/>
          <w:szCs w:val="22"/>
        </w:rPr>
      </w:pPr>
      <w:r w:rsidRPr="00B92650">
        <w:rPr>
          <w:rFonts w:ascii="Arial" w:hAnsi="Arial" w:cs="Arial"/>
          <w:sz w:val="22"/>
          <w:szCs w:val="22"/>
        </w:rPr>
        <w:t xml:space="preserve">8.4. A teljesítésében akadályozott Félnek a felismerését követően haladéktalanul értesíteni kell a másik szerződő Felet írásban a helyzetről és a helyzet okáról. Ha írásban a másik szerződő Fél eltérően nem rendelkezik, folytatni kell a Vis maior által nem érintett szerződéses kötelezettségeinek teljesítését annyiban, amennyiben a teljesítést a Vis maior helyzet fennállása lehetővé teszi, és a szerződéses együttműködés követelménye alapján elvárható összes, a Vis maior esemény által nem érintett eszközt fel kell használnia a teljesítés érdekében. Amennyiben a mentesülés indoka megszűnik, úgy erről a tényről a másik felet is haladéktalanul értesíteni kell (írásban is), továbbá lehetőség szerint arról is tájékoztatni kell, hogy a mentesülés indokát jelentő különleges körülmények miatti késedelmes intézkedéseket mikor foganatosítják. </w:t>
      </w:r>
    </w:p>
    <w:p w14:paraId="580D39D0" w14:textId="77777777" w:rsidR="0066399F" w:rsidRPr="00B92650" w:rsidRDefault="0066399F" w:rsidP="0066399F">
      <w:pPr>
        <w:jc w:val="both"/>
        <w:rPr>
          <w:rFonts w:ascii="Arial" w:hAnsi="Arial" w:cs="Arial"/>
          <w:sz w:val="22"/>
          <w:szCs w:val="22"/>
        </w:rPr>
      </w:pPr>
    </w:p>
    <w:p w14:paraId="132A7662" w14:textId="45250B1F" w:rsidR="006811CD" w:rsidRPr="00884CC2" w:rsidRDefault="006811CD" w:rsidP="00884CC2">
      <w:pPr>
        <w:jc w:val="both"/>
        <w:rPr>
          <w:rFonts w:ascii="Arial" w:hAnsi="Arial" w:cs="Arial"/>
          <w:sz w:val="22"/>
          <w:szCs w:val="22"/>
        </w:rPr>
      </w:pPr>
      <w:r>
        <w:rPr>
          <w:rFonts w:ascii="Arial" w:hAnsi="Arial" w:cs="Arial"/>
          <w:sz w:val="22"/>
          <w:szCs w:val="22"/>
        </w:rPr>
        <w:t xml:space="preserve">8.5. </w:t>
      </w:r>
      <w:r w:rsidRPr="00884CC2">
        <w:rPr>
          <w:rFonts w:ascii="Arial" w:hAnsi="Arial" w:cs="Arial"/>
          <w:sz w:val="22"/>
          <w:szCs w:val="22"/>
        </w:rPr>
        <w:t xml:space="preserve">Felek a Vis maior kapcsán rögzítik, hogy a </w:t>
      </w:r>
      <w:r>
        <w:rPr>
          <w:rFonts w:ascii="Arial" w:hAnsi="Arial" w:cs="Arial"/>
          <w:sz w:val="22"/>
          <w:szCs w:val="22"/>
        </w:rPr>
        <w:t>Megállapodás</w:t>
      </w:r>
      <w:r w:rsidRPr="00884CC2">
        <w:rPr>
          <w:rFonts w:ascii="Arial" w:hAnsi="Arial" w:cs="Arial"/>
          <w:sz w:val="22"/>
          <w:szCs w:val="22"/>
        </w:rPr>
        <w:t xml:space="preserve"> szempontjából járványnak tekintik a Szerződés hatályba lépését követően bekövetkezett az olyan egészségügyi helyzetet, amelyhez kapcsolódóan a Kormány, önkormányzat vagy bármely illetékes hatóság megállapítja a járvány bekövetkezését és korlátozó intézkedéseket vezet be.</w:t>
      </w:r>
    </w:p>
    <w:p w14:paraId="01FCA366" w14:textId="77777777" w:rsidR="00C8771D" w:rsidRPr="00B92650" w:rsidRDefault="00C8771D" w:rsidP="0066399F">
      <w:pPr>
        <w:jc w:val="both"/>
        <w:rPr>
          <w:rFonts w:ascii="Arial" w:hAnsi="Arial" w:cs="Arial"/>
          <w:sz w:val="22"/>
          <w:szCs w:val="22"/>
        </w:rPr>
      </w:pPr>
    </w:p>
    <w:p w14:paraId="54153DA5" w14:textId="77777777" w:rsidR="00C8771D" w:rsidRPr="00B92650" w:rsidRDefault="00C03FD7">
      <w:pPr>
        <w:rPr>
          <w:rFonts w:ascii="Arial" w:hAnsi="Arial" w:cs="Arial"/>
          <w:b/>
          <w:sz w:val="22"/>
          <w:szCs w:val="22"/>
        </w:rPr>
      </w:pPr>
      <w:r w:rsidRPr="00B92650">
        <w:rPr>
          <w:rFonts w:ascii="Arial" w:hAnsi="Arial" w:cs="Arial"/>
          <w:b/>
          <w:sz w:val="22"/>
          <w:szCs w:val="22"/>
        </w:rPr>
        <w:t>9</w:t>
      </w:r>
      <w:r w:rsidR="00C8771D" w:rsidRPr="00B92650">
        <w:rPr>
          <w:rFonts w:ascii="Arial" w:hAnsi="Arial" w:cs="Arial"/>
          <w:b/>
          <w:sz w:val="22"/>
          <w:szCs w:val="22"/>
        </w:rPr>
        <w:t>. Egyéb rendelkezések</w:t>
      </w:r>
    </w:p>
    <w:p w14:paraId="4DEAC89F" w14:textId="634AF41C" w:rsidR="00C8771D" w:rsidRPr="00B92650" w:rsidRDefault="00C8771D">
      <w:pPr>
        <w:rPr>
          <w:rFonts w:ascii="Arial" w:hAnsi="Arial" w:cs="Arial"/>
          <w:b/>
          <w:color w:val="auto"/>
          <w:sz w:val="22"/>
          <w:szCs w:val="22"/>
        </w:rPr>
      </w:pPr>
    </w:p>
    <w:p w14:paraId="58428086" w14:textId="4D8D4538" w:rsidR="00AB7B6B" w:rsidRPr="00B92650" w:rsidRDefault="00AB7B6B" w:rsidP="00AB7B6B">
      <w:pPr>
        <w:jc w:val="both"/>
        <w:rPr>
          <w:rFonts w:ascii="Arial" w:hAnsi="Arial" w:cs="Arial"/>
          <w:b/>
          <w:sz w:val="22"/>
          <w:szCs w:val="22"/>
        </w:rPr>
      </w:pPr>
      <w:r w:rsidRPr="00B92650">
        <w:rPr>
          <w:rFonts w:ascii="Arial" w:hAnsi="Arial" w:cs="Arial"/>
          <w:sz w:val="22"/>
          <w:szCs w:val="22"/>
        </w:rPr>
        <w:t xml:space="preserve">9.1. </w:t>
      </w:r>
      <w:r w:rsidR="00767AF4">
        <w:rPr>
          <w:rFonts w:ascii="Arial" w:hAnsi="Arial" w:cs="Arial"/>
          <w:sz w:val="22"/>
          <w:szCs w:val="22"/>
        </w:rPr>
        <w:t>F</w:t>
      </w:r>
      <w:r w:rsidRPr="00B92650">
        <w:rPr>
          <w:rFonts w:ascii="Arial" w:hAnsi="Arial" w:cs="Arial"/>
          <w:sz w:val="22"/>
          <w:szCs w:val="22"/>
        </w:rPr>
        <w:t xml:space="preserve">elek megállapodnak abban, hogy a Megállapodás alapján felmerülő vitáikat elsődlegesen egyeztetés útján kísérlik meg rendezni. Amennyiben ez nem vezet eredményre, úgy a Felek a </w:t>
      </w:r>
      <w:r w:rsidRPr="00B92650">
        <w:rPr>
          <w:rFonts w:ascii="Arial" w:hAnsi="Arial" w:cs="Arial"/>
          <w:iCs/>
          <w:sz w:val="22"/>
          <w:szCs w:val="22"/>
        </w:rPr>
        <w:t>Polgári perrendtartásról szóló 2016. évi CXXX. törvény általános hatásköri és illetékességi szabályai szerint járnak el.</w:t>
      </w:r>
    </w:p>
    <w:p w14:paraId="0A498527" w14:textId="77777777" w:rsidR="00AB7B6B" w:rsidRPr="00B92650" w:rsidRDefault="00AB7B6B" w:rsidP="00AB7B6B">
      <w:pPr>
        <w:pStyle w:val="Listaszerbekezds"/>
        <w:spacing w:before="0" w:after="0" w:line="240" w:lineRule="auto"/>
        <w:ind w:left="709"/>
        <w:rPr>
          <w:rFonts w:ascii="Arial" w:hAnsi="Arial" w:cs="Arial"/>
          <w:b/>
          <w:szCs w:val="22"/>
        </w:rPr>
      </w:pPr>
    </w:p>
    <w:p w14:paraId="1F99E970" w14:textId="15CFA141" w:rsidR="00AB7B6B" w:rsidRPr="00B92650" w:rsidRDefault="00AB7B6B" w:rsidP="00AB7B6B">
      <w:pPr>
        <w:jc w:val="both"/>
        <w:rPr>
          <w:rFonts w:ascii="Arial" w:hAnsi="Arial" w:cs="Arial"/>
          <w:sz w:val="22"/>
          <w:szCs w:val="22"/>
        </w:rPr>
      </w:pPr>
      <w:r w:rsidRPr="00B92650">
        <w:rPr>
          <w:rFonts w:ascii="Arial" w:hAnsi="Arial" w:cs="Arial"/>
          <w:sz w:val="22"/>
          <w:szCs w:val="22"/>
        </w:rPr>
        <w:t>9.</w:t>
      </w:r>
      <w:r w:rsidR="000A7BF1">
        <w:rPr>
          <w:rFonts w:ascii="Arial" w:hAnsi="Arial" w:cs="Arial"/>
          <w:sz w:val="22"/>
          <w:szCs w:val="22"/>
        </w:rPr>
        <w:t>2</w:t>
      </w:r>
      <w:r w:rsidRPr="00B92650">
        <w:rPr>
          <w:rFonts w:ascii="Arial" w:hAnsi="Arial" w:cs="Arial"/>
          <w:sz w:val="22"/>
          <w:szCs w:val="22"/>
        </w:rPr>
        <w:t xml:space="preserve"> </w:t>
      </w:r>
      <w:r w:rsidR="004D0207" w:rsidRPr="00B92650">
        <w:rPr>
          <w:rFonts w:ascii="Arial" w:hAnsi="Arial" w:cs="Arial"/>
          <w:sz w:val="22"/>
          <w:szCs w:val="22"/>
        </w:rPr>
        <w:t xml:space="preserve">A </w:t>
      </w:r>
      <w:r w:rsidRPr="00B92650">
        <w:rPr>
          <w:rFonts w:ascii="Arial" w:hAnsi="Arial" w:cs="Arial"/>
          <w:sz w:val="22"/>
          <w:szCs w:val="22"/>
        </w:rPr>
        <w:t>Megállapodás a Felek teljes megállapodását tartalmazza és aláírásával hatályát veszíti minden, a jelen ügyben folytatott korábbi tárgyalásuk, illetve szóbeli egyeztetésük.</w:t>
      </w:r>
    </w:p>
    <w:p w14:paraId="6E9D1DB7" w14:textId="77777777" w:rsidR="00AB7B6B" w:rsidRPr="00B92650" w:rsidRDefault="00AB7B6B" w:rsidP="00AB7B6B">
      <w:pPr>
        <w:jc w:val="both"/>
        <w:rPr>
          <w:rFonts w:ascii="Arial" w:hAnsi="Arial" w:cs="Arial"/>
          <w:color w:val="auto"/>
          <w:sz w:val="22"/>
          <w:szCs w:val="22"/>
        </w:rPr>
      </w:pPr>
    </w:p>
    <w:p w14:paraId="1C89DFE2" w14:textId="596A0949" w:rsidR="00AB7B6B" w:rsidRPr="00B92650" w:rsidRDefault="00AB7B6B" w:rsidP="00AB7B6B">
      <w:pPr>
        <w:jc w:val="both"/>
        <w:rPr>
          <w:rFonts w:ascii="Arial" w:hAnsi="Arial" w:cs="Arial"/>
          <w:sz w:val="22"/>
          <w:szCs w:val="22"/>
        </w:rPr>
      </w:pPr>
      <w:r w:rsidRPr="00B92650">
        <w:rPr>
          <w:rFonts w:ascii="Arial" w:hAnsi="Arial" w:cs="Arial"/>
          <w:sz w:val="22"/>
          <w:szCs w:val="22"/>
        </w:rPr>
        <w:t>9.</w:t>
      </w:r>
      <w:r w:rsidR="000A7BF1">
        <w:rPr>
          <w:rFonts w:ascii="Arial" w:hAnsi="Arial" w:cs="Arial"/>
          <w:sz w:val="22"/>
          <w:szCs w:val="22"/>
        </w:rPr>
        <w:t>3</w:t>
      </w:r>
      <w:r w:rsidRPr="00B92650">
        <w:rPr>
          <w:rFonts w:ascii="Arial" w:hAnsi="Arial" w:cs="Arial"/>
          <w:sz w:val="22"/>
          <w:szCs w:val="22"/>
        </w:rPr>
        <w:t>. Abban az esetben, ha a Megállapodás bármelyik rendelkezése érvénytelenné válna, úgy a Megállapodás érvényes részei továbbra is hatályban maradnak. Ebben az esetben a Feleknek olyan megállapodásra kell jutniuk, amely leginkább megfelel az érvénytelenné vált rendelkezés eredeti céljának.</w:t>
      </w:r>
    </w:p>
    <w:p w14:paraId="705E91E1" w14:textId="77777777" w:rsidR="00AB7B6B" w:rsidRPr="00B92650" w:rsidRDefault="00AB7B6B" w:rsidP="00AB7B6B">
      <w:pPr>
        <w:pStyle w:val="Listaszerbekezds"/>
        <w:spacing w:before="0" w:after="0" w:line="240" w:lineRule="auto"/>
        <w:ind w:left="720"/>
        <w:rPr>
          <w:rFonts w:ascii="Arial" w:hAnsi="Arial" w:cs="Arial"/>
          <w:szCs w:val="22"/>
        </w:rPr>
      </w:pPr>
    </w:p>
    <w:p w14:paraId="2779D461" w14:textId="53F32B15" w:rsidR="00767AF4" w:rsidRDefault="00AB7B6B" w:rsidP="00363FA1">
      <w:pPr>
        <w:jc w:val="both"/>
        <w:rPr>
          <w:rFonts w:ascii="Arial" w:hAnsi="Arial" w:cs="Arial"/>
          <w:sz w:val="22"/>
          <w:szCs w:val="22"/>
        </w:rPr>
      </w:pPr>
      <w:r w:rsidRPr="00B92650">
        <w:rPr>
          <w:rFonts w:ascii="Arial" w:hAnsi="Arial" w:cs="Arial"/>
          <w:sz w:val="22"/>
          <w:szCs w:val="22"/>
        </w:rPr>
        <w:t>9.</w:t>
      </w:r>
      <w:r w:rsidR="000A7BF1">
        <w:rPr>
          <w:rFonts w:ascii="Arial" w:hAnsi="Arial" w:cs="Arial"/>
          <w:sz w:val="22"/>
          <w:szCs w:val="22"/>
        </w:rPr>
        <w:t>4</w:t>
      </w:r>
      <w:r w:rsidRPr="00B92650">
        <w:rPr>
          <w:rFonts w:ascii="Arial" w:hAnsi="Arial" w:cs="Arial"/>
          <w:sz w:val="22"/>
          <w:szCs w:val="22"/>
        </w:rPr>
        <w:t>. A jelen Megállapodásban nem szabályozott kérdésekre a Polgári törvénykönyvről szóló 2013. évi V. törvény vonatkozó rendelkezései az irányadóak.</w:t>
      </w:r>
    </w:p>
    <w:p w14:paraId="1CA76C91" w14:textId="77777777" w:rsidR="00767AF4" w:rsidRDefault="00767AF4" w:rsidP="00363FA1">
      <w:pPr>
        <w:jc w:val="both"/>
        <w:rPr>
          <w:rFonts w:ascii="Arial" w:hAnsi="Arial" w:cs="Arial"/>
          <w:sz w:val="22"/>
          <w:szCs w:val="22"/>
        </w:rPr>
      </w:pPr>
    </w:p>
    <w:p w14:paraId="1E22883F" w14:textId="64FBC271" w:rsidR="00767AF4" w:rsidRPr="00767AF4" w:rsidRDefault="000A7BF1" w:rsidP="00767AF4">
      <w:pPr>
        <w:jc w:val="both"/>
        <w:rPr>
          <w:rFonts w:ascii="Arial" w:hAnsi="Arial" w:cs="Arial"/>
          <w:sz w:val="22"/>
          <w:szCs w:val="22"/>
        </w:rPr>
      </w:pPr>
      <w:r>
        <w:rPr>
          <w:rFonts w:ascii="Arial" w:hAnsi="Arial" w:cs="Arial"/>
          <w:sz w:val="22"/>
          <w:szCs w:val="22"/>
        </w:rPr>
        <w:t>9.5</w:t>
      </w:r>
      <w:r w:rsidR="00767AF4" w:rsidRPr="00767AF4">
        <w:rPr>
          <w:rFonts w:ascii="Arial" w:hAnsi="Arial" w:cs="Arial"/>
          <w:sz w:val="22"/>
          <w:szCs w:val="22"/>
        </w:rPr>
        <w:t xml:space="preserve">. A Felek tudomásul veszik, hogy az Állami Számvevőszékről szóló 2011. évi LXVI. </w:t>
      </w:r>
      <w:r w:rsidR="00767AF4" w:rsidRPr="00767AF4">
        <w:rPr>
          <w:rFonts w:ascii="Arial" w:hAnsi="Arial" w:cs="Arial"/>
          <w:sz w:val="22"/>
          <w:szCs w:val="22"/>
        </w:rPr>
        <w:lastRenderedPageBreak/>
        <w:t xml:space="preserve">törvényben foglaltak alapján az Állami Számvevőszék vizsgálhatja az államháztartás alrendszereiből finanszírozott beszerzéseket és az államháztartás alrendszereinek vagyonát érintő szerződéseket a megrendelőnél, a megrendelő nevében vagy képviseletében eljáró természetes személynél és jogi személynél, valamint azoknál a szerződő feleknél, akik, illetve amelyek a szerződés teljesítéséért felelősek, továbbá a szerződés teljesítésében közreműködő valamennyi gazdálkodó szervezetnél. </w:t>
      </w:r>
    </w:p>
    <w:p w14:paraId="2DD1AA7C" w14:textId="77777777" w:rsidR="00767AF4" w:rsidRPr="00767AF4" w:rsidRDefault="00767AF4" w:rsidP="00767AF4">
      <w:pPr>
        <w:jc w:val="both"/>
        <w:rPr>
          <w:rFonts w:ascii="Arial" w:hAnsi="Arial" w:cs="Arial"/>
          <w:sz w:val="22"/>
          <w:szCs w:val="22"/>
        </w:rPr>
      </w:pPr>
    </w:p>
    <w:p w14:paraId="5F862977" w14:textId="472E4FA5" w:rsidR="00767AF4" w:rsidRPr="00767AF4" w:rsidRDefault="00767AF4" w:rsidP="00767AF4">
      <w:pPr>
        <w:jc w:val="both"/>
        <w:rPr>
          <w:rFonts w:ascii="Arial" w:hAnsi="Arial" w:cs="Arial"/>
          <w:sz w:val="22"/>
          <w:szCs w:val="22"/>
        </w:rPr>
      </w:pPr>
      <w:r>
        <w:rPr>
          <w:rFonts w:ascii="Arial" w:hAnsi="Arial" w:cs="Arial"/>
          <w:sz w:val="22"/>
          <w:szCs w:val="22"/>
        </w:rPr>
        <w:t>9</w:t>
      </w:r>
      <w:r w:rsidR="000A7BF1">
        <w:rPr>
          <w:rFonts w:ascii="Arial" w:hAnsi="Arial" w:cs="Arial"/>
          <w:sz w:val="22"/>
          <w:szCs w:val="22"/>
        </w:rPr>
        <w:t>.6</w:t>
      </w:r>
      <w:r>
        <w:rPr>
          <w:rFonts w:ascii="Arial" w:hAnsi="Arial" w:cs="Arial"/>
          <w:sz w:val="22"/>
          <w:szCs w:val="22"/>
        </w:rPr>
        <w:t>. BKK</w:t>
      </w:r>
      <w:r w:rsidRPr="00767AF4">
        <w:rPr>
          <w:rFonts w:ascii="Arial" w:hAnsi="Arial" w:cs="Arial"/>
          <w:sz w:val="22"/>
          <w:szCs w:val="22"/>
        </w:rPr>
        <w:t xml:space="preserve"> kijelenti, hogy a nemzeti vagyonról szóló 2011. évi CXCVI. törvény 3. § (1) bekezdés 1) pontjában foglalt rendelkezésnek megfelel és átlátható szervezetnek minősül.</w:t>
      </w:r>
    </w:p>
    <w:p w14:paraId="38F1B2F1" w14:textId="77777777" w:rsidR="00767AF4" w:rsidRPr="00767AF4" w:rsidRDefault="00767AF4" w:rsidP="00767AF4">
      <w:pPr>
        <w:jc w:val="both"/>
        <w:rPr>
          <w:rFonts w:ascii="Arial" w:hAnsi="Arial" w:cs="Arial"/>
          <w:sz w:val="22"/>
          <w:szCs w:val="22"/>
        </w:rPr>
      </w:pPr>
    </w:p>
    <w:p w14:paraId="7B3EE52F" w14:textId="120444CE" w:rsidR="00767AF4" w:rsidRDefault="00767AF4" w:rsidP="00767AF4">
      <w:pPr>
        <w:jc w:val="both"/>
        <w:rPr>
          <w:rFonts w:ascii="Arial" w:hAnsi="Arial" w:cs="Arial"/>
          <w:sz w:val="22"/>
          <w:szCs w:val="22"/>
        </w:rPr>
      </w:pPr>
      <w:r>
        <w:rPr>
          <w:rFonts w:ascii="Arial" w:hAnsi="Arial" w:cs="Arial"/>
          <w:sz w:val="22"/>
          <w:szCs w:val="22"/>
        </w:rPr>
        <w:t>9</w:t>
      </w:r>
      <w:r w:rsidR="000A7BF1">
        <w:rPr>
          <w:rFonts w:ascii="Arial" w:hAnsi="Arial" w:cs="Arial"/>
          <w:sz w:val="22"/>
          <w:szCs w:val="22"/>
        </w:rPr>
        <w:t>.7</w:t>
      </w:r>
      <w:r>
        <w:rPr>
          <w:rFonts w:ascii="Arial" w:hAnsi="Arial" w:cs="Arial"/>
          <w:sz w:val="22"/>
          <w:szCs w:val="22"/>
        </w:rPr>
        <w:t>. BKK</w:t>
      </w:r>
      <w:r w:rsidRPr="00767AF4">
        <w:rPr>
          <w:rFonts w:ascii="Arial" w:hAnsi="Arial" w:cs="Arial"/>
          <w:sz w:val="22"/>
          <w:szCs w:val="22"/>
        </w:rPr>
        <w:t xml:space="preserve"> tudomásul veszi, hogy Budapest Főváros XIV. Kerület Zugló Önkormányzata Képviselő-testületének a közérdekű adatok közzétételéről és a közérdekű adatok megismerésére irányuló igények teljesítésének rendjéről szóló 28/2014. (XI. 18.) önkormányz</w:t>
      </w:r>
      <w:r>
        <w:rPr>
          <w:rFonts w:ascii="Arial" w:hAnsi="Arial" w:cs="Arial"/>
          <w:sz w:val="22"/>
          <w:szCs w:val="22"/>
        </w:rPr>
        <w:t>ati rendelete alapján BKK</w:t>
      </w:r>
      <w:r w:rsidRPr="00767AF4">
        <w:rPr>
          <w:rFonts w:ascii="Arial" w:hAnsi="Arial" w:cs="Arial"/>
          <w:sz w:val="22"/>
          <w:szCs w:val="22"/>
        </w:rPr>
        <w:t xml:space="preserve"> - a személyes adatnak minősülő adatok kivételével - a hon</w:t>
      </w:r>
      <w:r>
        <w:rPr>
          <w:rFonts w:ascii="Arial" w:hAnsi="Arial" w:cs="Arial"/>
          <w:sz w:val="22"/>
          <w:szCs w:val="22"/>
        </w:rPr>
        <w:t>lapján közzéteszi a Megállapodás</w:t>
      </w:r>
      <w:r w:rsidRPr="00767AF4">
        <w:rPr>
          <w:rFonts w:ascii="Arial" w:hAnsi="Arial" w:cs="Arial"/>
          <w:sz w:val="22"/>
          <w:szCs w:val="22"/>
        </w:rPr>
        <w:t xml:space="preserve"> egyes adatait, val</w:t>
      </w:r>
      <w:r>
        <w:rPr>
          <w:rFonts w:ascii="Arial" w:hAnsi="Arial" w:cs="Arial"/>
          <w:sz w:val="22"/>
          <w:szCs w:val="22"/>
        </w:rPr>
        <w:t xml:space="preserve">amint a Megállapodást </w:t>
      </w:r>
      <w:r w:rsidRPr="00767AF4">
        <w:rPr>
          <w:rFonts w:ascii="Arial" w:hAnsi="Arial" w:cs="Arial"/>
          <w:sz w:val="22"/>
          <w:szCs w:val="22"/>
        </w:rPr>
        <w:t>teljes terjedelmében.</w:t>
      </w:r>
    </w:p>
    <w:p w14:paraId="78BF299C" w14:textId="77777777" w:rsidR="00767AF4" w:rsidRDefault="00767AF4" w:rsidP="00767AF4">
      <w:pPr>
        <w:jc w:val="both"/>
        <w:rPr>
          <w:rFonts w:ascii="Arial" w:hAnsi="Arial" w:cs="Arial"/>
          <w:sz w:val="22"/>
          <w:szCs w:val="22"/>
        </w:rPr>
      </w:pPr>
    </w:p>
    <w:p w14:paraId="5B603B02" w14:textId="7DEB6021" w:rsidR="00AB7B6B" w:rsidRPr="00B92650" w:rsidRDefault="00AB7B6B" w:rsidP="00AB7B6B">
      <w:pPr>
        <w:jc w:val="both"/>
        <w:rPr>
          <w:rFonts w:ascii="Arial" w:hAnsi="Arial" w:cs="Arial"/>
          <w:sz w:val="22"/>
          <w:szCs w:val="22"/>
        </w:rPr>
      </w:pPr>
      <w:r w:rsidRPr="00B92650">
        <w:rPr>
          <w:rFonts w:ascii="Arial" w:hAnsi="Arial" w:cs="Arial"/>
          <w:sz w:val="22"/>
          <w:szCs w:val="22"/>
        </w:rPr>
        <w:t xml:space="preserve">Jelen Megállapodást a Felek elolvasták, közösen értelmezték, és mint akaratukkal mindenben megegyezőt, jóváhagyólag írják alá. A Megállapodás </w:t>
      </w:r>
      <w:r w:rsidR="004D0207" w:rsidRPr="00B92650">
        <w:rPr>
          <w:rFonts w:ascii="Arial" w:hAnsi="Arial" w:cs="Arial"/>
          <w:sz w:val="22"/>
          <w:szCs w:val="22"/>
        </w:rPr>
        <w:t xml:space="preserve">6 </w:t>
      </w:r>
      <w:r w:rsidRPr="00B92650">
        <w:rPr>
          <w:rFonts w:ascii="Arial" w:hAnsi="Arial" w:cs="Arial"/>
          <w:sz w:val="22"/>
          <w:szCs w:val="22"/>
        </w:rPr>
        <w:t>(</w:t>
      </w:r>
      <w:r w:rsidR="004D0207" w:rsidRPr="00B92650">
        <w:rPr>
          <w:rFonts w:ascii="Arial" w:hAnsi="Arial" w:cs="Arial"/>
          <w:sz w:val="22"/>
          <w:szCs w:val="22"/>
        </w:rPr>
        <w:t>hat</w:t>
      </w:r>
      <w:r w:rsidRPr="00B92650">
        <w:rPr>
          <w:rFonts w:ascii="Arial" w:hAnsi="Arial" w:cs="Arial"/>
          <w:sz w:val="22"/>
          <w:szCs w:val="22"/>
        </w:rPr>
        <w:t xml:space="preserve">) eredeti példányban készült, amelyből 2 (kettő) példány a BKK-t és </w:t>
      </w:r>
      <w:r w:rsidR="004D0207" w:rsidRPr="00B92650">
        <w:rPr>
          <w:rFonts w:ascii="Arial" w:hAnsi="Arial" w:cs="Arial"/>
          <w:sz w:val="22"/>
          <w:szCs w:val="22"/>
        </w:rPr>
        <w:t xml:space="preserve">4 </w:t>
      </w:r>
      <w:r w:rsidRPr="00B92650">
        <w:rPr>
          <w:rFonts w:ascii="Arial" w:hAnsi="Arial" w:cs="Arial"/>
          <w:sz w:val="22"/>
          <w:szCs w:val="22"/>
        </w:rPr>
        <w:t>(</w:t>
      </w:r>
      <w:r w:rsidR="004D0207" w:rsidRPr="00B92650">
        <w:rPr>
          <w:rFonts w:ascii="Arial" w:hAnsi="Arial" w:cs="Arial"/>
          <w:sz w:val="22"/>
          <w:szCs w:val="22"/>
        </w:rPr>
        <w:t>négy</w:t>
      </w:r>
      <w:r w:rsidR="00757B07">
        <w:rPr>
          <w:rFonts w:ascii="Arial" w:hAnsi="Arial" w:cs="Arial"/>
          <w:sz w:val="22"/>
          <w:szCs w:val="22"/>
        </w:rPr>
        <w:t>)</w:t>
      </w:r>
      <w:r w:rsidRPr="00B92650">
        <w:rPr>
          <w:rFonts w:ascii="Arial" w:hAnsi="Arial" w:cs="Arial"/>
          <w:sz w:val="22"/>
          <w:szCs w:val="22"/>
        </w:rPr>
        <w:t xml:space="preserve"> példány a Partnert illeti.</w:t>
      </w:r>
    </w:p>
    <w:bookmarkEnd w:id="2"/>
    <w:p w14:paraId="5129F727" w14:textId="77777777" w:rsidR="000E0B12" w:rsidRDefault="000E0B12" w:rsidP="00B07340">
      <w:pPr>
        <w:contextualSpacing/>
        <w:jc w:val="both"/>
        <w:rPr>
          <w:rFonts w:ascii="Arial" w:hAnsi="Arial" w:cs="Arial"/>
          <w:b/>
          <w:color w:val="auto"/>
          <w:sz w:val="22"/>
          <w:szCs w:val="22"/>
        </w:rPr>
      </w:pPr>
    </w:p>
    <w:p w14:paraId="34AEA19E" w14:textId="77777777" w:rsidR="000E0B12" w:rsidRDefault="000E0B12" w:rsidP="00B07340">
      <w:pPr>
        <w:contextualSpacing/>
        <w:jc w:val="both"/>
        <w:rPr>
          <w:rFonts w:ascii="Arial" w:hAnsi="Arial" w:cs="Arial"/>
          <w:b/>
          <w:color w:val="auto"/>
          <w:sz w:val="22"/>
          <w:szCs w:val="22"/>
        </w:rPr>
      </w:pPr>
    </w:p>
    <w:p w14:paraId="45482605" w14:textId="51FB6716" w:rsidR="00C8771D" w:rsidRPr="00B92650" w:rsidRDefault="00E13569" w:rsidP="00B07340">
      <w:pPr>
        <w:contextualSpacing/>
        <w:jc w:val="both"/>
        <w:rPr>
          <w:rFonts w:ascii="Arial" w:hAnsi="Arial" w:cs="Arial"/>
          <w:b/>
          <w:color w:val="auto"/>
          <w:sz w:val="22"/>
          <w:szCs w:val="22"/>
        </w:rPr>
      </w:pPr>
      <w:r w:rsidRPr="00B92650">
        <w:rPr>
          <w:rFonts w:ascii="Arial" w:hAnsi="Arial" w:cs="Arial"/>
          <w:b/>
          <w:color w:val="auto"/>
          <w:sz w:val="22"/>
          <w:szCs w:val="22"/>
        </w:rPr>
        <w:t>Mellékletek:</w:t>
      </w:r>
    </w:p>
    <w:p w14:paraId="7BE76D59" w14:textId="77777777" w:rsidR="00C8771D" w:rsidRPr="00B92650" w:rsidRDefault="00C8771D" w:rsidP="005B5B7D">
      <w:pPr>
        <w:rPr>
          <w:rFonts w:ascii="Arial" w:hAnsi="Arial" w:cs="Arial"/>
          <w:sz w:val="22"/>
          <w:szCs w:val="22"/>
        </w:rPr>
      </w:pPr>
    </w:p>
    <w:p w14:paraId="785ADFDF" w14:textId="77777777" w:rsidR="00516A31" w:rsidRPr="00B92650" w:rsidRDefault="000C2C28" w:rsidP="00A72DD4">
      <w:pPr>
        <w:pStyle w:val="Listaszerbekezds"/>
        <w:numPr>
          <w:ilvl w:val="0"/>
          <w:numId w:val="16"/>
        </w:numPr>
        <w:spacing w:before="0" w:after="0"/>
        <w:ind w:left="714" w:hanging="357"/>
        <w:rPr>
          <w:rFonts w:ascii="Arial" w:hAnsi="Arial" w:cs="Arial"/>
          <w:szCs w:val="22"/>
        </w:rPr>
      </w:pPr>
      <w:r w:rsidRPr="00B92650">
        <w:rPr>
          <w:rFonts w:ascii="Arial" w:hAnsi="Arial" w:cs="Arial"/>
          <w:szCs w:val="22"/>
          <w:u w:val="single"/>
        </w:rPr>
        <w:t>számú melléklet</w:t>
      </w:r>
      <w:r w:rsidRPr="00B92650">
        <w:rPr>
          <w:rFonts w:ascii="Arial" w:hAnsi="Arial" w:cs="Arial"/>
          <w:szCs w:val="22"/>
        </w:rPr>
        <w:t>: m</w:t>
      </w:r>
      <w:r w:rsidR="00516A31" w:rsidRPr="00B92650">
        <w:rPr>
          <w:rFonts w:ascii="Arial" w:hAnsi="Arial" w:cs="Arial"/>
          <w:szCs w:val="22"/>
        </w:rPr>
        <w:t xml:space="preserve">egrendelő </w:t>
      </w:r>
      <w:r w:rsidRPr="00B92650">
        <w:rPr>
          <w:rFonts w:ascii="Arial" w:hAnsi="Arial" w:cs="Arial"/>
          <w:szCs w:val="22"/>
        </w:rPr>
        <w:t>lap</w:t>
      </w:r>
    </w:p>
    <w:p w14:paraId="514B679F" w14:textId="77777777" w:rsidR="00516A31" w:rsidRPr="00B92650" w:rsidRDefault="000C2C28" w:rsidP="00A72DD4">
      <w:pPr>
        <w:pStyle w:val="Listaszerbekezds"/>
        <w:numPr>
          <w:ilvl w:val="0"/>
          <w:numId w:val="16"/>
        </w:numPr>
        <w:spacing w:before="0" w:after="0"/>
        <w:ind w:left="714" w:hanging="357"/>
        <w:rPr>
          <w:rFonts w:ascii="Arial" w:hAnsi="Arial" w:cs="Arial"/>
          <w:szCs w:val="22"/>
        </w:rPr>
      </w:pPr>
      <w:r w:rsidRPr="00B92650">
        <w:rPr>
          <w:rFonts w:ascii="Arial" w:hAnsi="Arial" w:cs="Arial"/>
          <w:szCs w:val="22"/>
          <w:u w:val="single"/>
        </w:rPr>
        <w:t>számú melléklet</w:t>
      </w:r>
      <w:r w:rsidRPr="00B92650">
        <w:rPr>
          <w:rFonts w:ascii="Arial" w:hAnsi="Arial" w:cs="Arial"/>
          <w:szCs w:val="22"/>
        </w:rPr>
        <w:t>: c</w:t>
      </w:r>
      <w:r w:rsidR="00516A31" w:rsidRPr="00B92650">
        <w:rPr>
          <w:rFonts w:ascii="Arial" w:hAnsi="Arial" w:cs="Arial"/>
          <w:szCs w:val="22"/>
        </w:rPr>
        <w:t>ímletek mintája</w:t>
      </w:r>
    </w:p>
    <w:p w14:paraId="54D3111B" w14:textId="2013F784" w:rsidR="00957851" w:rsidRPr="00B92650" w:rsidRDefault="00957851" w:rsidP="00A72DD4">
      <w:pPr>
        <w:pStyle w:val="Listaszerbekezds"/>
        <w:numPr>
          <w:ilvl w:val="0"/>
          <w:numId w:val="16"/>
        </w:numPr>
        <w:spacing w:before="0" w:after="0"/>
        <w:ind w:left="714" w:hanging="357"/>
        <w:rPr>
          <w:rFonts w:ascii="Arial" w:hAnsi="Arial" w:cs="Arial"/>
          <w:szCs w:val="22"/>
        </w:rPr>
      </w:pPr>
      <w:r w:rsidRPr="00B92650">
        <w:rPr>
          <w:rFonts w:ascii="Arial" w:hAnsi="Arial" w:cs="Arial"/>
          <w:szCs w:val="22"/>
          <w:u w:val="single"/>
        </w:rPr>
        <w:t>számú melléklet</w:t>
      </w:r>
      <w:r w:rsidRPr="00B92650">
        <w:rPr>
          <w:rFonts w:ascii="Arial" w:hAnsi="Arial" w:cs="Arial"/>
          <w:szCs w:val="22"/>
        </w:rPr>
        <w:t>:</w:t>
      </w:r>
      <w:r w:rsidR="00122000" w:rsidRPr="00B92650">
        <w:rPr>
          <w:rFonts w:ascii="Arial" w:hAnsi="Arial" w:cs="Arial"/>
          <w:szCs w:val="22"/>
        </w:rPr>
        <w:t xml:space="preserve"> Nyilatkozat elektronikus számlázás alkalmazásához történő hozzájárulásról</w:t>
      </w:r>
    </w:p>
    <w:p w14:paraId="40442A8D" w14:textId="5EF09A20" w:rsidR="00C8771D" w:rsidRDefault="00C8771D">
      <w:pPr>
        <w:ind w:left="705" w:hanging="705"/>
        <w:jc w:val="both"/>
        <w:rPr>
          <w:rFonts w:ascii="Arial" w:hAnsi="Arial" w:cs="Arial"/>
          <w:color w:val="auto"/>
          <w:sz w:val="22"/>
          <w:szCs w:val="22"/>
        </w:rPr>
      </w:pPr>
    </w:p>
    <w:p w14:paraId="4F55B236" w14:textId="77777777" w:rsidR="00144377" w:rsidRPr="00B92650" w:rsidRDefault="00144377">
      <w:pPr>
        <w:ind w:left="705" w:hanging="705"/>
        <w:jc w:val="both"/>
        <w:rPr>
          <w:rFonts w:ascii="Arial" w:hAnsi="Arial" w:cs="Arial"/>
          <w:color w:val="auto"/>
          <w:sz w:val="22"/>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60"/>
      </w:tblGrid>
      <w:tr w:rsidR="00C8771D" w:rsidRPr="00B92650" w14:paraId="08FD3987" w14:textId="77777777" w:rsidTr="00E2136A">
        <w:tc>
          <w:tcPr>
            <w:tcW w:w="4559" w:type="dxa"/>
          </w:tcPr>
          <w:p w14:paraId="122132BA" w14:textId="495271E3" w:rsidR="00C8771D" w:rsidRPr="00B92650" w:rsidRDefault="00C8771D">
            <w:pPr>
              <w:jc w:val="both"/>
              <w:rPr>
                <w:rFonts w:ascii="Arial" w:hAnsi="Arial" w:cs="Arial"/>
                <w:color w:val="auto"/>
                <w:sz w:val="22"/>
                <w:szCs w:val="22"/>
              </w:rPr>
            </w:pPr>
            <w:r w:rsidRPr="00B92650">
              <w:rPr>
                <w:rFonts w:ascii="Arial" w:hAnsi="Arial" w:cs="Arial"/>
                <w:color w:val="auto"/>
                <w:sz w:val="22"/>
                <w:szCs w:val="22"/>
              </w:rPr>
              <w:t>Budapest, 202</w:t>
            </w:r>
            <w:r w:rsidR="00160F79" w:rsidRPr="00B92650">
              <w:rPr>
                <w:rFonts w:ascii="Arial" w:hAnsi="Arial" w:cs="Arial"/>
                <w:color w:val="auto"/>
                <w:sz w:val="22"/>
                <w:szCs w:val="22"/>
              </w:rPr>
              <w:t>4</w:t>
            </w:r>
            <w:r w:rsidR="00122000" w:rsidRPr="00B92650">
              <w:rPr>
                <w:rFonts w:ascii="Arial" w:hAnsi="Arial" w:cs="Arial"/>
                <w:color w:val="auto"/>
                <w:sz w:val="22"/>
                <w:szCs w:val="22"/>
              </w:rPr>
              <w:t xml:space="preserve">. </w:t>
            </w:r>
            <w:r w:rsidR="00AB7B6B" w:rsidRPr="00B92650">
              <w:rPr>
                <w:rFonts w:ascii="Arial" w:hAnsi="Arial" w:cs="Arial"/>
                <w:color w:val="auto"/>
                <w:sz w:val="22"/>
                <w:szCs w:val="22"/>
              </w:rPr>
              <w:t>……………</w:t>
            </w:r>
          </w:p>
        </w:tc>
        <w:tc>
          <w:tcPr>
            <w:tcW w:w="4560" w:type="dxa"/>
          </w:tcPr>
          <w:p w14:paraId="1EA3B255" w14:textId="5B1C3093" w:rsidR="00C8771D" w:rsidRPr="00B92650" w:rsidRDefault="00C8771D">
            <w:pPr>
              <w:jc w:val="both"/>
              <w:rPr>
                <w:rFonts w:ascii="Arial" w:hAnsi="Arial" w:cs="Arial"/>
                <w:color w:val="auto"/>
                <w:sz w:val="22"/>
                <w:szCs w:val="22"/>
              </w:rPr>
            </w:pPr>
            <w:r w:rsidRPr="00B92650">
              <w:rPr>
                <w:rFonts w:ascii="Arial" w:hAnsi="Arial" w:cs="Arial"/>
                <w:color w:val="auto"/>
                <w:sz w:val="22"/>
                <w:szCs w:val="22"/>
              </w:rPr>
              <w:t xml:space="preserve">                         Budapest, 202</w:t>
            </w:r>
            <w:r w:rsidR="00E300BA" w:rsidRPr="00B92650">
              <w:rPr>
                <w:rFonts w:ascii="Arial" w:hAnsi="Arial" w:cs="Arial"/>
                <w:color w:val="auto"/>
                <w:sz w:val="22"/>
                <w:szCs w:val="22"/>
              </w:rPr>
              <w:t>4</w:t>
            </w:r>
            <w:r w:rsidR="00122000" w:rsidRPr="00B92650">
              <w:rPr>
                <w:rFonts w:ascii="Arial" w:hAnsi="Arial" w:cs="Arial"/>
                <w:color w:val="auto"/>
                <w:sz w:val="22"/>
                <w:szCs w:val="22"/>
              </w:rPr>
              <w:t xml:space="preserve">. </w:t>
            </w:r>
            <w:r w:rsidR="00AB7B6B" w:rsidRPr="00B92650">
              <w:rPr>
                <w:rFonts w:ascii="Arial" w:hAnsi="Arial" w:cs="Arial"/>
                <w:color w:val="auto"/>
                <w:sz w:val="22"/>
                <w:szCs w:val="22"/>
              </w:rPr>
              <w:t>……………</w:t>
            </w:r>
          </w:p>
        </w:tc>
      </w:tr>
    </w:tbl>
    <w:p w14:paraId="18B92BCE" w14:textId="3588050C" w:rsidR="005B5B7D" w:rsidRDefault="005B5B7D" w:rsidP="005B5B7D">
      <w:pPr>
        <w:jc w:val="both"/>
        <w:rPr>
          <w:rFonts w:ascii="Arial" w:hAnsi="Arial" w:cs="Arial"/>
          <w:color w:val="auto"/>
          <w:sz w:val="22"/>
          <w:szCs w:val="22"/>
        </w:rPr>
      </w:pPr>
    </w:p>
    <w:p w14:paraId="3E3663B8" w14:textId="77777777" w:rsidR="000E0B12" w:rsidRPr="00B92650" w:rsidRDefault="000E0B12" w:rsidP="005B5B7D">
      <w:pPr>
        <w:jc w:val="both"/>
        <w:rPr>
          <w:rFonts w:ascii="Arial" w:hAnsi="Arial" w:cs="Arial"/>
          <w:color w:val="auto"/>
          <w:sz w:val="22"/>
          <w:szCs w:val="22"/>
        </w:rPr>
      </w:pPr>
    </w:p>
    <w:tbl>
      <w:tblPr>
        <w:tblStyle w:val="Rcsostblzat"/>
        <w:tblW w:w="10647" w:type="dxa"/>
        <w:jc w:val="center"/>
        <w:tblLayout w:type="fixed"/>
        <w:tblLook w:val="04A0" w:firstRow="1" w:lastRow="0" w:firstColumn="1" w:lastColumn="0" w:noHBand="0" w:noVBand="1"/>
      </w:tblPr>
      <w:tblGrid>
        <w:gridCol w:w="2263"/>
        <w:gridCol w:w="2119"/>
        <w:gridCol w:w="2005"/>
        <w:gridCol w:w="2130"/>
        <w:gridCol w:w="2130"/>
      </w:tblGrid>
      <w:tr w:rsidR="00B46E46" w:rsidRPr="00B92650" w14:paraId="3173CE89" w14:textId="5CEDC37E" w:rsidTr="00144377">
        <w:trPr>
          <w:trHeight w:val="897"/>
          <w:jc w:val="center"/>
        </w:trPr>
        <w:tc>
          <w:tcPr>
            <w:tcW w:w="2263" w:type="dxa"/>
          </w:tcPr>
          <w:p w14:paraId="2E5E78B0" w14:textId="08DAA247" w:rsidR="00B46E46" w:rsidRPr="00B92650" w:rsidRDefault="00B46E46" w:rsidP="005B5B7D">
            <w:pPr>
              <w:jc w:val="both"/>
              <w:rPr>
                <w:rFonts w:ascii="Arial" w:hAnsi="Arial" w:cs="Arial"/>
                <w:color w:val="auto"/>
                <w:sz w:val="22"/>
                <w:szCs w:val="22"/>
              </w:rPr>
            </w:pPr>
          </w:p>
          <w:p w14:paraId="46903E02" w14:textId="77777777" w:rsidR="00B46E46" w:rsidRPr="00B92650" w:rsidRDefault="00B46E46" w:rsidP="005B5B7D">
            <w:pPr>
              <w:jc w:val="both"/>
              <w:rPr>
                <w:rFonts w:ascii="Arial" w:hAnsi="Arial" w:cs="Arial"/>
                <w:color w:val="auto"/>
                <w:sz w:val="22"/>
                <w:szCs w:val="22"/>
              </w:rPr>
            </w:pPr>
          </w:p>
          <w:p w14:paraId="479145ED" w14:textId="77777777" w:rsidR="00B46E46" w:rsidRPr="00B92650" w:rsidRDefault="00B46E46" w:rsidP="005B5B7D">
            <w:pPr>
              <w:jc w:val="both"/>
              <w:rPr>
                <w:rFonts w:ascii="Arial" w:hAnsi="Arial" w:cs="Arial"/>
                <w:color w:val="auto"/>
                <w:sz w:val="22"/>
                <w:szCs w:val="22"/>
              </w:rPr>
            </w:pPr>
          </w:p>
          <w:p w14:paraId="12D2495E" w14:textId="4E024155" w:rsidR="00B46E46" w:rsidRPr="00B92650" w:rsidRDefault="00B46E46" w:rsidP="005B5B7D">
            <w:pPr>
              <w:jc w:val="both"/>
              <w:rPr>
                <w:rFonts w:ascii="Arial" w:hAnsi="Arial" w:cs="Arial"/>
                <w:color w:val="auto"/>
                <w:sz w:val="22"/>
                <w:szCs w:val="22"/>
              </w:rPr>
            </w:pPr>
            <w:r w:rsidRPr="00B92650">
              <w:rPr>
                <w:rFonts w:ascii="Arial" w:hAnsi="Arial" w:cs="Arial"/>
                <w:color w:val="auto"/>
                <w:sz w:val="22"/>
                <w:szCs w:val="22"/>
              </w:rPr>
              <w:t>…………..................</w:t>
            </w:r>
          </w:p>
        </w:tc>
        <w:tc>
          <w:tcPr>
            <w:tcW w:w="2119" w:type="dxa"/>
          </w:tcPr>
          <w:p w14:paraId="7A14ABEB" w14:textId="77777777" w:rsidR="00B46E46" w:rsidRPr="00B92650" w:rsidRDefault="00B46E46" w:rsidP="005B5B7D">
            <w:pPr>
              <w:jc w:val="both"/>
              <w:rPr>
                <w:rFonts w:ascii="Arial" w:hAnsi="Arial" w:cs="Arial"/>
                <w:color w:val="auto"/>
                <w:sz w:val="22"/>
                <w:szCs w:val="22"/>
              </w:rPr>
            </w:pPr>
          </w:p>
          <w:p w14:paraId="07A87E77" w14:textId="2AE157FF" w:rsidR="00B46E46" w:rsidRPr="00B92650" w:rsidRDefault="00B46E46" w:rsidP="005B5B7D">
            <w:pPr>
              <w:jc w:val="both"/>
              <w:rPr>
                <w:rFonts w:ascii="Arial" w:hAnsi="Arial" w:cs="Arial"/>
                <w:color w:val="auto"/>
                <w:sz w:val="22"/>
                <w:szCs w:val="22"/>
              </w:rPr>
            </w:pPr>
          </w:p>
          <w:p w14:paraId="21F99274" w14:textId="77777777" w:rsidR="00B46E46" w:rsidRPr="00B92650" w:rsidRDefault="00B46E46" w:rsidP="005B5B7D">
            <w:pPr>
              <w:jc w:val="both"/>
              <w:rPr>
                <w:rFonts w:ascii="Arial" w:hAnsi="Arial" w:cs="Arial"/>
                <w:color w:val="auto"/>
                <w:sz w:val="22"/>
                <w:szCs w:val="22"/>
              </w:rPr>
            </w:pPr>
          </w:p>
          <w:p w14:paraId="28555239" w14:textId="26A79FC1" w:rsidR="00B46E46" w:rsidRPr="00B92650" w:rsidRDefault="00B46E46" w:rsidP="005B5B7D">
            <w:pPr>
              <w:jc w:val="both"/>
              <w:rPr>
                <w:rFonts w:ascii="Arial" w:hAnsi="Arial" w:cs="Arial"/>
                <w:color w:val="auto"/>
                <w:sz w:val="22"/>
                <w:szCs w:val="22"/>
              </w:rPr>
            </w:pPr>
            <w:r w:rsidRPr="00B92650">
              <w:rPr>
                <w:rFonts w:ascii="Arial" w:hAnsi="Arial" w:cs="Arial"/>
                <w:color w:val="auto"/>
                <w:sz w:val="22"/>
                <w:szCs w:val="22"/>
              </w:rPr>
              <w:t>……………………..</w:t>
            </w:r>
          </w:p>
        </w:tc>
        <w:tc>
          <w:tcPr>
            <w:tcW w:w="2005" w:type="dxa"/>
          </w:tcPr>
          <w:p w14:paraId="5424E457" w14:textId="77777777" w:rsidR="00B46E46" w:rsidRPr="00B92650" w:rsidRDefault="00B46E46" w:rsidP="005B5B7D">
            <w:pPr>
              <w:jc w:val="both"/>
              <w:rPr>
                <w:rFonts w:ascii="Arial" w:hAnsi="Arial" w:cs="Arial"/>
                <w:color w:val="auto"/>
                <w:sz w:val="22"/>
                <w:szCs w:val="22"/>
              </w:rPr>
            </w:pPr>
          </w:p>
          <w:p w14:paraId="69CE4FC2" w14:textId="77777777" w:rsidR="00B46E46" w:rsidRPr="00B92650" w:rsidRDefault="00B46E46" w:rsidP="005B5B7D">
            <w:pPr>
              <w:jc w:val="both"/>
              <w:rPr>
                <w:rFonts w:ascii="Arial" w:hAnsi="Arial" w:cs="Arial"/>
                <w:color w:val="auto"/>
                <w:sz w:val="22"/>
                <w:szCs w:val="22"/>
              </w:rPr>
            </w:pPr>
          </w:p>
          <w:p w14:paraId="489D1A2E" w14:textId="77777777" w:rsidR="00B46E46" w:rsidRPr="00B92650" w:rsidRDefault="00B46E46" w:rsidP="005B5B7D">
            <w:pPr>
              <w:jc w:val="both"/>
              <w:rPr>
                <w:rFonts w:ascii="Arial" w:hAnsi="Arial" w:cs="Arial"/>
                <w:color w:val="auto"/>
                <w:sz w:val="22"/>
                <w:szCs w:val="22"/>
              </w:rPr>
            </w:pPr>
          </w:p>
          <w:p w14:paraId="6C401B96" w14:textId="7C19EF5F" w:rsidR="00B46E46" w:rsidRPr="00B92650" w:rsidRDefault="00B46E46" w:rsidP="005B5B7D">
            <w:pPr>
              <w:jc w:val="both"/>
              <w:rPr>
                <w:rFonts w:ascii="Arial" w:hAnsi="Arial" w:cs="Arial"/>
                <w:color w:val="auto"/>
                <w:sz w:val="22"/>
                <w:szCs w:val="22"/>
              </w:rPr>
            </w:pPr>
            <w:r w:rsidRPr="00B92650">
              <w:rPr>
                <w:rFonts w:ascii="Arial" w:hAnsi="Arial" w:cs="Arial"/>
                <w:color w:val="auto"/>
                <w:sz w:val="22"/>
                <w:szCs w:val="22"/>
              </w:rPr>
              <w:t>…………..............</w:t>
            </w:r>
          </w:p>
        </w:tc>
        <w:tc>
          <w:tcPr>
            <w:tcW w:w="2130" w:type="dxa"/>
          </w:tcPr>
          <w:p w14:paraId="353D39AE" w14:textId="6D342981" w:rsidR="00B46E46" w:rsidRPr="00B92650" w:rsidRDefault="00B46E46" w:rsidP="005B5B7D">
            <w:pPr>
              <w:jc w:val="both"/>
              <w:rPr>
                <w:rFonts w:ascii="Arial" w:hAnsi="Arial" w:cs="Arial"/>
                <w:color w:val="auto"/>
                <w:sz w:val="22"/>
                <w:szCs w:val="22"/>
              </w:rPr>
            </w:pPr>
          </w:p>
          <w:p w14:paraId="0529222B" w14:textId="11AFBCF6" w:rsidR="001819B2" w:rsidRPr="00B92650" w:rsidRDefault="001819B2" w:rsidP="005B5B7D">
            <w:pPr>
              <w:jc w:val="both"/>
              <w:rPr>
                <w:rFonts w:ascii="Arial" w:hAnsi="Arial" w:cs="Arial"/>
                <w:color w:val="auto"/>
                <w:sz w:val="22"/>
                <w:szCs w:val="22"/>
              </w:rPr>
            </w:pPr>
          </w:p>
          <w:p w14:paraId="1DF0EFE1" w14:textId="77777777" w:rsidR="001819B2" w:rsidRPr="00B92650" w:rsidRDefault="001819B2" w:rsidP="005B5B7D">
            <w:pPr>
              <w:jc w:val="both"/>
              <w:rPr>
                <w:rFonts w:ascii="Arial" w:hAnsi="Arial" w:cs="Arial"/>
                <w:color w:val="auto"/>
                <w:sz w:val="22"/>
                <w:szCs w:val="22"/>
              </w:rPr>
            </w:pPr>
          </w:p>
          <w:p w14:paraId="726F433F" w14:textId="76F37E48" w:rsidR="00B46E46" w:rsidRPr="00B92650" w:rsidRDefault="001819B2" w:rsidP="005B5B7D">
            <w:pPr>
              <w:jc w:val="both"/>
              <w:rPr>
                <w:rFonts w:ascii="Arial" w:hAnsi="Arial" w:cs="Arial"/>
                <w:color w:val="auto"/>
                <w:sz w:val="22"/>
                <w:szCs w:val="22"/>
              </w:rPr>
            </w:pPr>
            <w:r w:rsidRPr="00B92650">
              <w:rPr>
                <w:rFonts w:ascii="Arial" w:hAnsi="Arial" w:cs="Arial"/>
                <w:color w:val="auto"/>
                <w:sz w:val="22"/>
                <w:szCs w:val="22"/>
              </w:rPr>
              <w:t>…………..............</w:t>
            </w:r>
          </w:p>
        </w:tc>
        <w:tc>
          <w:tcPr>
            <w:tcW w:w="2130" w:type="dxa"/>
          </w:tcPr>
          <w:p w14:paraId="0184583F" w14:textId="77777777" w:rsidR="001819B2" w:rsidRPr="00B92650" w:rsidRDefault="001819B2" w:rsidP="001819B2">
            <w:pPr>
              <w:rPr>
                <w:rFonts w:ascii="Arial" w:hAnsi="Arial" w:cs="Arial"/>
                <w:color w:val="auto"/>
                <w:sz w:val="22"/>
                <w:szCs w:val="22"/>
              </w:rPr>
            </w:pPr>
          </w:p>
          <w:p w14:paraId="3DF5A1CA" w14:textId="77777777" w:rsidR="001819B2" w:rsidRPr="00B92650" w:rsidRDefault="001819B2" w:rsidP="001819B2">
            <w:pPr>
              <w:rPr>
                <w:rFonts w:ascii="Arial" w:hAnsi="Arial" w:cs="Arial"/>
                <w:color w:val="auto"/>
                <w:sz w:val="22"/>
                <w:szCs w:val="22"/>
              </w:rPr>
            </w:pPr>
          </w:p>
          <w:p w14:paraId="0E542A74" w14:textId="77777777" w:rsidR="001819B2" w:rsidRPr="00B92650" w:rsidRDefault="001819B2" w:rsidP="001819B2">
            <w:pPr>
              <w:rPr>
                <w:rFonts w:ascii="Arial" w:hAnsi="Arial" w:cs="Arial"/>
                <w:color w:val="auto"/>
                <w:sz w:val="22"/>
                <w:szCs w:val="22"/>
              </w:rPr>
            </w:pPr>
          </w:p>
          <w:p w14:paraId="28719DA1" w14:textId="0E989336" w:rsidR="00B46E46" w:rsidRPr="00B92650" w:rsidRDefault="001819B2" w:rsidP="00160F79">
            <w:pPr>
              <w:rPr>
                <w:rFonts w:ascii="Arial" w:hAnsi="Arial" w:cs="Arial"/>
                <w:color w:val="auto"/>
                <w:sz w:val="22"/>
                <w:szCs w:val="22"/>
              </w:rPr>
            </w:pPr>
            <w:r w:rsidRPr="00B92650">
              <w:rPr>
                <w:rFonts w:ascii="Arial" w:hAnsi="Arial" w:cs="Arial"/>
                <w:color w:val="auto"/>
                <w:sz w:val="22"/>
                <w:szCs w:val="22"/>
              </w:rPr>
              <w:t>…………..............</w:t>
            </w:r>
          </w:p>
        </w:tc>
      </w:tr>
      <w:tr w:rsidR="00B46E46" w:rsidRPr="00B92650" w14:paraId="484B897F" w14:textId="29B8EFB3" w:rsidTr="00144377">
        <w:trPr>
          <w:trHeight w:val="1125"/>
          <w:jc w:val="center"/>
        </w:trPr>
        <w:tc>
          <w:tcPr>
            <w:tcW w:w="2263" w:type="dxa"/>
            <w:vAlign w:val="center"/>
          </w:tcPr>
          <w:p w14:paraId="42C720FB" w14:textId="77777777" w:rsidR="00B46E46" w:rsidRPr="00B92650" w:rsidRDefault="00B46E46" w:rsidP="005B5B7D">
            <w:pPr>
              <w:jc w:val="center"/>
              <w:rPr>
                <w:rFonts w:ascii="Arial" w:hAnsi="Arial" w:cs="Arial"/>
                <w:b/>
                <w:color w:val="auto"/>
                <w:sz w:val="22"/>
                <w:szCs w:val="22"/>
              </w:rPr>
            </w:pPr>
            <w:r w:rsidRPr="00B92650">
              <w:rPr>
                <w:rFonts w:ascii="Arial" w:hAnsi="Arial" w:cs="Arial"/>
                <w:b/>
                <w:color w:val="auto"/>
                <w:sz w:val="22"/>
                <w:szCs w:val="22"/>
              </w:rPr>
              <w:t>Diószegi Ágnes</w:t>
            </w:r>
          </w:p>
          <w:p w14:paraId="6C491466" w14:textId="78AA360F" w:rsidR="00B46E46" w:rsidRPr="00B92650" w:rsidRDefault="00B46E46" w:rsidP="005B5B7D">
            <w:pPr>
              <w:jc w:val="center"/>
              <w:rPr>
                <w:rFonts w:ascii="Arial" w:hAnsi="Arial" w:cs="Arial"/>
                <w:color w:val="auto"/>
                <w:sz w:val="22"/>
                <w:szCs w:val="22"/>
              </w:rPr>
            </w:pPr>
            <w:r w:rsidRPr="00B92650">
              <w:rPr>
                <w:rFonts w:ascii="Arial" w:hAnsi="Arial" w:cs="Arial"/>
                <w:bCs/>
                <w:color w:val="auto"/>
                <w:sz w:val="22"/>
                <w:szCs w:val="22"/>
              </w:rPr>
              <w:t>ügyfélkapcsolati és értékesítési vezérigazgató-helyettes</w:t>
            </w:r>
          </w:p>
        </w:tc>
        <w:tc>
          <w:tcPr>
            <w:tcW w:w="2119" w:type="dxa"/>
            <w:vAlign w:val="center"/>
          </w:tcPr>
          <w:p w14:paraId="4AA07761" w14:textId="4F6DEDE3" w:rsidR="00B46E46" w:rsidRPr="00B92650" w:rsidRDefault="00B46E46" w:rsidP="000E0B12">
            <w:pPr>
              <w:jc w:val="center"/>
              <w:rPr>
                <w:rFonts w:ascii="Arial" w:hAnsi="Arial" w:cs="Arial"/>
                <w:b/>
                <w:color w:val="auto"/>
                <w:sz w:val="22"/>
                <w:szCs w:val="22"/>
              </w:rPr>
            </w:pPr>
            <w:r w:rsidRPr="00B92650">
              <w:rPr>
                <w:rFonts w:ascii="Arial" w:hAnsi="Arial" w:cs="Arial"/>
                <w:b/>
                <w:color w:val="auto"/>
                <w:sz w:val="22"/>
                <w:szCs w:val="22"/>
              </w:rPr>
              <w:t>Mester Andrea</w:t>
            </w:r>
          </w:p>
          <w:p w14:paraId="0910947D" w14:textId="77777777" w:rsidR="00B46E46" w:rsidRPr="00B92650" w:rsidRDefault="00B46E46" w:rsidP="005B5B7D">
            <w:pPr>
              <w:jc w:val="center"/>
              <w:rPr>
                <w:rFonts w:ascii="Arial" w:hAnsi="Arial" w:cs="Arial"/>
                <w:color w:val="auto"/>
                <w:sz w:val="22"/>
                <w:szCs w:val="22"/>
              </w:rPr>
            </w:pPr>
            <w:r w:rsidRPr="00B92650">
              <w:rPr>
                <w:rFonts w:ascii="Arial" w:hAnsi="Arial" w:cs="Arial"/>
                <w:color w:val="auto"/>
                <w:sz w:val="22"/>
                <w:szCs w:val="22"/>
              </w:rPr>
              <w:t>üzleti és partneri értékesítés osztályvezető</w:t>
            </w:r>
          </w:p>
        </w:tc>
        <w:tc>
          <w:tcPr>
            <w:tcW w:w="2005" w:type="dxa"/>
            <w:vAlign w:val="center"/>
          </w:tcPr>
          <w:p w14:paraId="3F6B928F" w14:textId="5159CB88" w:rsidR="007F14F1" w:rsidRPr="00B92650" w:rsidRDefault="000E0B12" w:rsidP="000E0B12">
            <w:pPr>
              <w:jc w:val="center"/>
              <w:rPr>
                <w:rFonts w:ascii="Arial" w:hAnsi="Arial" w:cs="Arial"/>
                <w:b/>
                <w:bCs/>
                <w:color w:val="auto"/>
                <w:sz w:val="22"/>
                <w:szCs w:val="22"/>
              </w:rPr>
            </w:pPr>
            <w:r>
              <w:rPr>
                <w:rFonts w:ascii="Arial" w:hAnsi="Arial" w:cs="Arial"/>
                <w:b/>
                <w:bCs/>
                <w:color w:val="auto"/>
                <w:sz w:val="22"/>
                <w:szCs w:val="22"/>
              </w:rPr>
              <w:t>Horváth Csaba</w:t>
            </w:r>
          </w:p>
          <w:p w14:paraId="6A4C7C92" w14:textId="1F815376" w:rsidR="00B46E46" w:rsidRPr="00B92650" w:rsidRDefault="00B46E46" w:rsidP="005B5B7D">
            <w:pPr>
              <w:jc w:val="center"/>
              <w:rPr>
                <w:rFonts w:ascii="Arial" w:hAnsi="Arial" w:cs="Arial"/>
                <w:color w:val="auto"/>
                <w:sz w:val="22"/>
                <w:szCs w:val="22"/>
              </w:rPr>
            </w:pPr>
            <w:r w:rsidRPr="00B92650">
              <w:rPr>
                <w:rFonts w:ascii="Arial" w:hAnsi="Arial" w:cs="Arial"/>
                <w:color w:val="auto"/>
                <w:sz w:val="22"/>
                <w:szCs w:val="22"/>
              </w:rPr>
              <w:t>polgármester</w:t>
            </w:r>
          </w:p>
        </w:tc>
        <w:tc>
          <w:tcPr>
            <w:tcW w:w="2130" w:type="dxa"/>
            <w:vAlign w:val="center"/>
          </w:tcPr>
          <w:p w14:paraId="065D5CFF" w14:textId="77777777" w:rsidR="000E0B12" w:rsidRDefault="000E0B12" w:rsidP="00160F79">
            <w:pPr>
              <w:rPr>
                <w:rFonts w:ascii="Arial" w:hAnsi="Arial" w:cs="Arial"/>
                <w:b/>
                <w:bCs/>
                <w:color w:val="auto"/>
                <w:sz w:val="22"/>
                <w:szCs w:val="22"/>
              </w:rPr>
            </w:pPr>
          </w:p>
          <w:p w14:paraId="13016C47" w14:textId="77777777" w:rsidR="00767AF4" w:rsidRDefault="00767AF4" w:rsidP="00160F79">
            <w:pPr>
              <w:rPr>
                <w:rFonts w:ascii="Arial" w:hAnsi="Arial" w:cs="Arial"/>
                <w:b/>
                <w:bCs/>
                <w:color w:val="auto"/>
                <w:sz w:val="22"/>
                <w:szCs w:val="22"/>
              </w:rPr>
            </w:pPr>
          </w:p>
          <w:p w14:paraId="0ACC6031" w14:textId="09D40162" w:rsidR="001819B2" w:rsidRPr="00B92650" w:rsidRDefault="00C5009E" w:rsidP="00160F79">
            <w:pPr>
              <w:rPr>
                <w:rFonts w:ascii="Arial" w:hAnsi="Arial" w:cs="Arial"/>
                <w:b/>
                <w:bCs/>
                <w:color w:val="auto"/>
                <w:sz w:val="22"/>
                <w:szCs w:val="22"/>
              </w:rPr>
            </w:pPr>
            <w:r w:rsidRPr="00B92650">
              <w:rPr>
                <w:rFonts w:ascii="Arial" w:hAnsi="Arial" w:cs="Arial"/>
                <w:b/>
                <w:bCs/>
                <w:color w:val="auto"/>
                <w:sz w:val="22"/>
                <w:szCs w:val="22"/>
              </w:rPr>
              <w:t>Pénzügy</w:t>
            </w:r>
            <w:r>
              <w:rPr>
                <w:rFonts w:ascii="Arial" w:hAnsi="Arial" w:cs="Arial"/>
                <w:b/>
                <w:bCs/>
                <w:color w:val="auto"/>
                <w:sz w:val="22"/>
                <w:szCs w:val="22"/>
              </w:rPr>
              <w:t>i</w:t>
            </w:r>
            <w:r w:rsidR="001819B2" w:rsidRPr="00B92650">
              <w:rPr>
                <w:rFonts w:ascii="Arial" w:hAnsi="Arial" w:cs="Arial"/>
                <w:b/>
                <w:bCs/>
                <w:color w:val="auto"/>
                <w:sz w:val="22"/>
                <w:szCs w:val="22"/>
              </w:rPr>
              <w:t xml:space="preserve"> </w:t>
            </w:r>
            <w:r w:rsidR="00767AF4">
              <w:rPr>
                <w:rFonts w:ascii="Arial" w:hAnsi="Arial" w:cs="Arial"/>
                <w:b/>
                <w:bCs/>
                <w:color w:val="auto"/>
                <w:sz w:val="22"/>
                <w:szCs w:val="22"/>
              </w:rPr>
              <w:t>ellenjegyzés</w:t>
            </w:r>
            <w:r w:rsidR="001819B2" w:rsidRPr="00B92650">
              <w:rPr>
                <w:rFonts w:ascii="Arial" w:hAnsi="Arial" w:cs="Arial"/>
                <w:b/>
                <w:bCs/>
                <w:color w:val="auto"/>
                <w:sz w:val="22"/>
                <w:szCs w:val="22"/>
              </w:rPr>
              <w:t>:</w:t>
            </w:r>
          </w:p>
          <w:p w14:paraId="260310B9" w14:textId="77777777" w:rsidR="000E0B12" w:rsidRDefault="000E0B12" w:rsidP="000E0B12">
            <w:pPr>
              <w:rPr>
                <w:rFonts w:ascii="Arial" w:hAnsi="Arial" w:cs="Arial"/>
                <w:b/>
                <w:bCs/>
                <w:color w:val="auto"/>
                <w:sz w:val="22"/>
                <w:szCs w:val="22"/>
              </w:rPr>
            </w:pPr>
          </w:p>
          <w:p w14:paraId="10E7589E" w14:textId="77777777" w:rsidR="000E0B12" w:rsidRDefault="000E0B12" w:rsidP="485EBE90">
            <w:pPr>
              <w:jc w:val="center"/>
              <w:rPr>
                <w:rFonts w:ascii="Arial" w:hAnsi="Arial" w:cs="Arial"/>
                <w:color w:val="auto"/>
                <w:sz w:val="22"/>
                <w:szCs w:val="22"/>
              </w:rPr>
            </w:pPr>
          </w:p>
          <w:p w14:paraId="1293B9CC" w14:textId="60B8DAD0" w:rsidR="000E0B12" w:rsidRPr="00B92650" w:rsidRDefault="000E0B12" w:rsidP="00160F79">
            <w:pPr>
              <w:rPr>
                <w:rFonts w:ascii="Arial" w:hAnsi="Arial" w:cs="Arial"/>
                <w:color w:val="auto"/>
                <w:sz w:val="22"/>
                <w:szCs w:val="22"/>
              </w:rPr>
            </w:pPr>
          </w:p>
        </w:tc>
        <w:tc>
          <w:tcPr>
            <w:tcW w:w="2130" w:type="dxa"/>
          </w:tcPr>
          <w:p w14:paraId="1C90BC2F" w14:textId="77777777" w:rsidR="000E0B12" w:rsidRDefault="000E0B12" w:rsidP="001819B2">
            <w:pPr>
              <w:rPr>
                <w:rFonts w:ascii="Arial" w:hAnsi="Arial" w:cs="Arial"/>
                <w:b/>
                <w:bCs/>
                <w:color w:val="auto"/>
                <w:sz w:val="22"/>
                <w:szCs w:val="22"/>
              </w:rPr>
            </w:pPr>
          </w:p>
          <w:p w14:paraId="1DB91C32" w14:textId="77777777" w:rsidR="00C5009E" w:rsidRDefault="00C5009E" w:rsidP="001819B2">
            <w:pPr>
              <w:rPr>
                <w:rFonts w:ascii="Arial" w:hAnsi="Arial" w:cs="Arial"/>
                <w:b/>
                <w:bCs/>
                <w:color w:val="auto"/>
                <w:sz w:val="22"/>
                <w:szCs w:val="22"/>
              </w:rPr>
            </w:pPr>
          </w:p>
          <w:p w14:paraId="4F650449" w14:textId="49DF3556" w:rsidR="00767AF4" w:rsidRDefault="00C5009E" w:rsidP="001819B2">
            <w:pPr>
              <w:rPr>
                <w:rFonts w:ascii="Arial" w:hAnsi="Arial" w:cs="Arial"/>
                <w:b/>
                <w:bCs/>
                <w:color w:val="auto"/>
                <w:sz w:val="22"/>
                <w:szCs w:val="22"/>
              </w:rPr>
            </w:pPr>
            <w:r>
              <w:rPr>
                <w:rFonts w:ascii="Arial" w:hAnsi="Arial" w:cs="Arial"/>
                <w:b/>
                <w:bCs/>
                <w:color w:val="auto"/>
                <w:sz w:val="22"/>
                <w:szCs w:val="22"/>
              </w:rPr>
              <w:t>Jogi</w:t>
            </w:r>
          </w:p>
          <w:p w14:paraId="36D06112" w14:textId="34FAF96E" w:rsidR="007F14F1" w:rsidRPr="00B92650" w:rsidRDefault="001819B2" w:rsidP="00EA48F8">
            <w:pPr>
              <w:rPr>
                <w:rFonts w:ascii="Arial" w:hAnsi="Arial" w:cs="Arial"/>
                <w:b/>
                <w:bCs/>
                <w:color w:val="auto"/>
                <w:sz w:val="22"/>
                <w:szCs w:val="22"/>
              </w:rPr>
            </w:pPr>
            <w:r w:rsidRPr="00B92650">
              <w:rPr>
                <w:rFonts w:ascii="Arial" w:hAnsi="Arial" w:cs="Arial"/>
                <w:b/>
                <w:bCs/>
                <w:color w:val="auto"/>
                <w:sz w:val="22"/>
                <w:szCs w:val="22"/>
              </w:rPr>
              <w:t>ellenjegyz</w:t>
            </w:r>
            <w:r w:rsidR="00767AF4">
              <w:rPr>
                <w:rFonts w:ascii="Arial" w:hAnsi="Arial" w:cs="Arial"/>
                <w:b/>
                <w:bCs/>
                <w:color w:val="auto"/>
                <w:sz w:val="22"/>
                <w:szCs w:val="22"/>
              </w:rPr>
              <w:t>és</w:t>
            </w:r>
            <w:r w:rsidRPr="00B92650">
              <w:rPr>
                <w:rFonts w:ascii="Arial" w:hAnsi="Arial" w:cs="Arial"/>
                <w:b/>
                <w:bCs/>
                <w:color w:val="auto"/>
                <w:sz w:val="22"/>
                <w:szCs w:val="22"/>
              </w:rPr>
              <w:t>:</w:t>
            </w:r>
          </w:p>
        </w:tc>
      </w:tr>
      <w:tr w:rsidR="000E0B12" w:rsidRPr="00B92650" w14:paraId="596028E1" w14:textId="7328CE78" w:rsidTr="00144377">
        <w:trPr>
          <w:trHeight w:val="442"/>
          <w:jc w:val="center"/>
        </w:trPr>
        <w:tc>
          <w:tcPr>
            <w:tcW w:w="4382" w:type="dxa"/>
            <w:gridSpan w:val="2"/>
            <w:vAlign w:val="center"/>
          </w:tcPr>
          <w:p w14:paraId="14E6A46E" w14:textId="77777777" w:rsidR="000E0B12" w:rsidRPr="00B92650" w:rsidRDefault="000E0B12" w:rsidP="005B5B7D">
            <w:pPr>
              <w:jc w:val="center"/>
              <w:rPr>
                <w:rFonts w:ascii="Arial" w:hAnsi="Arial" w:cs="Arial"/>
                <w:color w:val="auto"/>
                <w:sz w:val="22"/>
                <w:szCs w:val="22"/>
              </w:rPr>
            </w:pPr>
            <w:r w:rsidRPr="00B92650">
              <w:rPr>
                <w:rFonts w:ascii="Arial" w:hAnsi="Arial" w:cs="Arial"/>
                <w:b/>
                <w:bCs/>
                <w:color w:val="auto"/>
                <w:sz w:val="22"/>
                <w:szCs w:val="22"/>
              </w:rPr>
              <w:t>BKK Budapesti Közlekedési Központ Zártkörűen Működő Részvénytársaság</w:t>
            </w:r>
          </w:p>
        </w:tc>
        <w:tc>
          <w:tcPr>
            <w:tcW w:w="6265" w:type="dxa"/>
            <w:gridSpan w:val="3"/>
            <w:vAlign w:val="center"/>
          </w:tcPr>
          <w:p w14:paraId="7F85D71D" w14:textId="64871F98" w:rsidR="000E0B12" w:rsidRPr="000E0B12" w:rsidRDefault="000E0B12" w:rsidP="005B5B7D">
            <w:pPr>
              <w:jc w:val="center"/>
              <w:rPr>
                <w:rFonts w:ascii="Arial" w:hAnsi="Arial" w:cs="Arial"/>
                <w:b/>
                <w:color w:val="auto"/>
                <w:sz w:val="22"/>
                <w:szCs w:val="22"/>
              </w:rPr>
            </w:pPr>
            <w:r w:rsidRPr="000E0B12">
              <w:rPr>
                <w:rFonts w:ascii="Arial" w:hAnsi="Arial" w:cs="Arial"/>
                <w:b/>
                <w:color w:val="auto"/>
                <w:sz w:val="22"/>
                <w:szCs w:val="22"/>
              </w:rPr>
              <w:t>Budapest Főváros XIV. kerület Zugló Önkormányzata</w:t>
            </w:r>
          </w:p>
        </w:tc>
      </w:tr>
    </w:tbl>
    <w:p w14:paraId="4071419C" w14:textId="77777777" w:rsidR="004E3358" w:rsidRPr="00B92650" w:rsidRDefault="004E3358" w:rsidP="000B550E">
      <w:pPr>
        <w:jc w:val="both"/>
        <w:rPr>
          <w:rFonts w:ascii="Arial" w:hAnsi="Arial" w:cs="Arial"/>
          <w:color w:val="auto"/>
          <w:sz w:val="22"/>
          <w:szCs w:val="22"/>
        </w:rPr>
      </w:pPr>
    </w:p>
    <w:p w14:paraId="53EEE5E5" w14:textId="77777777" w:rsidR="004E3358" w:rsidRPr="00B92650" w:rsidRDefault="004E3358" w:rsidP="000704C7">
      <w:pPr>
        <w:pageBreakBefore/>
        <w:jc w:val="both"/>
        <w:rPr>
          <w:rFonts w:ascii="Arial" w:hAnsi="Arial" w:cs="Arial"/>
          <w:color w:val="auto"/>
          <w:sz w:val="22"/>
          <w:szCs w:val="22"/>
        </w:rPr>
      </w:pPr>
    </w:p>
    <w:p w14:paraId="0EF6756F" w14:textId="77777777" w:rsidR="004E3358" w:rsidRPr="00B92650" w:rsidRDefault="004E3358" w:rsidP="000B550E">
      <w:pPr>
        <w:jc w:val="both"/>
        <w:rPr>
          <w:rFonts w:ascii="Arial" w:hAnsi="Arial" w:cs="Arial"/>
          <w:color w:val="auto"/>
          <w:sz w:val="22"/>
          <w:szCs w:val="22"/>
        </w:rPr>
      </w:pPr>
    </w:p>
    <w:p w14:paraId="2003E4BD" w14:textId="77777777" w:rsidR="004E3358" w:rsidRPr="00B92650" w:rsidRDefault="004E3358" w:rsidP="004E3358">
      <w:pPr>
        <w:pStyle w:val="Listaszerbekezds"/>
        <w:numPr>
          <w:ilvl w:val="0"/>
          <w:numId w:val="19"/>
        </w:numPr>
        <w:rPr>
          <w:rFonts w:ascii="Arial" w:hAnsi="Arial" w:cs="Arial"/>
          <w:szCs w:val="22"/>
        </w:rPr>
      </w:pPr>
      <w:r w:rsidRPr="00B92650">
        <w:rPr>
          <w:rFonts w:ascii="Arial" w:hAnsi="Arial" w:cs="Arial"/>
          <w:b/>
          <w:szCs w:val="22"/>
          <w:u w:val="single"/>
        </w:rPr>
        <w:t>számú melléklet:</w:t>
      </w:r>
      <w:r w:rsidR="000704C7" w:rsidRPr="00B92650">
        <w:rPr>
          <w:rFonts w:ascii="Arial" w:hAnsi="Arial" w:cs="Arial"/>
          <w:szCs w:val="22"/>
        </w:rPr>
        <w:t xml:space="preserve"> </w:t>
      </w:r>
      <w:r w:rsidRPr="00B92650">
        <w:rPr>
          <w:rFonts w:ascii="Arial" w:hAnsi="Arial" w:cs="Arial"/>
          <w:szCs w:val="22"/>
        </w:rPr>
        <w:t>Megrendelőlap</w:t>
      </w:r>
    </w:p>
    <w:p w14:paraId="506AF017" w14:textId="77777777" w:rsidR="00E52547" w:rsidRPr="00B92650" w:rsidRDefault="00E52547" w:rsidP="00E52547">
      <w:pPr>
        <w:rPr>
          <w:rFonts w:ascii="Arial" w:hAnsi="Arial" w:cs="Arial"/>
          <w:sz w:val="22"/>
          <w:szCs w:val="22"/>
        </w:rPr>
      </w:pPr>
    </w:p>
    <w:p w14:paraId="31897C7F" w14:textId="77777777" w:rsidR="00E52547" w:rsidRPr="00B92650" w:rsidRDefault="00E52547" w:rsidP="00E52547">
      <w:pPr>
        <w:ind w:firstLine="708"/>
        <w:jc w:val="center"/>
        <w:outlineLvl w:val="0"/>
        <w:rPr>
          <w:rFonts w:ascii="Arial" w:hAnsi="Arial" w:cs="Arial"/>
          <w:b/>
          <w:color w:val="000000" w:themeColor="text1"/>
          <w:sz w:val="22"/>
          <w:szCs w:val="22"/>
          <w:lang w:eastAsia="hu-HU"/>
        </w:rPr>
      </w:pPr>
      <w:r w:rsidRPr="00B92650">
        <w:rPr>
          <w:rFonts w:ascii="Arial" w:hAnsi="Arial" w:cs="Arial"/>
          <w:b/>
          <w:color w:val="000000" w:themeColor="text1"/>
          <w:sz w:val="22"/>
          <w:szCs w:val="22"/>
          <w:lang w:eastAsia="hu-HU"/>
        </w:rPr>
        <w:t xml:space="preserve">Megrendelőlap </w:t>
      </w:r>
    </w:p>
    <w:p w14:paraId="0279DB53" w14:textId="77777777" w:rsidR="00E52547" w:rsidRPr="00B92650" w:rsidRDefault="00E52547" w:rsidP="00E52547">
      <w:pPr>
        <w:ind w:firstLine="708"/>
        <w:jc w:val="center"/>
        <w:outlineLvl w:val="0"/>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banki átutalással történő fizetés és személyes átvétel esetére</w:t>
      </w:r>
    </w:p>
    <w:p w14:paraId="17DFA1B2" w14:textId="77777777" w:rsidR="00E52547" w:rsidRPr="00B92650" w:rsidRDefault="00E52547" w:rsidP="00E52547">
      <w:pPr>
        <w:spacing w:after="100"/>
        <w:rPr>
          <w:rFonts w:ascii="Arial" w:hAnsi="Arial" w:cs="Arial"/>
          <w:bCs/>
          <w:color w:val="000000" w:themeColor="text1"/>
          <w:sz w:val="22"/>
          <w:szCs w:val="22"/>
          <w:lang w:eastAsia="hu-HU"/>
        </w:rPr>
      </w:pPr>
    </w:p>
    <w:p w14:paraId="794AF963" w14:textId="775A02E7" w:rsidR="00E52547" w:rsidRPr="00B92650" w:rsidRDefault="000A7BF1" w:rsidP="00E52547">
      <w:pPr>
        <w:spacing w:after="100"/>
        <w:rPr>
          <w:rFonts w:ascii="Arial" w:hAnsi="Arial" w:cs="Arial"/>
          <w:color w:val="000000" w:themeColor="text1"/>
          <w:sz w:val="22"/>
          <w:szCs w:val="22"/>
          <w:lang w:eastAsia="hu-HU"/>
        </w:rPr>
      </w:pPr>
      <w:r>
        <w:rPr>
          <w:rFonts w:ascii="Arial" w:hAnsi="Arial" w:cs="Arial"/>
          <w:b/>
          <w:bCs/>
          <w:color w:val="000000" w:themeColor="text1"/>
          <w:sz w:val="22"/>
          <w:szCs w:val="22"/>
          <w:lang w:eastAsia="hu-HU"/>
        </w:rPr>
        <w:t>Önkormányzat</w:t>
      </w:r>
      <w:r w:rsidRPr="00B92650">
        <w:rPr>
          <w:rFonts w:ascii="Arial" w:hAnsi="Arial" w:cs="Arial"/>
          <w:color w:val="000000" w:themeColor="text1"/>
          <w:sz w:val="22"/>
          <w:szCs w:val="22"/>
          <w:lang w:eastAsia="hu-HU"/>
        </w:rPr>
        <w:t> </w:t>
      </w:r>
    </w:p>
    <w:p w14:paraId="4C4E45FF" w14:textId="77777777" w:rsidR="00E52547" w:rsidRPr="00B92650" w:rsidRDefault="00E52547" w:rsidP="00E52547">
      <w:pPr>
        <w:spacing w:after="100"/>
        <w:rPr>
          <w:rFonts w:ascii="Arial" w:hAnsi="Arial" w:cs="Arial"/>
          <w:vanish/>
          <w:color w:val="000000" w:themeColor="text1"/>
          <w:sz w:val="22"/>
          <w:szCs w:val="22"/>
          <w:lang w:eastAsia="hu-HU"/>
        </w:rPr>
      </w:pPr>
    </w:p>
    <w:tbl>
      <w:tblPr>
        <w:tblW w:w="9206" w:type="dxa"/>
        <w:tblBorders>
          <w:top w:val="single" w:sz="6" w:space="0" w:color="999999"/>
          <w:left w:val="single" w:sz="6" w:space="0" w:color="999999"/>
        </w:tblBorders>
        <w:tblCellMar>
          <w:left w:w="0" w:type="dxa"/>
          <w:right w:w="0" w:type="dxa"/>
        </w:tblCellMar>
        <w:tblLook w:val="04A0" w:firstRow="1" w:lastRow="0" w:firstColumn="1" w:lastColumn="0" w:noHBand="0" w:noVBand="1"/>
      </w:tblPr>
      <w:tblGrid>
        <w:gridCol w:w="2119"/>
        <w:gridCol w:w="7087"/>
      </w:tblGrid>
      <w:tr w:rsidR="00E52547" w:rsidRPr="00B92650" w14:paraId="6FDA8161" w14:textId="77777777" w:rsidTr="00E52547">
        <w:tc>
          <w:tcPr>
            <w:tcW w:w="2119" w:type="dxa"/>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vAlign w:val="bottom"/>
            <w:hideMark/>
          </w:tcPr>
          <w:p w14:paraId="71E02B5D"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Cég név:</w:t>
            </w:r>
          </w:p>
        </w:tc>
        <w:tc>
          <w:tcPr>
            <w:tcW w:w="7087" w:type="dxa"/>
            <w:tcBorders>
              <w:top w:val="single" w:sz="6" w:space="0" w:color="999999"/>
              <w:left w:val="nil"/>
              <w:bottom w:val="single" w:sz="6" w:space="0" w:color="999999"/>
              <w:right w:val="single" w:sz="6" w:space="0" w:color="999999"/>
            </w:tcBorders>
            <w:tcMar>
              <w:top w:w="30" w:type="dxa"/>
              <w:left w:w="30" w:type="dxa"/>
              <w:bottom w:w="30" w:type="dxa"/>
              <w:right w:w="30" w:type="dxa"/>
            </w:tcMar>
            <w:vAlign w:val="bottom"/>
            <w:hideMark/>
          </w:tcPr>
          <w:p w14:paraId="3FEC85EC" w14:textId="40E09177" w:rsidR="00E52547" w:rsidRPr="00B92650" w:rsidRDefault="00E52547" w:rsidP="000E297C">
            <w:pPr>
              <w:widowControl/>
              <w:autoSpaceDE/>
              <w:adjustRightInd/>
              <w:rPr>
                <w:rFonts w:ascii="Arial" w:hAnsi="Arial" w:cs="Arial"/>
                <w:b/>
                <w:noProof/>
                <w:sz w:val="22"/>
                <w:szCs w:val="22"/>
                <w:lang w:eastAsia="hu-HU"/>
              </w:rPr>
            </w:pPr>
          </w:p>
        </w:tc>
      </w:tr>
      <w:tr w:rsidR="00E52547" w:rsidRPr="00B92650" w14:paraId="78B56ABE" w14:textId="77777777" w:rsidTr="00E52547">
        <w:tc>
          <w:tcPr>
            <w:tcW w:w="2119" w:type="dxa"/>
            <w:tcBorders>
              <w:top w:val="nil"/>
              <w:left w:val="single" w:sz="6" w:space="0" w:color="999999"/>
              <w:bottom w:val="single" w:sz="6" w:space="0" w:color="999999"/>
              <w:right w:val="single" w:sz="6" w:space="0" w:color="999999"/>
            </w:tcBorders>
            <w:tcMar>
              <w:top w:w="30" w:type="dxa"/>
              <w:left w:w="30" w:type="dxa"/>
              <w:bottom w:w="30" w:type="dxa"/>
              <w:right w:w="30" w:type="dxa"/>
            </w:tcMar>
            <w:vAlign w:val="bottom"/>
            <w:hideMark/>
          </w:tcPr>
          <w:p w14:paraId="2CA24D7E"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Telephely:</w:t>
            </w:r>
          </w:p>
        </w:tc>
        <w:tc>
          <w:tcPr>
            <w:tcW w:w="7087" w:type="dxa"/>
            <w:tcBorders>
              <w:top w:val="nil"/>
              <w:left w:val="nil"/>
              <w:bottom w:val="single" w:sz="6" w:space="0" w:color="999999"/>
              <w:right w:val="single" w:sz="6" w:space="0" w:color="999999"/>
            </w:tcBorders>
            <w:tcMar>
              <w:top w:w="30" w:type="dxa"/>
              <w:left w:w="30" w:type="dxa"/>
              <w:bottom w:w="30" w:type="dxa"/>
              <w:right w:w="30" w:type="dxa"/>
            </w:tcMar>
            <w:vAlign w:val="bottom"/>
            <w:hideMark/>
          </w:tcPr>
          <w:p w14:paraId="698399F0" w14:textId="02395AF3" w:rsidR="00E52547" w:rsidRPr="00B92650" w:rsidRDefault="00E52547" w:rsidP="000E297C">
            <w:pPr>
              <w:spacing w:after="120"/>
              <w:contextualSpacing/>
              <w:jc w:val="both"/>
              <w:rPr>
                <w:rFonts w:ascii="Arial" w:hAnsi="Arial" w:cs="Arial"/>
                <w:sz w:val="22"/>
                <w:szCs w:val="22"/>
              </w:rPr>
            </w:pPr>
          </w:p>
        </w:tc>
      </w:tr>
      <w:tr w:rsidR="00E52547" w:rsidRPr="00B92650" w14:paraId="24FD4E62" w14:textId="77777777" w:rsidTr="00E52547">
        <w:tc>
          <w:tcPr>
            <w:tcW w:w="2119" w:type="dxa"/>
            <w:tcBorders>
              <w:top w:val="nil"/>
              <w:left w:val="single" w:sz="6" w:space="0" w:color="999999"/>
              <w:bottom w:val="single" w:sz="6" w:space="0" w:color="999999"/>
              <w:right w:val="single" w:sz="6" w:space="0" w:color="999999"/>
            </w:tcBorders>
            <w:tcMar>
              <w:top w:w="30" w:type="dxa"/>
              <w:left w:w="30" w:type="dxa"/>
              <w:bottom w:w="30" w:type="dxa"/>
              <w:right w:w="30" w:type="dxa"/>
            </w:tcMar>
            <w:vAlign w:val="bottom"/>
            <w:hideMark/>
          </w:tcPr>
          <w:p w14:paraId="62CD0411"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Adóazonosító szám:</w:t>
            </w:r>
          </w:p>
        </w:tc>
        <w:tc>
          <w:tcPr>
            <w:tcW w:w="7087" w:type="dxa"/>
            <w:tcBorders>
              <w:top w:val="nil"/>
              <w:left w:val="nil"/>
              <w:bottom w:val="single" w:sz="6" w:space="0" w:color="999999"/>
              <w:right w:val="single" w:sz="6" w:space="0" w:color="999999"/>
            </w:tcBorders>
            <w:tcMar>
              <w:top w:w="30" w:type="dxa"/>
              <w:left w:w="30" w:type="dxa"/>
              <w:bottom w:w="30" w:type="dxa"/>
              <w:right w:w="30" w:type="dxa"/>
            </w:tcMar>
            <w:vAlign w:val="bottom"/>
            <w:hideMark/>
          </w:tcPr>
          <w:p w14:paraId="6E21E28E" w14:textId="6D62D226" w:rsidR="00E52547" w:rsidRPr="00B92650" w:rsidRDefault="00E52547" w:rsidP="000E297C">
            <w:pPr>
              <w:rPr>
                <w:rFonts w:ascii="Arial" w:hAnsi="Arial" w:cs="Arial"/>
                <w:color w:val="auto"/>
                <w:sz w:val="22"/>
                <w:szCs w:val="22"/>
              </w:rPr>
            </w:pPr>
          </w:p>
        </w:tc>
      </w:tr>
      <w:tr w:rsidR="00E52547" w:rsidRPr="00B92650" w14:paraId="3ECED008" w14:textId="77777777" w:rsidTr="00E52547">
        <w:tc>
          <w:tcPr>
            <w:tcW w:w="2119" w:type="dxa"/>
            <w:tcBorders>
              <w:top w:val="nil"/>
              <w:left w:val="single" w:sz="6" w:space="0" w:color="999999"/>
              <w:bottom w:val="single" w:sz="6" w:space="0" w:color="999999"/>
              <w:right w:val="single" w:sz="6" w:space="0" w:color="999999"/>
            </w:tcBorders>
            <w:tcMar>
              <w:top w:w="30" w:type="dxa"/>
              <w:left w:w="30" w:type="dxa"/>
              <w:bottom w:w="30" w:type="dxa"/>
              <w:right w:w="30" w:type="dxa"/>
            </w:tcMar>
            <w:vAlign w:val="bottom"/>
            <w:hideMark/>
          </w:tcPr>
          <w:p w14:paraId="24B4D58D"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Cégjegyzék szám:</w:t>
            </w:r>
          </w:p>
        </w:tc>
        <w:tc>
          <w:tcPr>
            <w:tcW w:w="7087" w:type="dxa"/>
            <w:tcBorders>
              <w:top w:val="nil"/>
              <w:left w:val="nil"/>
              <w:bottom w:val="single" w:sz="6" w:space="0" w:color="999999"/>
              <w:right w:val="single" w:sz="6" w:space="0" w:color="999999"/>
            </w:tcBorders>
            <w:tcMar>
              <w:top w:w="30" w:type="dxa"/>
              <w:left w:w="30" w:type="dxa"/>
              <w:bottom w:w="30" w:type="dxa"/>
              <w:right w:w="30" w:type="dxa"/>
            </w:tcMar>
            <w:vAlign w:val="bottom"/>
            <w:hideMark/>
          </w:tcPr>
          <w:p w14:paraId="487154CB" w14:textId="77777777" w:rsidR="00E52547" w:rsidRPr="00B92650" w:rsidRDefault="00E52547">
            <w:pPr>
              <w:spacing w:line="256" w:lineRule="auto"/>
              <w:jc w:val="both"/>
              <w:rPr>
                <w:rFonts w:ascii="Arial" w:hAnsi="Arial" w:cs="Arial"/>
                <w:b/>
                <w:bCs/>
                <w:color w:val="000000" w:themeColor="text1"/>
                <w:spacing w:val="8"/>
                <w:sz w:val="22"/>
                <w:szCs w:val="22"/>
              </w:rPr>
            </w:pPr>
          </w:p>
        </w:tc>
      </w:tr>
      <w:tr w:rsidR="00E52547" w:rsidRPr="00B92650" w14:paraId="67F94CF7" w14:textId="77777777" w:rsidTr="00E52547">
        <w:tc>
          <w:tcPr>
            <w:tcW w:w="2119" w:type="dxa"/>
            <w:tcBorders>
              <w:top w:val="nil"/>
              <w:left w:val="single" w:sz="6" w:space="0" w:color="999999"/>
              <w:bottom w:val="single" w:sz="6" w:space="0" w:color="999999"/>
              <w:right w:val="single" w:sz="6" w:space="0" w:color="999999"/>
            </w:tcBorders>
            <w:tcMar>
              <w:top w:w="30" w:type="dxa"/>
              <w:left w:w="30" w:type="dxa"/>
              <w:bottom w:w="30" w:type="dxa"/>
              <w:right w:w="30" w:type="dxa"/>
            </w:tcMar>
            <w:vAlign w:val="bottom"/>
            <w:hideMark/>
          </w:tcPr>
          <w:p w14:paraId="1F0F860B"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Bankszámlaszám:</w:t>
            </w:r>
          </w:p>
        </w:tc>
        <w:tc>
          <w:tcPr>
            <w:tcW w:w="7087" w:type="dxa"/>
            <w:tcBorders>
              <w:top w:val="nil"/>
              <w:left w:val="nil"/>
              <w:bottom w:val="single" w:sz="6" w:space="0" w:color="999999"/>
              <w:right w:val="single" w:sz="6" w:space="0" w:color="999999"/>
            </w:tcBorders>
            <w:tcMar>
              <w:top w:w="30" w:type="dxa"/>
              <w:left w:w="30" w:type="dxa"/>
              <w:bottom w:w="30" w:type="dxa"/>
              <w:right w:w="30" w:type="dxa"/>
            </w:tcMar>
            <w:vAlign w:val="bottom"/>
          </w:tcPr>
          <w:p w14:paraId="3196243F" w14:textId="77777777" w:rsidR="00E52547" w:rsidRPr="00B92650" w:rsidRDefault="00E52547">
            <w:pPr>
              <w:spacing w:line="256" w:lineRule="auto"/>
              <w:rPr>
                <w:rFonts w:ascii="Arial" w:hAnsi="Arial" w:cs="Arial"/>
                <w:color w:val="000000" w:themeColor="text1"/>
                <w:sz w:val="22"/>
                <w:szCs w:val="22"/>
                <w:lang w:eastAsia="hu-HU"/>
              </w:rPr>
            </w:pPr>
          </w:p>
        </w:tc>
      </w:tr>
      <w:tr w:rsidR="00E52547" w:rsidRPr="00B92650" w14:paraId="6DB5252D" w14:textId="77777777" w:rsidTr="00E52547">
        <w:tc>
          <w:tcPr>
            <w:tcW w:w="2119" w:type="dxa"/>
            <w:tcBorders>
              <w:top w:val="nil"/>
              <w:left w:val="single" w:sz="6" w:space="0" w:color="999999"/>
              <w:bottom w:val="single" w:sz="6" w:space="0" w:color="999999"/>
              <w:right w:val="single" w:sz="6" w:space="0" w:color="999999"/>
            </w:tcBorders>
            <w:tcMar>
              <w:top w:w="30" w:type="dxa"/>
              <w:left w:w="30" w:type="dxa"/>
              <w:bottom w:w="30" w:type="dxa"/>
              <w:right w:w="30" w:type="dxa"/>
            </w:tcMar>
            <w:vAlign w:val="bottom"/>
            <w:hideMark/>
          </w:tcPr>
          <w:p w14:paraId="620A95E4"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Telefonszám:</w:t>
            </w:r>
          </w:p>
        </w:tc>
        <w:tc>
          <w:tcPr>
            <w:tcW w:w="7087" w:type="dxa"/>
            <w:tcBorders>
              <w:top w:val="nil"/>
              <w:left w:val="nil"/>
              <w:bottom w:val="single" w:sz="6" w:space="0" w:color="999999"/>
              <w:right w:val="single" w:sz="6" w:space="0" w:color="999999"/>
            </w:tcBorders>
            <w:tcMar>
              <w:top w:w="30" w:type="dxa"/>
              <w:left w:w="30" w:type="dxa"/>
              <w:bottom w:w="30" w:type="dxa"/>
              <w:right w:w="30" w:type="dxa"/>
            </w:tcMar>
            <w:vAlign w:val="bottom"/>
          </w:tcPr>
          <w:p w14:paraId="4B2536D3" w14:textId="77777777" w:rsidR="00E52547" w:rsidRPr="00B92650" w:rsidRDefault="00E52547">
            <w:pPr>
              <w:spacing w:line="256" w:lineRule="auto"/>
              <w:rPr>
                <w:rFonts w:ascii="Arial" w:hAnsi="Arial" w:cs="Arial"/>
                <w:color w:val="000000" w:themeColor="text1"/>
                <w:sz w:val="22"/>
                <w:szCs w:val="22"/>
                <w:lang w:eastAsia="hu-HU"/>
              </w:rPr>
            </w:pPr>
          </w:p>
        </w:tc>
      </w:tr>
      <w:tr w:rsidR="00E52547" w:rsidRPr="00B92650" w14:paraId="6C96438B" w14:textId="77777777" w:rsidTr="00E52547">
        <w:tc>
          <w:tcPr>
            <w:tcW w:w="2119" w:type="dxa"/>
            <w:tcBorders>
              <w:top w:val="nil"/>
              <w:left w:val="single" w:sz="6" w:space="0" w:color="999999"/>
              <w:bottom w:val="single" w:sz="6" w:space="0" w:color="999999"/>
              <w:right w:val="single" w:sz="6" w:space="0" w:color="999999"/>
            </w:tcBorders>
            <w:tcMar>
              <w:top w:w="30" w:type="dxa"/>
              <w:left w:w="30" w:type="dxa"/>
              <w:bottom w:w="30" w:type="dxa"/>
              <w:right w:w="30" w:type="dxa"/>
            </w:tcMar>
            <w:vAlign w:val="bottom"/>
            <w:hideMark/>
          </w:tcPr>
          <w:p w14:paraId="59601819"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b/>
                <w:bCs/>
                <w:color w:val="000000" w:themeColor="text1"/>
                <w:sz w:val="22"/>
                <w:szCs w:val="22"/>
                <w:lang w:eastAsia="hu-HU"/>
              </w:rPr>
              <w:t>Ügyintéző neve</w:t>
            </w:r>
            <w:r w:rsidRPr="00B92650">
              <w:rPr>
                <w:rFonts w:ascii="Arial" w:hAnsi="Arial" w:cs="Arial"/>
                <w:color w:val="000000" w:themeColor="text1"/>
                <w:sz w:val="22"/>
                <w:szCs w:val="22"/>
                <w:lang w:eastAsia="hu-HU"/>
              </w:rPr>
              <w:t>:</w:t>
            </w:r>
          </w:p>
        </w:tc>
        <w:tc>
          <w:tcPr>
            <w:tcW w:w="7087" w:type="dxa"/>
            <w:tcBorders>
              <w:top w:val="nil"/>
              <w:left w:val="nil"/>
              <w:bottom w:val="single" w:sz="6" w:space="0" w:color="999999"/>
              <w:right w:val="single" w:sz="6" w:space="0" w:color="999999"/>
            </w:tcBorders>
            <w:tcMar>
              <w:top w:w="30" w:type="dxa"/>
              <w:left w:w="30" w:type="dxa"/>
              <w:bottom w:w="30" w:type="dxa"/>
              <w:right w:w="30" w:type="dxa"/>
            </w:tcMar>
            <w:vAlign w:val="bottom"/>
          </w:tcPr>
          <w:p w14:paraId="56894E86" w14:textId="77777777" w:rsidR="00E52547" w:rsidRPr="00B92650" w:rsidRDefault="00E52547">
            <w:pPr>
              <w:spacing w:line="256" w:lineRule="auto"/>
              <w:rPr>
                <w:rFonts w:ascii="Arial" w:hAnsi="Arial" w:cs="Arial"/>
                <w:color w:val="000000" w:themeColor="text1"/>
                <w:sz w:val="22"/>
                <w:szCs w:val="22"/>
                <w:lang w:eastAsia="hu-HU"/>
              </w:rPr>
            </w:pPr>
          </w:p>
        </w:tc>
      </w:tr>
      <w:tr w:rsidR="00E52547" w:rsidRPr="00B92650" w14:paraId="6566476E" w14:textId="77777777" w:rsidTr="00E52547">
        <w:tc>
          <w:tcPr>
            <w:tcW w:w="2119" w:type="dxa"/>
            <w:tcBorders>
              <w:top w:val="nil"/>
              <w:left w:val="single" w:sz="6" w:space="0" w:color="999999"/>
              <w:bottom w:val="single" w:sz="6" w:space="0" w:color="999999"/>
              <w:right w:val="single" w:sz="6" w:space="0" w:color="999999"/>
            </w:tcBorders>
            <w:tcMar>
              <w:top w:w="30" w:type="dxa"/>
              <w:left w:w="30" w:type="dxa"/>
              <w:bottom w:w="30" w:type="dxa"/>
              <w:right w:w="30" w:type="dxa"/>
            </w:tcMar>
            <w:vAlign w:val="bottom"/>
            <w:hideMark/>
          </w:tcPr>
          <w:p w14:paraId="5BAA15AB"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E-mail cím:</w:t>
            </w:r>
          </w:p>
        </w:tc>
        <w:tc>
          <w:tcPr>
            <w:tcW w:w="7087" w:type="dxa"/>
            <w:tcBorders>
              <w:top w:val="nil"/>
              <w:left w:val="nil"/>
              <w:bottom w:val="single" w:sz="6" w:space="0" w:color="999999"/>
              <w:right w:val="single" w:sz="6" w:space="0" w:color="999999"/>
            </w:tcBorders>
            <w:tcMar>
              <w:top w:w="30" w:type="dxa"/>
              <w:left w:w="30" w:type="dxa"/>
              <w:bottom w:w="30" w:type="dxa"/>
              <w:right w:w="30" w:type="dxa"/>
            </w:tcMar>
            <w:vAlign w:val="bottom"/>
          </w:tcPr>
          <w:p w14:paraId="270E29CC" w14:textId="77777777" w:rsidR="00E52547" w:rsidRPr="00B92650" w:rsidRDefault="00E52547">
            <w:pPr>
              <w:spacing w:line="256" w:lineRule="auto"/>
              <w:rPr>
                <w:rFonts w:ascii="Arial" w:hAnsi="Arial" w:cs="Arial"/>
                <w:color w:val="000000" w:themeColor="text1"/>
                <w:sz w:val="22"/>
                <w:szCs w:val="22"/>
                <w:lang w:eastAsia="hu-HU"/>
              </w:rPr>
            </w:pPr>
          </w:p>
        </w:tc>
      </w:tr>
    </w:tbl>
    <w:p w14:paraId="1FCF3C60" w14:textId="77777777" w:rsidR="00E52547" w:rsidRPr="00B92650" w:rsidRDefault="00E52547" w:rsidP="00E52547">
      <w:pPr>
        <w:spacing w:after="240"/>
        <w:rPr>
          <w:rFonts w:ascii="Arial" w:hAnsi="Arial" w:cs="Arial"/>
          <w:b/>
          <w:bCs/>
          <w:color w:val="000000" w:themeColor="text1"/>
          <w:sz w:val="22"/>
          <w:szCs w:val="22"/>
          <w:lang w:eastAsia="hu-HU"/>
        </w:rPr>
      </w:pPr>
    </w:p>
    <w:p w14:paraId="6C4BFA8D" w14:textId="77777777" w:rsidR="00E52547" w:rsidRPr="00B92650" w:rsidRDefault="00E52547" w:rsidP="00E52547">
      <w:pPr>
        <w:spacing w:after="240"/>
        <w:rPr>
          <w:rFonts w:ascii="Arial" w:hAnsi="Arial" w:cs="Arial"/>
          <w:color w:val="000000" w:themeColor="text1"/>
          <w:sz w:val="22"/>
          <w:szCs w:val="22"/>
          <w:lang w:eastAsia="hu-HU"/>
        </w:rPr>
      </w:pPr>
      <w:r w:rsidRPr="00B92650">
        <w:rPr>
          <w:rFonts w:ascii="Arial" w:hAnsi="Arial" w:cs="Arial"/>
          <w:b/>
          <w:bCs/>
          <w:color w:val="000000" w:themeColor="text1"/>
          <w:sz w:val="22"/>
          <w:szCs w:val="22"/>
          <w:lang w:eastAsia="hu-HU"/>
        </w:rPr>
        <w:br/>
        <w:t>megrendeljük a BKK Zrt.-</w:t>
      </w:r>
      <w:proofErr w:type="spellStart"/>
      <w:r w:rsidRPr="00B92650">
        <w:rPr>
          <w:rFonts w:ascii="Arial" w:hAnsi="Arial" w:cs="Arial"/>
          <w:b/>
          <w:bCs/>
          <w:color w:val="000000" w:themeColor="text1"/>
          <w:sz w:val="22"/>
          <w:szCs w:val="22"/>
          <w:lang w:eastAsia="hu-HU"/>
        </w:rPr>
        <w:t>től</w:t>
      </w:r>
      <w:proofErr w:type="spellEnd"/>
    </w:p>
    <w:tbl>
      <w:tblPr>
        <w:tblW w:w="9210" w:type="dxa"/>
        <w:tblBorders>
          <w:top w:val="single" w:sz="6" w:space="0" w:color="999999"/>
          <w:left w:val="single" w:sz="6" w:space="0" w:color="999999"/>
        </w:tblBorders>
        <w:tblLayout w:type="fixed"/>
        <w:tblCellMar>
          <w:left w:w="0" w:type="dxa"/>
          <w:right w:w="0" w:type="dxa"/>
        </w:tblCellMar>
        <w:tblLook w:val="04A0" w:firstRow="1" w:lastRow="0" w:firstColumn="1" w:lastColumn="0" w:noHBand="0" w:noVBand="1"/>
      </w:tblPr>
      <w:tblGrid>
        <w:gridCol w:w="2158"/>
        <w:gridCol w:w="7052"/>
      </w:tblGrid>
      <w:tr w:rsidR="00E52547" w:rsidRPr="00B92650" w14:paraId="2DF908B9" w14:textId="77777777" w:rsidTr="00E52547">
        <w:tc>
          <w:tcPr>
            <w:tcW w:w="2157" w:type="dxa"/>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vAlign w:val="bottom"/>
            <w:hideMark/>
          </w:tcPr>
          <w:p w14:paraId="39D7DE98"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Telephely címe:</w:t>
            </w:r>
          </w:p>
        </w:tc>
        <w:tc>
          <w:tcPr>
            <w:tcW w:w="7049" w:type="dxa"/>
            <w:tcBorders>
              <w:top w:val="single" w:sz="6" w:space="0" w:color="999999"/>
              <w:left w:val="nil"/>
              <w:bottom w:val="single" w:sz="6" w:space="0" w:color="999999"/>
              <w:right w:val="single" w:sz="6" w:space="0" w:color="999999"/>
            </w:tcBorders>
            <w:tcMar>
              <w:top w:w="30" w:type="dxa"/>
              <w:left w:w="30" w:type="dxa"/>
              <w:bottom w:w="30" w:type="dxa"/>
              <w:right w:w="30" w:type="dxa"/>
            </w:tcMar>
            <w:vAlign w:val="bottom"/>
            <w:hideMark/>
          </w:tcPr>
          <w:p w14:paraId="2983524C"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 xml:space="preserve">1075 Budapest, </w:t>
            </w:r>
            <w:proofErr w:type="spellStart"/>
            <w:r w:rsidRPr="00B92650">
              <w:rPr>
                <w:rFonts w:ascii="Arial" w:hAnsi="Arial" w:cs="Arial"/>
                <w:color w:val="000000" w:themeColor="text1"/>
                <w:sz w:val="22"/>
                <w:szCs w:val="22"/>
                <w:lang w:eastAsia="hu-HU"/>
              </w:rPr>
              <w:t>Rumbach</w:t>
            </w:r>
            <w:proofErr w:type="spellEnd"/>
            <w:r w:rsidRPr="00B92650">
              <w:rPr>
                <w:rFonts w:ascii="Arial" w:hAnsi="Arial" w:cs="Arial"/>
                <w:color w:val="000000" w:themeColor="text1"/>
                <w:sz w:val="22"/>
                <w:szCs w:val="22"/>
                <w:lang w:eastAsia="hu-HU"/>
              </w:rPr>
              <w:t xml:space="preserve"> Sebestyén utca 19-21.</w:t>
            </w:r>
          </w:p>
        </w:tc>
      </w:tr>
      <w:tr w:rsidR="00E52547" w:rsidRPr="00B92650" w14:paraId="09B68C4C" w14:textId="77777777" w:rsidTr="00E52547">
        <w:tc>
          <w:tcPr>
            <w:tcW w:w="2157" w:type="dxa"/>
            <w:tcBorders>
              <w:top w:val="nil"/>
              <w:left w:val="single" w:sz="6" w:space="0" w:color="999999"/>
              <w:bottom w:val="single" w:sz="6" w:space="0" w:color="999999"/>
              <w:right w:val="single" w:sz="6" w:space="0" w:color="999999"/>
            </w:tcBorders>
            <w:tcMar>
              <w:top w:w="30" w:type="dxa"/>
              <w:left w:w="30" w:type="dxa"/>
              <w:bottom w:w="30" w:type="dxa"/>
              <w:right w:w="30" w:type="dxa"/>
            </w:tcMar>
            <w:vAlign w:val="bottom"/>
            <w:hideMark/>
          </w:tcPr>
          <w:p w14:paraId="45D07640"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Adóazonosító szám:</w:t>
            </w:r>
          </w:p>
        </w:tc>
        <w:tc>
          <w:tcPr>
            <w:tcW w:w="7049" w:type="dxa"/>
            <w:tcBorders>
              <w:top w:val="nil"/>
              <w:left w:val="nil"/>
              <w:bottom w:val="single" w:sz="6" w:space="0" w:color="999999"/>
              <w:right w:val="single" w:sz="6" w:space="0" w:color="999999"/>
            </w:tcBorders>
            <w:tcMar>
              <w:top w:w="30" w:type="dxa"/>
              <w:left w:w="30" w:type="dxa"/>
              <w:bottom w:w="30" w:type="dxa"/>
              <w:right w:w="30" w:type="dxa"/>
            </w:tcMar>
            <w:vAlign w:val="bottom"/>
            <w:hideMark/>
          </w:tcPr>
          <w:p w14:paraId="6955554E"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23028966-4-41</w:t>
            </w:r>
          </w:p>
        </w:tc>
      </w:tr>
      <w:tr w:rsidR="00E52547" w:rsidRPr="00B92650" w14:paraId="2E51F51A" w14:textId="77777777" w:rsidTr="00E52547">
        <w:tc>
          <w:tcPr>
            <w:tcW w:w="2157" w:type="dxa"/>
            <w:tcBorders>
              <w:top w:val="nil"/>
              <w:left w:val="single" w:sz="6" w:space="0" w:color="999999"/>
              <w:bottom w:val="single" w:sz="6" w:space="0" w:color="999999"/>
              <w:right w:val="single" w:sz="6" w:space="0" w:color="999999"/>
            </w:tcBorders>
            <w:tcMar>
              <w:top w:w="30" w:type="dxa"/>
              <w:left w:w="30" w:type="dxa"/>
              <w:bottom w:w="30" w:type="dxa"/>
              <w:right w:w="30" w:type="dxa"/>
            </w:tcMar>
            <w:vAlign w:val="bottom"/>
            <w:hideMark/>
          </w:tcPr>
          <w:p w14:paraId="3B30F5DC"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Cégjegyzék szám:</w:t>
            </w:r>
          </w:p>
        </w:tc>
        <w:tc>
          <w:tcPr>
            <w:tcW w:w="7049" w:type="dxa"/>
            <w:tcBorders>
              <w:top w:val="nil"/>
              <w:left w:val="nil"/>
              <w:bottom w:val="single" w:sz="6" w:space="0" w:color="999999"/>
              <w:right w:val="single" w:sz="6" w:space="0" w:color="999999"/>
            </w:tcBorders>
            <w:tcMar>
              <w:top w:w="30" w:type="dxa"/>
              <w:left w:w="30" w:type="dxa"/>
              <w:bottom w:w="30" w:type="dxa"/>
              <w:right w:w="30" w:type="dxa"/>
            </w:tcMar>
            <w:vAlign w:val="bottom"/>
            <w:hideMark/>
          </w:tcPr>
          <w:p w14:paraId="6054BFE1"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Cg. 01-10-046840</w:t>
            </w:r>
          </w:p>
        </w:tc>
      </w:tr>
    </w:tbl>
    <w:p w14:paraId="1934C289" w14:textId="77777777" w:rsidR="00E52547" w:rsidRPr="00B92650" w:rsidRDefault="00E52547" w:rsidP="00E52547">
      <w:pPr>
        <w:rPr>
          <w:rFonts w:ascii="Arial" w:hAnsi="Arial" w:cs="Arial"/>
          <w:b/>
          <w:bCs/>
          <w:color w:val="000000" w:themeColor="text1"/>
          <w:sz w:val="22"/>
          <w:szCs w:val="22"/>
          <w:lang w:eastAsia="hu-HU"/>
        </w:rPr>
      </w:pPr>
    </w:p>
    <w:p w14:paraId="1817BE50" w14:textId="77777777" w:rsidR="00E52547" w:rsidRPr="00B92650" w:rsidRDefault="00E52547" w:rsidP="00E52547">
      <w:pPr>
        <w:rPr>
          <w:rFonts w:ascii="Arial" w:hAnsi="Arial" w:cs="Arial"/>
          <w:vanish/>
          <w:color w:val="000000" w:themeColor="text1"/>
          <w:sz w:val="22"/>
          <w:szCs w:val="22"/>
          <w:lang w:eastAsia="hu-HU"/>
        </w:rPr>
      </w:pPr>
      <w:r w:rsidRPr="00B92650">
        <w:rPr>
          <w:rFonts w:ascii="Arial" w:hAnsi="Arial" w:cs="Arial"/>
          <w:b/>
          <w:bCs/>
          <w:color w:val="000000" w:themeColor="text1"/>
          <w:sz w:val="22"/>
          <w:szCs w:val="22"/>
          <w:lang w:eastAsia="hu-HU"/>
        </w:rPr>
        <w:br/>
        <w:t>az alábbi értékcikkeket:</w:t>
      </w:r>
      <w:r w:rsidRPr="00B92650">
        <w:rPr>
          <w:rFonts w:ascii="Arial" w:hAnsi="Arial" w:cs="Arial"/>
          <w:b/>
          <w:bCs/>
          <w:color w:val="000000" w:themeColor="text1"/>
          <w:sz w:val="22"/>
          <w:szCs w:val="22"/>
          <w:lang w:eastAsia="hu-HU"/>
        </w:rPr>
        <w:br/>
      </w:r>
      <w:r w:rsidRPr="00B92650">
        <w:rPr>
          <w:rFonts w:ascii="Arial" w:hAnsi="Arial" w:cs="Arial"/>
          <w:b/>
          <w:bCs/>
          <w:color w:val="000000" w:themeColor="text1"/>
          <w:sz w:val="22"/>
          <w:szCs w:val="22"/>
          <w:lang w:eastAsia="hu-HU"/>
        </w:rPr>
        <w:br/>
      </w:r>
    </w:p>
    <w:tbl>
      <w:tblPr>
        <w:tblW w:w="10057" w:type="dxa"/>
        <w:tblBorders>
          <w:top w:val="single" w:sz="6" w:space="0" w:color="999999"/>
          <w:left w:val="single" w:sz="6" w:space="0" w:color="999999"/>
        </w:tblBorders>
        <w:tblCellMar>
          <w:left w:w="0" w:type="dxa"/>
          <w:right w:w="0" w:type="dxa"/>
        </w:tblCellMar>
        <w:tblLook w:val="04A0" w:firstRow="1" w:lastRow="0" w:firstColumn="1" w:lastColumn="0" w:noHBand="0" w:noVBand="1"/>
      </w:tblPr>
      <w:tblGrid>
        <w:gridCol w:w="415"/>
        <w:gridCol w:w="3405"/>
        <w:gridCol w:w="1275"/>
        <w:gridCol w:w="1276"/>
        <w:gridCol w:w="1986"/>
        <w:gridCol w:w="1700"/>
      </w:tblGrid>
      <w:tr w:rsidR="000704C7" w:rsidRPr="00B92650" w14:paraId="3DB64653" w14:textId="77777777" w:rsidTr="00C27DE4">
        <w:tc>
          <w:tcPr>
            <w:tcW w:w="415" w:type="dxa"/>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vAlign w:val="bottom"/>
            <w:hideMark/>
          </w:tcPr>
          <w:p w14:paraId="61ECD3E9" w14:textId="77777777" w:rsidR="00E52547" w:rsidRPr="00B92650" w:rsidRDefault="00E52547">
            <w:pPr>
              <w:spacing w:line="256" w:lineRule="auto"/>
              <w:jc w:val="center"/>
              <w:rPr>
                <w:rFonts w:ascii="Arial" w:hAnsi="Arial" w:cs="Arial"/>
                <w:color w:val="000000" w:themeColor="text1"/>
                <w:sz w:val="22"/>
                <w:szCs w:val="22"/>
                <w:lang w:eastAsia="hu-HU"/>
              </w:rPr>
            </w:pPr>
            <w:r w:rsidRPr="00B92650">
              <w:rPr>
                <w:rFonts w:ascii="Arial" w:hAnsi="Arial" w:cs="Arial"/>
                <w:b/>
                <w:bCs/>
                <w:color w:val="000000" w:themeColor="text1"/>
                <w:sz w:val="22"/>
                <w:szCs w:val="22"/>
                <w:lang w:eastAsia="hu-HU"/>
              </w:rPr>
              <w:t>No.</w:t>
            </w:r>
          </w:p>
        </w:tc>
        <w:tc>
          <w:tcPr>
            <w:tcW w:w="3405" w:type="dxa"/>
            <w:tcBorders>
              <w:top w:val="single" w:sz="6" w:space="0" w:color="999999"/>
              <w:left w:val="nil"/>
              <w:bottom w:val="single" w:sz="6" w:space="0" w:color="999999"/>
              <w:right w:val="single" w:sz="6" w:space="0" w:color="999999"/>
            </w:tcBorders>
            <w:shd w:val="clear" w:color="auto" w:fill="EEEEEE"/>
            <w:tcMar>
              <w:top w:w="30" w:type="dxa"/>
              <w:left w:w="30" w:type="dxa"/>
              <w:bottom w:w="30" w:type="dxa"/>
              <w:right w:w="30" w:type="dxa"/>
            </w:tcMar>
            <w:vAlign w:val="bottom"/>
            <w:hideMark/>
          </w:tcPr>
          <w:p w14:paraId="558A6B1C" w14:textId="77777777" w:rsidR="00E52547" w:rsidRPr="00B92650" w:rsidRDefault="00E52547">
            <w:pPr>
              <w:spacing w:line="256" w:lineRule="auto"/>
              <w:jc w:val="center"/>
              <w:rPr>
                <w:rFonts w:ascii="Arial" w:hAnsi="Arial" w:cs="Arial"/>
                <w:color w:val="000000" w:themeColor="text1"/>
                <w:sz w:val="22"/>
                <w:szCs w:val="22"/>
                <w:lang w:eastAsia="hu-HU"/>
              </w:rPr>
            </w:pPr>
            <w:r w:rsidRPr="00B92650">
              <w:rPr>
                <w:rFonts w:ascii="Arial" w:hAnsi="Arial" w:cs="Arial"/>
                <w:b/>
                <w:bCs/>
                <w:color w:val="000000" w:themeColor="text1"/>
                <w:sz w:val="22"/>
                <w:szCs w:val="22"/>
                <w:lang w:eastAsia="hu-HU"/>
              </w:rPr>
              <w:t>Termék/utalvány típusa</w:t>
            </w:r>
          </w:p>
        </w:tc>
        <w:tc>
          <w:tcPr>
            <w:tcW w:w="1275" w:type="dxa"/>
            <w:tcBorders>
              <w:top w:val="single" w:sz="6" w:space="0" w:color="999999"/>
              <w:left w:val="nil"/>
              <w:bottom w:val="single" w:sz="6" w:space="0" w:color="999999"/>
              <w:right w:val="single" w:sz="6" w:space="0" w:color="999999"/>
            </w:tcBorders>
            <w:shd w:val="clear" w:color="auto" w:fill="EEEEEE"/>
            <w:tcMar>
              <w:top w:w="30" w:type="dxa"/>
              <w:left w:w="30" w:type="dxa"/>
              <w:bottom w:w="30" w:type="dxa"/>
              <w:right w:w="30" w:type="dxa"/>
            </w:tcMar>
            <w:vAlign w:val="bottom"/>
            <w:hideMark/>
          </w:tcPr>
          <w:p w14:paraId="3A3BE65E" w14:textId="77777777" w:rsidR="00E52547" w:rsidRPr="00B92650" w:rsidRDefault="00E52547">
            <w:pPr>
              <w:spacing w:line="256" w:lineRule="auto"/>
              <w:jc w:val="center"/>
              <w:rPr>
                <w:rFonts w:ascii="Arial" w:hAnsi="Arial" w:cs="Arial"/>
                <w:color w:val="000000" w:themeColor="text1"/>
                <w:sz w:val="22"/>
                <w:szCs w:val="22"/>
                <w:lang w:eastAsia="hu-HU"/>
              </w:rPr>
            </w:pPr>
            <w:r w:rsidRPr="00B92650">
              <w:rPr>
                <w:rFonts w:ascii="Arial" w:hAnsi="Arial" w:cs="Arial"/>
                <w:b/>
                <w:bCs/>
                <w:color w:val="000000" w:themeColor="text1"/>
                <w:sz w:val="22"/>
                <w:szCs w:val="22"/>
                <w:lang w:eastAsia="hu-HU"/>
              </w:rPr>
              <w:t>Mennyiség</w:t>
            </w:r>
            <w:r w:rsidR="00C954A0" w:rsidRPr="00B92650">
              <w:rPr>
                <w:rFonts w:ascii="Arial" w:hAnsi="Arial" w:cs="Arial"/>
                <w:b/>
                <w:bCs/>
                <w:color w:val="000000" w:themeColor="text1"/>
                <w:sz w:val="22"/>
                <w:szCs w:val="22"/>
                <w:lang w:eastAsia="hu-HU"/>
              </w:rPr>
              <w:t xml:space="preserve"> </w:t>
            </w:r>
            <w:r w:rsidR="00C954A0" w:rsidRPr="00B92650">
              <w:rPr>
                <w:rFonts w:ascii="Arial" w:hAnsi="Arial" w:cs="Arial"/>
                <w:bCs/>
                <w:color w:val="000000" w:themeColor="text1"/>
                <w:sz w:val="22"/>
                <w:szCs w:val="22"/>
                <w:lang w:eastAsia="hu-HU"/>
              </w:rPr>
              <w:t>(db)</w:t>
            </w:r>
          </w:p>
        </w:tc>
        <w:tc>
          <w:tcPr>
            <w:tcW w:w="1276" w:type="dxa"/>
            <w:tcBorders>
              <w:top w:val="single" w:sz="6" w:space="0" w:color="999999"/>
              <w:left w:val="nil"/>
              <w:bottom w:val="single" w:sz="6" w:space="0" w:color="999999"/>
              <w:right w:val="single" w:sz="6" w:space="0" w:color="999999"/>
            </w:tcBorders>
            <w:shd w:val="clear" w:color="auto" w:fill="EEEEEE"/>
            <w:tcMar>
              <w:top w:w="30" w:type="dxa"/>
              <w:left w:w="30" w:type="dxa"/>
              <w:bottom w:w="30" w:type="dxa"/>
              <w:right w:w="30" w:type="dxa"/>
            </w:tcMar>
            <w:vAlign w:val="bottom"/>
            <w:hideMark/>
          </w:tcPr>
          <w:p w14:paraId="27016BC8" w14:textId="77777777" w:rsidR="00E52547" w:rsidRPr="00B92650" w:rsidRDefault="00E52547">
            <w:pPr>
              <w:spacing w:line="256" w:lineRule="auto"/>
              <w:jc w:val="center"/>
              <w:rPr>
                <w:rFonts w:ascii="Arial" w:hAnsi="Arial" w:cs="Arial"/>
                <w:color w:val="000000" w:themeColor="text1"/>
                <w:sz w:val="22"/>
                <w:szCs w:val="22"/>
                <w:lang w:eastAsia="hu-HU"/>
              </w:rPr>
            </w:pPr>
            <w:r w:rsidRPr="00B92650">
              <w:rPr>
                <w:rFonts w:ascii="Arial" w:hAnsi="Arial" w:cs="Arial"/>
                <w:b/>
                <w:bCs/>
                <w:color w:val="000000" w:themeColor="text1"/>
                <w:sz w:val="22"/>
                <w:szCs w:val="22"/>
                <w:lang w:eastAsia="hu-HU"/>
              </w:rPr>
              <w:t>Egységár</w:t>
            </w:r>
            <w:r w:rsidR="00C954A0" w:rsidRPr="00B92650">
              <w:rPr>
                <w:rFonts w:ascii="Arial" w:hAnsi="Arial" w:cs="Arial"/>
                <w:b/>
                <w:bCs/>
                <w:color w:val="000000" w:themeColor="text1"/>
                <w:sz w:val="22"/>
                <w:szCs w:val="22"/>
                <w:lang w:eastAsia="hu-HU"/>
              </w:rPr>
              <w:t xml:space="preserve"> </w:t>
            </w:r>
            <w:r w:rsidR="00C954A0" w:rsidRPr="00B92650">
              <w:rPr>
                <w:rFonts w:ascii="Arial" w:hAnsi="Arial" w:cs="Arial"/>
                <w:bCs/>
                <w:color w:val="000000" w:themeColor="text1"/>
                <w:sz w:val="22"/>
                <w:szCs w:val="22"/>
                <w:lang w:eastAsia="hu-HU"/>
              </w:rPr>
              <w:t xml:space="preserve">(bruttó </w:t>
            </w:r>
            <w:proofErr w:type="spellStart"/>
            <w:r w:rsidR="00C954A0" w:rsidRPr="00B92650">
              <w:rPr>
                <w:rFonts w:ascii="Arial" w:hAnsi="Arial" w:cs="Arial"/>
                <w:bCs/>
                <w:color w:val="000000" w:themeColor="text1"/>
                <w:sz w:val="22"/>
                <w:szCs w:val="22"/>
                <w:lang w:eastAsia="hu-HU"/>
              </w:rPr>
              <w:t>ft</w:t>
            </w:r>
            <w:proofErr w:type="spellEnd"/>
            <w:r w:rsidR="00C954A0" w:rsidRPr="00B92650">
              <w:rPr>
                <w:rFonts w:ascii="Arial" w:hAnsi="Arial" w:cs="Arial"/>
                <w:bCs/>
                <w:color w:val="000000" w:themeColor="text1"/>
                <w:sz w:val="22"/>
                <w:szCs w:val="22"/>
                <w:lang w:eastAsia="hu-HU"/>
              </w:rPr>
              <w:t>)</w:t>
            </w:r>
          </w:p>
        </w:tc>
        <w:tc>
          <w:tcPr>
            <w:tcW w:w="1986" w:type="dxa"/>
            <w:tcBorders>
              <w:top w:val="single" w:sz="6" w:space="0" w:color="999999"/>
              <w:left w:val="nil"/>
              <w:bottom w:val="single" w:sz="6" w:space="0" w:color="999999"/>
              <w:right w:val="single" w:sz="6" w:space="0" w:color="999999"/>
            </w:tcBorders>
            <w:shd w:val="clear" w:color="auto" w:fill="EEEEEE"/>
            <w:tcMar>
              <w:top w:w="30" w:type="dxa"/>
              <w:left w:w="30" w:type="dxa"/>
              <w:bottom w:w="30" w:type="dxa"/>
              <w:right w:w="30" w:type="dxa"/>
            </w:tcMar>
            <w:vAlign w:val="bottom"/>
            <w:hideMark/>
          </w:tcPr>
          <w:p w14:paraId="7C90A401" w14:textId="77777777" w:rsidR="00C954A0" w:rsidRPr="00B92650" w:rsidRDefault="00E52547">
            <w:pPr>
              <w:spacing w:line="256" w:lineRule="auto"/>
              <w:jc w:val="center"/>
              <w:rPr>
                <w:rFonts w:ascii="Arial" w:hAnsi="Arial" w:cs="Arial"/>
                <w:b/>
                <w:bCs/>
                <w:color w:val="000000" w:themeColor="text1"/>
                <w:sz w:val="22"/>
                <w:szCs w:val="22"/>
                <w:lang w:eastAsia="hu-HU"/>
              </w:rPr>
            </w:pPr>
            <w:r w:rsidRPr="00B92650">
              <w:rPr>
                <w:rFonts w:ascii="Arial" w:hAnsi="Arial" w:cs="Arial"/>
                <w:b/>
                <w:bCs/>
                <w:color w:val="000000" w:themeColor="text1"/>
                <w:sz w:val="22"/>
                <w:szCs w:val="22"/>
                <w:lang w:eastAsia="hu-HU"/>
              </w:rPr>
              <w:t>Összesen</w:t>
            </w:r>
            <w:r w:rsidR="00C954A0" w:rsidRPr="00B92650">
              <w:rPr>
                <w:rFonts w:ascii="Arial" w:hAnsi="Arial" w:cs="Arial"/>
                <w:b/>
                <w:bCs/>
                <w:color w:val="000000" w:themeColor="text1"/>
                <w:sz w:val="22"/>
                <w:szCs w:val="22"/>
                <w:lang w:eastAsia="hu-HU"/>
              </w:rPr>
              <w:t xml:space="preserve"> </w:t>
            </w:r>
          </w:p>
          <w:p w14:paraId="53F0BE16" w14:textId="77777777" w:rsidR="00E52547" w:rsidRPr="00B92650" w:rsidRDefault="00C954A0">
            <w:pPr>
              <w:spacing w:line="256" w:lineRule="auto"/>
              <w:jc w:val="center"/>
              <w:rPr>
                <w:rFonts w:ascii="Arial" w:hAnsi="Arial" w:cs="Arial"/>
                <w:color w:val="000000" w:themeColor="text1"/>
                <w:sz w:val="22"/>
                <w:szCs w:val="22"/>
                <w:lang w:eastAsia="hu-HU"/>
              </w:rPr>
            </w:pPr>
            <w:r w:rsidRPr="00B92650">
              <w:rPr>
                <w:rFonts w:ascii="Arial" w:hAnsi="Arial" w:cs="Arial"/>
                <w:bCs/>
                <w:color w:val="000000" w:themeColor="text1"/>
                <w:sz w:val="22"/>
                <w:szCs w:val="22"/>
                <w:lang w:eastAsia="hu-HU"/>
              </w:rPr>
              <w:t>(bruttó)</w:t>
            </w:r>
          </w:p>
        </w:tc>
        <w:tc>
          <w:tcPr>
            <w:tcW w:w="1700" w:type="dxa"/>
            <w:tcBorders>
              <w:top w:val="single" w:sz="6" w:space="0" w:color="999999"/>
              <w:left w:val="nil"/>
              <w:bottom w:val="single" w:sz="6" w:space="0" w:color="999999"/>
              <w:right w:val="single" w:sz="6" w:space="0" w:color="999999"/>
            </w:tcBorders>
            <w:shd w:val="clear" w:color="auto" w:fill="EEEEEE"/>
            <w:tcMar>
              <w:top w:w="30" w:type="dxa"/>
              <w:left w:w="30" w:type="dxa"/>
              <w:bottom w:w="30" w:type="dxa"/>
              <w:right w:w="30" w:type="dxa"/>
            </w:tcMar>
            <w:vAlign w:val="bottom"/>
            <w:hideMark/>
          </w:tcPr>
          <w:p w14:paraId="55B9386B" w14:textId="77777777" w:rsidR="00E52547" w:rsidRPr="00B92650" w:rsidRDefault="00E52547">
            <w:pPr>
              <w:spacing w:line="256" w:lineRule="auto"/>
              <w:jc w:val="center"/>
              <w:rPr>
                <w:rFonts w:ascii="Arial" w:hAnsi="Arial" w:cs="Arial"/>
                <w:color w:val="000000" w:themeColor="text1"/>
                <w:sz w:val="22"/>
                <w:szCs w:val="22"/>
                <w:lang w:eastAsia="hu-HU"/>
              </w:rPr>
            </w:pPr>
            <w:r w:rsidRPr="00B92650">
              <w:rPr>
                <w:rFonts w:ascii="Arial" w:hAnsi="Arial" w:cs="Arial"/>
                <w:b/>
                <w:bCs/>
                <w:color w:val="000000" w:themeColor="text1"/>
                <w:sz w:val="22"/>
                <w:szCs w:val="22"/>
                <w:lang w:eastAsia="hu-HU"/>
              </w:rPr>
              <w:t>Érvényesség kezdete</w:t>
            </w:r>
          </w:p>
        </w:tc>
      </w:tr>
      <w:tr w:rsidR="000704C7" w:rsidRPr="00B92650" w14:paraId="1CCB2B9F" w14:textId="77777777" w:rsidTr="00C27DE4">
        <w:tc>
          <w:tcPr>
            <w:tcW w:w="415" w:type="dxa"/>
            <w:tcBorders>
              <w:top w:val="nil"/>
              <w:left w:val="single" w:sz="6" w:space="0" w:color="999999"/>
              <w:bottom w:val="single" w:sz="6" w:space="0" w:color="999999"/>
              <w:right w:val="single" w:sz="6" w:space="0" w:color="999999"/>
            </w:tcBorders>
            <w:tcMar>
              <w:top w:w="30" w:type="dxa"/>
              <w:left w:w="30" w:type="dxa"/>
              <w:bottom w:w="30" w:type="dxa"/>
              <w:right w:w="30" w:type="dxa"/>
            </w:tcMar>
            <w:vAlign w:val="bottom"/>
            <w:hideMark/>
          </w:tcPr>
          <w:p w14:paraId="14B4B5BF"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1.</w:t>
            </w:r>
          </w:p>
        </w:tc>
        <w:tc>
          <w:tcPr>
            <w:tcW w:w="3405" w:type="dxa"/>
            <w:tcBorders>
              <w:top w:val="nil"/>
              <w:left w:val="nil"/>
              <w:bottom w:val="single" w:sz="6" w:space="0" w:color="999999"/>
              <w:right w:val="single" w:sz="6" w:space="0" w:color="999999"/>
            </w:tcBorders>
            <w:tcMar>
              <w:top w:w="30" w:type="dxa"/>
              <w:left w:w="30" w:type="dxa"/>
              <w:bottom w:w="30" w:type="dxa"/>
              <w:right w:w="30" w:type="dxa"/>
            </w:tcMar>
            <w:vAlign w:val="bottom"/>
            <w:hideMark/>
          </w:tcPr>
          <w:p w14:paraId="73AD20D2" w14:textId="77777777" w:rsidR="00E52547" w:rsidRPr="00B92650" w:rsidRDefault="00C954A0">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50 forint értékű BKK utalvány</w:t>
            </w:r>
          </w:p>
        </w:tc>
        <w:tc>
          <w:tcPr>
            <w:tcW w:w="1275" w:type="dxa"/>
            <w:tcBorders>
              <w:top w:val="nil"/>
              <w:left w:val="nil"/>
              <w:bottom w:val="single" w:sz="6" w:space="0" w:color="999999"/>
              <w:right w:val="single" w:sz="6" w:space="0" w:color="999999"/>
            </w:tcBorders>
            <w:tcMar>
              <w:top w:w="30" w:type="dxa"/>
              <w:left w:w="30" w:type="dxa"/>
              <w:bottom w:w="30" w:type="dxa"/>
              <w:right w:w="30" w:type="dxa"/>
            </w:tcMar>
            <w:vAlign w:val="bottom"/>
            <w:hideMark/>
          </w:tcPr>
          <w:p w14:paraId="53D12095" w14:textId="77777777" w:rsidR="00E52547" w:rsidRPr="00B92650" w:rsidRDefault="00E52547">
            <w:pPr>
              <w:spacing w:line="256" w:lineRule="auto"/>
              <w:rPr>
                <w:rFonts w:ascii="Arial" w:hAnsi="Arial" w:cs="Arial"/>
                <w:color w:val="000000" w:themeColor="text1"/>
                <w:sz w:val="22"/>
                <w:szCs w:val="22"/>
                <w:lang w:eastAsia="hu-HU"/>
              </w:rPr>
            </w:pPr>
          </w:p>
        </w:tc>
        <w:tc>
          <w:tcPr>
            <w:tcW w:w="1276" w:type="dxa"/>
            <w:tcBorders>
              <w:top w:val="nil"/>
              <w:left w:val="nil"/>
              <w:bottom w:val="single" w:sz="6" w:space="0" w:color="999999"/>
              <w:right w:val="single" w:sz="6" w:space="0" w:color="999999"/>
            </w:tcBorders>
            <w:tcMar>
              <w:top w:w="30" w:type="dxa"/>
              <w:left w:w="30" w:type="dxa"/>
              <w:bottom w:w="30" w:type="dxa"/>
              <w:right w:w="30" w:type="dxa"/>
            </w:tcMar>
            <w:vAlign w:val="bottom"/>
            <w:hideMark/>
          </w:tcPr>
          <w:p w14:paraId="18DBDD8E" w14:textId="77777777" w:rsidR="00E52547" w:rsidRPr="00B92650" w:rsidRDefault="00C954A0">
            <w:pPr>
              <w:widowControl/>
              <w:autoSpaceDE/>
              <w:adjustRightInd/>
              <w:spacing w:line="256" w:lineRule="auto"/>
              <w:jc w:val="right"/>
              <w:rPr>
                <w:rFonts w:ascii="Arial" w:hAnsi="Arial" w:cs="Arial"/>
                <w:color w:val="000000" w:themeColor="text1"/>
                <w:sz w:val="22"/>
                <w:szCs w:val="22"/>
              </w:rPr>
            </w:pPr>
            <w:r w:rsidRPr="00B92650">
              <w:rPr>
                <w:rFonts w:ascii="Arial" w:hAnsi="Arial" w:cs="Arial"/>
                <w:color w:val="000000" w:themeColor="text1"/>
                <w:sz w:val="22"/>
                <w:szCs w:val="22"/>
              </w:rPr>
              <w:t>50</w:t>
            </w:r>
          </w:p>
        </w:tc>
        <w:tc>
          <w:tcPr>
            <w:tcW w:w="1986" w:type="dxa"/>
            <w:tcBorders>
              <w:top w:val="nil"/>
              <w:left w:val="nil"/>
              <w:bottom w:val="single" w:sz="6" w:space="0" w:color="999999"/>
              <w:right w:val="single" w:sz="6" w:space="0" w:color="999999"/>
            </w:tcBorders>
            <w:tcMar>
              <w:top w:w="30" w:type="dxa"/>
              <w:left w:w="30" w:type="dxa"/>
              <w:bottom w:w="30" w:type="dxa"/>
              <w:right w:w="30" w:type="dxa"/>
            </w:tcMar>
            <w:vAlign w:val="bottom"/>
            <w:hideMark/>
          </w:tcPr>
          <w:p w14:paraId="45CF59DE" w14:textId="77777777" w:rsidR="00E52547" w:rsidRPr="00B92650" w:rsidRDefault="00E52547">
            <w:pPr>
              <w:widowControl/>
              <w:autoSpaceDE/>
              <w:adjustRightInd/>
              <w:spacing w:line="256" w:lineRule="auto"/>
              <w:jc w:val="right"/>
              <w:rPr>
                <w:rFonts w:ascii="Arial" w:hAnsi="Arial" w:cs="Arial"/>
                <w:color w:val="000000" w:themeColor="text1"/>
                <w:sz w:val="22"/>
                <w:szCs w:val="22"/>
              </w:rPr>
            </w:pPr>
          </w:p>
        </w:tc>
        <w:tc>
          <w:tcPr>
            <w:tcW w:w="1700" w:type="dxa"/>
            <w:tcBorders>
              <w:top w:val="nil"/>
              <w:left w:val="nil"/>
              <w:bottom w:val="single" w:sz="6" w:space="0" w:color="999999"/>
              <w:right w:val="single" w:sz="6" w:space="0" w:color="999999"/>
            </w:tcBorders>
            <w:shd w:val="clear" w:color="auto" w:fill="FFFFFF"/>
            <w:tcMar>
              <w:top w:w="30" w:type="dxa"/>
              <w:left w:w="30" w:type="dxa"/>
              <w:bottom w:w="30" w:type="dxa"/>
              <w:right w:w="30" w:type="dxa"/>
            </w:tcMar>
            <w:vAlign w:val="bottom"/>
            <w:hideMark/>
          </w:tcPr>
          <w:p w14:paraId="3EB765DA" w14:textId="77777777" w:rsidR="00E52547" w:rsidRPr="00B92650" w:rsidRDefault="00E52547">
            <w:pPr>
              <w:spacing w:line="256" w:lineRule="auto"/>
              <w:jc w:val="right"/>
              <w:rPr>
                <w:rFonts w:ascii="Arial" w:hAnsi="Arial" w:cs="Arial"/>
                <w:color w:val="000000" w:themeColor="text1"/>
                <w:sz w:val="22"/>
                <w:szCs w:val="22"/>
                <w:lang w:eastAsia="hu-HU"/>
              </w:rPr>
            </w:pPr>
          </w:p>
        </w:tc>
      </w:tr>
      <w:tr w:rsidR="000704C7" w:rsidRPr="00B92650" w14:paraId="20457EFC" w14:textId="77777777" w:rsidTr="00C27DE4">
        <w:tc>
          <w:tcPr>
            <w:tcW w:w="415" w:type="dxa"/>
            <w:tcBorders>
              <w:top w:val="nil"/>
              <w:left w:val="single" w:sz="6" w:space="0" w:color="999999"/>
              <w:bottom w:val="single" w:sz="6" w:space="0" w:color="999999"/>
              <w:right w:val="single" w:sz="6" w:space="0" w:color="999999"/>
            </w:tcBorders>
            <w:tcMar>
              <w:top w:w="30" w:type="dxa"/>
              <w:left w:w="30" w:type="dxa"/>
              <w:bottom w:w="30" w:type="dxa"/>
              <w:right w:w="30" w:type="dxa"/>
            </w:tcMar>
            <w:vAlign w:val="bottom"/>
            <w:hideMark/>
          </w:tcPr>
          <w:p w14:paraId="39553AEB"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2.</w:t>
            </w:r>
          </w:p>
        </w:tc>
        <w:tc>
          <w:tcPr>
            <w:tcW w:w="3405" w:type="dxa"/>
            <w:tcBorders>
              <w:top w:val="nil"/>
              <w:left w:val="nil"/>
              <w:bottom w:val="single" w:sz="6" w:space="0" w:color="999999"/>
              <w:right w:val="single" w:sz="6" w:space="0" w:color="999999"/>
            </w:tcBorders>
            <w:tcMar>
              <w:top w:w="30" w:type="dxa"/>
              <w:left w:w="30" w:type="dxa"/>
              <w:bottom w:w="30" w:type="dxa"/>
              <w:right w:w="30" w:type="dxa"/>
            </w:tcMar>
            <w:vAlign w:val="bottom"/>
            <w:hideMark/>
          </w:tcPr>
          <w:p w14:paraId="15C22024" w14:textId="77777777" w:rsidR="00E52547" w:rsidRPr="00B92650" w:rsidRDefault="00C954A0">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100 forint értékű BKK utalvány</w:t>
            </w:r>
          </w:p>
        </w:tc>
        <w:tc>
          <w:tcPr>
            <w:tcW w:w="1275" w:type="dxa"/>
            <w:tcBorders>
              <w:top w:val="nil"/>
              <w:left w:val="nil"/>
              <w:bottom w:val="single" w:sz="6" w:space="0" w:color="999999"/>
              <w:right w:val="single" w:sz="6" w:space="0" w:color="999999"/>
            </w:tcBorders>
            <w:tcMar>
              <w:top w:w="30" w:type="dxa"/>
              <w:left w:w="30" w:type="dxa"/>
              <w:bottom w:w="30" w:type="dxa"/>
              <w:right w:w="30" w:type="dxa"/>
            </w:tcMar>
            <w:vAlign w:val="bottom"/>
            <w:hideMark/>
          </w:tcPr>
          <w:p w14:paraId="5357C597" w14:textId="77777777" w:rsidR="00E52547" w:rsidRPr="00B92650" w:rsidRDefault="00E52547">
            <w:pPr>
              <w:spacing w:line="256" w:lineRule="auto"/>
              <w:rPr>
                <w:rFonts w:ascii="Arial" w:hAnsi="Arial" w:cs="Arial"/>
                <w:color w:val="000000" w:themeColor="text1"/>
                <w:sz w:val="22"/>
                <w:szCs w:val="22"/>
                <w:lang w:eastAsia="hu-HU"/>
              </w:rPr>
            </w:pPr>
          </w:p>
        </w:tc>
        <w:tc>
          <w:tcPr>
            <w:tcW w:w="1276" w:type="dxa"/>
            <w:tcBorders>
              <w:top w:val="nil"/>
              <w:left w:val="nil"/>
              <w:bottom w:val="single" w:sz="6" w:space="0" w:color="999999"/>
              <w:right w:val="single" w:sz="6" w:space="0" w:color="999999"/>
            </w:tcBorders>
            <w:tcMar>
              <w:top w:w="30" w:type="dxa"/>
              <w:left w:w="30" w:type="dxa"/>
              <w:bottom w:w="30" w:type="dxa"/>
              <w:right w:w="30" w:type="dxa"/>
            </w:tcMar>
            <w:vAlign w:val="bottom"/>
            <w:hideMark/>
          </w:tcPr>
          <w:p w14:paraId="69441AC1" w14:textId="77777777" w:rsidR="00E52547" w:rsidRPr="00B92650" w:rsidRDefault="00C954A0">
            <w:pPr>
              <w:widowControl/>
              <w:autoSpaceDE/>
              <w:adjustRightInd/>
              <w:spacing w:line="256" w:lineRule="auto"/>
              <w:jc w:val="right"/>
              <w:rPr>
                <w:rFonts w:ascii="Arial" w:hAnsi="Arial" w:cs="Arial"/>
                <w:color w:val="000000" w:themeColor="text1"/>
                <w:sz w:val="22"/>
                <w:szCs w:val="22"/>
              </w:rPr>
            </w:pPr>
            <w:r w:rsidRPr="00B92650">
              <w:rPr>
                <w:rFonts w:ascii="Arial" w:hAnsi="Arial" w:cs="Arial"/>
                <w:color w:val="000000" w:themeColor="text1"/>
                <w:sz w:val="22"/>
                <w:szCs w:val="22"/>
              </w:rPr>
              <w:t>100</w:t>
            </w:r>
          </w:p>
        </w:tc>
        <w:tc>
          <w:tcPr>
            <w:tcW w:w="1986" w:type="dxa"/>
            <w:tcBorders>
              <w:top w:val="nil"/>
              <w:left w:val="nil"/>
              <w:bottom w:val="single" w:sz="6" w:space="0" w:color="999999"/>
              <w:right w:val="single" w:sz="6" w:space="0" w:color="999999"/>
            </w:tcBorders>
            <w:tcMar>
              <w:top w:w="30" w:type="dxa"/>
              <w:left w:w="30" w:type="dxa"/>
              <w:bottom w:w="30" w:type="dxa"/>
              <w:right w:w="30" w:type="dxa"/>
            </w:tcMar>
            <w:vAlign w:val="bottom"/>
            <w:hideMark/>
          </w:tcPr>
          <w:p w14:paraId="74C34357" w14:textId="77777777" w:rsidR="00E52547" w:rsidRPr="00B92650" w:rsidRDefault="00E52547">
            <w:pPr>
              <w:widowControl/>
              <w:autoSpaceDE/>
              <w:adjustRightInd/>
              <w:spacing w:line="256" w:lineRule="auto"/>
              <w:jc w:val="right"/>
              <w:rPr>
                <w:rFonts w:ascii="Arial" w:hAnsi="Arial" w:cs="Arial"/>
                <w:color w:val="000000" w:themeColor="text1"/>
                <w:sz w:val="22"/>
                <w:szCs w:val="22"/>
              </w:rPr>
            </w:pPr>
          </w:p>
        </w:tc>
        <w:tc>
          <w:tcPr>
            <w:tcW w:w="1700" w:type="dxa"/>
            <w:tcBorders>
              <w:top w:val="nil"/>
              <w:left w:val="nil"/>
              <w:bottom w:val="single" w:sz="6" w:space="0" w:color="999999"/>
              <w:right w:val="single" w:sz="6" w:space="0" w:color="999999"/>
            </w:tcBorders>
            <w:shd w:val="clear" w:color="auto" w:fill="FFFFFF"/>
            <w:tcMar>
              <w:top w:w="30" w:type="dxa"/>
              <w:left w:w="30" w:type="dxa"/>
              <w:bottom w:w="30" w:type="dxa"/>
              <w:right w:w="30" w:type="dxa"/>
            </w:tcMar>
            <w:vAlign w:val="bottom"/>
            <w:hideMark/>
          </w:tcPr>
          <w:p w14:paraId="01FB49A9" w14:textId="77777777" w:rsidR="00E52547" w:rsidRPr="00B92650" w:rsidRDefault="00E52547">
            <w:pPr>
              <w:spacing w:line="256" w:lineRule="auto"/>
              <w:jc w:val="right"/>
              <w:rPr>
                <w:rFonts w:ascii="Arial" w:hAnsi="Arial" w:cs="Arial"/>
                <w:color w:val="000000" w:themeColor="text1"/>
                <w:sz w:val="22"/>
                <w:szCs w:val="22"/>
                <w:lang w:eastAsia="hu-HU"/>
              </w:rPr>
            </w:pPr>
          </w:p>
        </w:tc>
      </w:tr>
      <w:tr w:rsidR="000E0B12" w:rsidRPr="00B92650" w14:paraId="6A585501" w14:textId="77777777" w:rsidTr="00C27DE4">
        <w:tc>
          <w:tcPr>
            <w:tcW w:w="415" w:type="dxa"/>
            <w:tcBorders>
              <w:top w:val="nil"/>
              <w:left w:val="single" w:sz="6" w:space="0" w:color="999999"/>
              <w:bottom w:val="single" w:sz="6" w:space="0" w:color="999999"/>
              <w:right w:val="single" w:sz="6" w:space="0" w:color="999999"/>
            </w:tcBorders>
            <w:tcMar>
              <w:top w:w="30" w:type="dxa"/>
              <w:left w:w="30" w:type="dxa"/>
              <w:bottom w:w="30" w:type="dxa"/>
              <w:right w:w="30" w:type="dxa"/>
            </w:tcMar>
            <w:vAlign w:val="bottom"/>
          </w:tcPr>
          <w:p w14:paraId="63886585" w14:textId="0078BC15" w:rsidR="000E0B12" w:rsidRPr="00B92650" w:rsidRDefault="000E0B12">
            <w:pPr>
              <w:spacing w:line="256" w:lineRule="auto"/>
              <w:rPr>
                <w:rFonts w:ascii="Arial" w:hAnsi="Arial" w:cs="Arial"/>
                <w:color w:val="000000" w:themeColor="text1"/>
                <w:sz w:val="22"/>
                <w:szCs w:val="22"/>
                <w:lang w:eastAsia="hu-HU"/>
              </w:rPr>
            </w:pPr>
            <w:r>
              <w:rPr>
                <w:rFonts w:ascii="Arial" w:hAnsi="Arial" w:cs="Arial"/>
                <w:color w:val="000000" w:themeColor="text1"/>
                <w:sz w:val="22"/>
                <w:szCs w:val="22"/>
                <w:lang w:eastAsia="hu-HU"/>
              </w:rPr>
              <w:t>3.</w:t>
            </w:r>
          </w:p>
        </w:tc>
        <w:tc>
          <w:tcPr>
            <w:tcW w:w="3405" w:type="dxa"/>
            <w:tcBorders>
              <w:top w:val="nil"/>
              <w:left w:val="nil"/>
              <w:bottom w:val="single" w:sz="6" w:space="0" w:color="999999"/>
              <w:right w:val="single" w:sz="6" w:space="0" w:color="999999"/>
            </w:tcBorders>
            <w:tcMar>
              <w:top w:w="30" w:type="dxa"/>
              <w:left w:w="30" w:type="dxa"/>
              <w:bottom w:w="30" w:type="dxa"/>
              <w:right w:w="30" w:type="dxa"/>
            </w:tcMar>
            <w:vAlign w:val="bottom"/>
          </w:tcPr>
          <w:p w14:paraId="02AB922F" w14:textId="6E17A833" w:rsidR="000E0B12" w:rsidRPr="00B92650" w:rsidRDefault="000E0B12">
            <w:pPr>
              <w:spacing w:line="256" w:lineRule="auto"/>
              <w:rPr>
                <w:rFonts w:ascii="Arial" w:hAnsi="Arial" w:cs="Arial"/>
                <w:color w:val="000000" w:themeColor="text1"/>
                <w:sz w:val="22"/>
                <w:szCs w:val="22"/>
                <w:lang w:eastAsia="hu-HU"/>
              </w:rPr>
            </w:pPr>
            <w:r>
              <w:rPr>
                <w:rFonts w:ascii="Arial" w:hAnsi="Arial" w:cs="Arial"/>
                <w:color w:val="000000" w:themeColor="text1"/>
                <w:sz w:val="22"/>
                <w:szCs w:val="22"/>
                <w:lang w:eastAsia="hu-HU"/>
              </w:rPr>
              <w:t>945 forint értékű BKK utalvány</w:t>
            </w:r>
          </w:p>
        </w:tc>
        <w:tc>
          <w:tcPr>
            <w:tcW w:w="1275" w:type="dxa"/>
            <w:tcBorders>
              <w:top w:val="nil"/>
              <w:left w:val="nil"/>
              <w:bottom w:val="single" w:sz="6" w:space="0" w:color="999999"/>
              <w:right w:val="single" w:sz="6" w:space="0" w:color="999999"/>
            </w:tcBorders>
            <w:tcMar>
              <w:top w:w="30" w:type="dxa"/>
              <w:left w:w="30" w:type="dxa"/>
              <w:bottom w:w="30" w:type="dxa"/>
              <w:right w:w="30" w:type="dxa"/>
            </w:tcMar>
            <w:vAlign w:val="bottom"/>
          </w:tcPr>
          <w:p w14:paraId="0B13DA03" w14:textId="77777777" w:rsidR="000E0B12" w:rsidRPr="00B92650" w:rsidRDefault="000E0B12">
            <w:pPr>
              <w:spacing w:line="256" w:lineRule="auto"/>
              <w:rPr>
                <w:rFonts w:ascii="Arial" w:hAnsi="Arial" w:cs="Arial"/>
                <w:color w:val="000000" w:themeColor="text1"/>
                <w:sz w:val="22"/>
                <w:szCs w:val="22"/>
                <w:lang w:eastAsia="hu-HU"/>
              </w:rPr>
            </w:pPr>
          </w:p>
        </w:tc>
        <w:tc>
          <w:tcPr>
            <w:tcW w:w="1276" w:type="dxa"/>
            <w:tcBorders>
              <w:top w:val="nil"/>
              <w:left w:val="nil"/>
              <w:bottom w:val="single" w:sz="6" w:space="0" w:color="999999"/>
              <w:right w:val="single" w:sz="6" w:space="0" w:color="999999"/>
            </w:tcBorders>
            <w:tcMar>
              <w:top w:w="30" w:type="dxa"/>
              <w:left w:w="30" w:type="dxa"/>
              <w:bottom w:w="30" w:type="dxa"/>
              <w:right w:w="30" w:type="dxa"/>
            </w:tcMar>
            <w:vAlign w:val="bottom"/>
          </w:tcPr>
          <w:p w14:paraId="139F5CC4" w14:textId="6F70BFD7" w:rsidR="000E0B12" w:rsidRPr="00B92650" w:rsidRDefault="000E0B12">
            <w:pPr>
              <w:widowControl/>
              <w:autoSpaceDE/>
              <w:adjustRightInd/>
              <w:spacing w:line="256" w:lineRule="auto"/>
              <w:jc w:val="right"/>
              <w:rPr>
                <w:rFonts w:ascii="Arial" w:hAnsi="Arial" w:cs="Arial"/>
                <w:color w:val="000000" w:themeColor="text1"/>
                <w:sz w:val="22"/>
                <w:szCs w:val="22"/>
              </w:rPr>
            </w:pPr>
            <w:r>
              <w:rPr>
                <w:rFonts w:ascii="Arial" w:hAnsi="Arial" w:cs="Arial"/>
                <w:color w:val="000000" w:themeColor="text1"/>
                <w:sz w:val="22"/>
                <w:szCs w:val="22"/>
              </w:rPr>
              <w:t>945</w:t>
            </w:r>
          </w:p>
        </w:tc>
        <w:tc>
          <w:tcPr>
            <w:tcW w:w="1986" w:type="dxa"/>
            <w:tcBorders>
              <w:top w:val="nil"/>
              <w:left w:val="nil"/>
              <w:bottom w:val="single" w:sz="6" w:space="0" w:color="999999"/>
              <w:right w:val="single" w:sz="6" w:space="0" w:color="999999"/>
            </w:tcBorders>
            <w:tcMar>
              <w:top w:w="30" w:type="dxa"/>
              <w:left w:w="30" w:type="dxa"/>
              <w:bottom w:w="30" w:type="dxa"/>
              <w:right w:w="30" w:type="dxa"/>
            </w:tcMar>
            <w:vAlign w:val="bottom"/>
          </w:tcPr>
          <w:p w14:paraId="63B69419" w14:textId="77777777" w:rsidR="000E0B12" w:rsidRPr="00B92650" w:rsidRDefault="000E0B12">
            <w:pPr>
              <w:widowControl/>
              <w:autoSpaceDE/>
              <w:adjustRightInd/>
              <w:spacing w:line="256" w:lineRule="auto"/>
              <w:jc w:val="right"/>
              <w:rPr>
                <w:rFonts w:ascii="Arial" w:hAnsi="Arial" w:cs="Arial"/>
                <w:color w:val="000000" w:themeColor="text1"/>
                <w:sz w:val="22"/>
                <w:szCs w:val="22"/>
              </w:rPr>
            </w:pPr>
          </w:p>
        </w:tc>
        <w:tc>
          <w:tcPr>
            <w:tcW w:w="1700" w:type="dxa"/>
            <w:tcBorders>
              <w:top w:val="nil"/>
              <w:left w:val="nil"/>
              <w:bottom w:val="single" w:sz="6" w:space="0" w:color="999999"/>
              <w:right w:val="single" w:sz="6" w:space="0" w:color="999999"/>
            </w:tcBorders>
            <w:shd w:val="clear" w:color="auto" w:fill="FFFFFF"/>
            <w:tcMar>
              <w:top w:w="30" w:type="dxa"/>
              <w:left w:w="30" w:type="dxa"/>
              <w:bottom w:w="30" w:type="dxa"/>
              <w:right w:w="30" w:type="dxa"/>
            </w:tcMar>
            <w:vAlign w:val="bottom"/>
          </w:tcPr>
          <w:p w14:paraId="6E5C69EB" w14:textId="77777777" w:rsidR="000E0B12" w:rsidRPr="00B92650" w:rsidRDefault="000E0B12">
            <w:pPr>
              <w:spacing w:line="256" w:lineRule="auto"/>
              <w:jc w:val="right"/>
              <w:rPr>
                <w:rFonts w:ascii="Arial" w:hAnsi="Arial" w:cs="Arial"/>
                <w:color w:val="000000" w:themeColor="text1"/>
                <w:sz w:val="22"/>
                <w:szCs w:val="22"/>
                <w:lang w:eastAsia="hu-HU"/>
              </w:rPr>
            </w:pPr>
          </w:p>
        </w:tc>
      </w:tr>
      <w:tr w:rsidR="000704C7" w:rsidRPr="00B92650" w14:paraId="00688535" w14:textId="77777777" w:rsidTr="00C27DE4">
        <w:tc>
          <w:tcPr>
            <w:tcW w:w="415" w:type="dxa"/>
            <w:tcBorders>
              <w:top w:val="nil"/>
              <w:left w:val="single" w:sz="6" w:space="0" w:color="999999"/>
              <w:bottom w:val="single" w:sz="6" w:space="0" w:color="999999"/>
              <w:right w:val="single" w:sz="6" w:space="0" w:color="999999"/>
            </w:tcBorders>
            <w:tcMar>
              <w:top w:w="30" w:type="dxa"/>
              <w:left w:w="30" w:type="dxa"/>
              <w:bottom w:w="30" w:type="dxa"/>
              <w:right w:w="30" w:type="dxa"/>
            </w:tcMar>
            <w:vAlign w:val="bottom"/>
          </w:tcPr>
          <w:p w14:paraId="252551EF" w14:textId="6EA3F457" w:rsidR="00C954A0" w:rsidRPr="00B92650" w:rsidRDefault="000E0B12">
            <w:pPr>
              <w:spacing w:line="256" w:lineRule="auto"/>
              <w:rPr>
                <w:rFonts w:ascii="Arial" w:hAnsi="Arial" w:cs="Arial"/>
                <w:color w:val="000000" w:themeColor="text1"/>
                <w:sz w:val="22"/>
                <w:szCs w:val="22"/>
                <w:lang w:eastAsia="hu-HU"/>
              </w:rPr>
            </w:pPr>
            <w:r>
              <w:rPr>
                <w:rFonts w:ascii="Arial" w:hAnsi="Arial" w:cs="Arial"/>
                <w:color w:val="000000" w:themeColor="text1"/>
                <w:sz w:val="22"/>
                <w:szCs w:val="22"/>
                <w:lang w:eastAsia="hu-HU"/>
              </w:rPr>
              <w:t>4</w:t>
            </w:r>
            <w:r w:rsidR="00C954A0" w:rsidRPr="00B92650">
              <w:rPr>
                <w:rFonts w:ascii="Arial" w:hAnsi="Arial" w:cs="Arial"/>
                <w:color w:val="000000" w:themeColor="text1"/>
                <w:sz w:val="22"/>
                <w:szCs w:val="22"/>
                <w:lang w:eastAsia="hu-HU"/>
              </w:rPr>
              <w:t>.</w:t>
            </w:r>
          </w:p>
        </w:tc>
        <w:tc>
          <w:tcPr>
            <w:tcW w:w="3405" w:type="dxa"/>
            <w:tcBorders>
              <w:top w:val="nil"/>
              <w:left w:val="nil"/>
              <w:bottom w:val="single" w:sz="6" w:space="0" w:color="999999"/>
              <w:right w:val="single" w:sz="6" w:space="0" w:color="999999"/>
            </w:tcBorders>
            <w:tcMar>
              <w:top w:w="30" w:type="dxa"/>
              <w:left w:w="30" w:type="dxa"/>
              <w:bottom w:w="30" w:type="dxa"/>
              <w:right w:w="30" w:type="dxa"/>
            </w:tcMar>
            <w:vAlign w:val="bottom"/>
          </w:tcPr>
          <w:p w14:paraId="23C4F3C6" w14:textId="77777777" w:rsidR="00C954A0" w:rsidRPr="00B92650" w:rsidRDefault="00C954A0">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1000 forint értékű BKK utalvány</w:t>
            </w:r>
          </w:p>
        </w:tc>
        <w:tc>
          <w:tcPr>
            <w:tcW w:w="1275" w:type="dxa"/>
            <w:tcBorders>
              <w:top w:val="nil"/>
              <w:left w:val="nil"/>
              <w:bottom w:val="single" w:sz="6" w:space="0" w:color="999999"/>
              <w:right w:val="single" w:sz="6" w:space="0" w:color="999999"/>
            </w:tcBorders>
            <w:tcMar>
              <w:top w:w="30" w:type="dxa"/>
              <w:left w:w="30" w:type="dxa"/>
              <w:bottom w:w="30" w:type="dxa"/>
              <w:right w:w="30" w:type="dxa"/>
            </w:tcMar>
            <w:vAlign w:val="bottom"/>
          </w:tcPr>
          <w:p w14:paraId="55C8C460" w14:textId="77777777" w:rsidR="00C954A0" w:rsidRPr="00B92650" w:rsidRDefault="00C954A0">
            <w:pPr>
              <w:spacing w:line="256" w:lineRule="auto"/>
              <w:rPr>
                <w:rFonts w:ascii="Arial" w:hAnsi="Arial" w:cs="Arial"/>
                <w:color w:val="000000" w:themeColor="text1"/>
                <w:sz w:val="22"/>
                <w:szCs w:val="22"/>
                <w:lang w:eastAsia="hu-HU"/>
              </w:rPr>
            </w:pPr>
          </w:p>
        </w:tc>
        <w:tc>
          <w:tcPr>
            <w:tcW w:w="1276" w:type="dxa"/>
            <w:tcBorders>
              <w:top w:val="nil"/>
              <w:left w:val="nil"/>
              <w:bottom w:val="single" w:sz="6" w:space="0" w:color="999999"/>
              <w:right w:val="single" w:sz="6" w:space="0" w:color="999999"/>
            </w:tcBorders>
            <w:tcMar>
              <w:top w:w="30" w:type="dxa"/>
              <w:left w:w="30" w:type="dxa"/>
              <w:bottom w:w="30" w:type="dxa"/>
              <w:right w:w="30" w:type="dxa"/>
            </w:tcMar>
            <w:vAlign w:val="bottom"/>
          </w:tcPr>
          <w:p w14:paraId="122281BA" w14:textId="192EA478" w:rsidR="00C954A0" w:rsidRPr="00B92650" w:rsidRDefault="00C954A0">
            <w:pPr>
              <w:widowControl/>
              <w:autoSpaceDE/>
              <w:adjustRightInd/>
              <w:spacing w:line="256" w:lineRule="auto"/>
              <w:jc w:val="right"/>
              <w:rPr>
                <w:rFonts w:ascii="Arial" w:hAnsi="Arial" w:cs="Arial"/>
                <w:color w:val="000000" w:themeColor="text1"/>
                <w:sz w:val="22"/>
                <w:szCs w:val="22"/>
              </w:rPr>
            </w:pPr>
            <w:r w:rsidRPr="00B92650">
              <w:rPr>
                <w:rFonts w:ascii="Arial" w:hAnsi="Arial" w:cs="Arial"/>
                <w:color w:val="000000" w:themeColor="text1"/>
                <w:sz w:val="22"/>
                <w:szCs w:val="22"/>
              </w:rPr>
              <w:t>1</w:t>
            </w:r>
            <w:r w:rsidR="00F86AE0">
              <w:rPr>
                <w:rFonts w:ascii="Arial" w:hAnsi="Arial" w:cs="Arial"/>
                <w:color w:val="000000" w:themeColor="text1"/>
                <w:sz w:val="22"/>
                <w:szCs w:val="22"/>
              </w:rPr>
              <w:t xml:space="preserve"> </w:t>
            </w:r>
            <w:r w:rsidRPr="00B92650">
              <w:rPr>
                <w:rFonts w:ascii="Arial" w:hAnsi="Arial" w:cs="Arial"/>
                <w:color w:val="000000" w:themeColor="text1"/>
                <w:sz w:val="22"/>
                <w:szCs w:val="22"/>
              </w:rPr>
              <w:t>000</w:t>
            </w:r>
          </w:p>
        </w:tc>
        <w:tc>
          <w:tcPr>
            <w:tcW w:w="1986" w:type="dxa"/>
            <w:tcBorders>
              <w:top w:val="nil"/>
              <w:left w:val="nil"/>
              <w:bottom w:val="single" w:sz="6" w:space="0" w:color="999999"/>
              <w:right w:val="single" w:sz="6" w:space="0" w:color="999999"/>
            </w:tcBorders>
            <w:tcMar>
              <w:top w:w="30" w:type="dxa"/>
              <w:left w:w="30" w:type="dxa"/>
              <w:bottom w:w="30" w:type="dxa"/>
              <w:right w:w="30" w:type="dxa"/>
            </w:tcMar>
            <w:vAlign w:val="bottom"/>
          </w:tcPr>
          <w:p w14:paraId="50D770CB" w14:textId="77777777" w:rsidR="00C954A0" w:rsidRPr="00B92650" w:rsidRDefault="00C954A0">
            <w:pPr>
              <w:widowControl/>
              <w:autoSpaceDE/>
              <w:adjustRightInd/>
              <w:spacing w:line="256" w:lineRule="auto"/>
              <w:jc w:val="right"/>
              <w:rPr>
                <w:rFonts w:ascii="Arial" w:hAnsi="Arial" w:cs="Arial"/>
                <w:color w:val="000000" w:themeColor="text1"/>
                <w:sz w:val="22"/>
                <w:szCs w:val="22"/>
              </w:rPr>
            </w:pPr>
          </w:p>
        </w:tc>
        <w:tc>
          <w:tcPr>
            <w:tcW w:w="1700" w:type="dxa"/>
            <w:tcBorders>
              <w:top w:val="nil"/>
              <w:left w:val="nil"/>
              <w:bottom w:val="single" w:sz="6" w:space="0" w:color="999999"/>
              <w:right w:val="single" w:sz="6" w:space="0" w:color="999999"/>
            </w:tcBorders>
            <w:shd w:val="clear" w:color="auto" w:fill="FFFFFF"/>
            <w:tcMar>
              <w:top w:w="30" w:type="dxa"/>
              <w:left w:w="30" w:type="dxa"/>
              <w:bottom w:w="30" w:type="dxa"/>
              <w:right w:w="30" w:type="dxa"/>
            </w:tcMar>
            <w:vAlign w:val="bottom"/>
          </w:tcPr>
          <w:p w14:paraId="740F0CBC" w14:textId="77777777" w:rsidR="00C954A0" w:rsidRPr="00B92650" w:rsidRDefault="00C954A0" w:rsidP="00E52547">
            <w:pPr>
              <w:spacing w:line="256" w:lineRule="auto"/>
              <w:rPr>
                <w:rFonts w:ascii="Arial" w:hAnsi="Arial" w:cs="Arial"/>
                <w:color w:val="000000" w:themeColor="text1"/>
                <w:sz w:val="22"/>
                <w:szCs w:val="22"/>
                <w:lang w:eastAsia="hu-HU"/>
              </w:rPr>
            </w:pPr>
          </w:p>
        </w:tc>
      </w:tr>
      <w:tr w:rsidR="000704C7" w:rsidRPr="00B92650" w14:paraId="71A76E4A" w14:textId="77777777" w:rsidTr="00C27DE4">
        <w:tc>
          <w:tcPr>
            <w:tcW w:w="415" w:type="dxa"/>
            <w:tcBorders>
              <w:top w:val="nil"/>
              <w:left w:val="single" w:sz="6" w:space="0" w:color="999999"/>
              <w:bottom w:val="single" w:sz="6" w:space="0" w:color="999999"/>
              <w:right w:val="single" w:sz="6" w:space="0" w:color="999999"/>
            </w:tcBorders>
            <w:tcMar>
              <w:top w:w="30" w:type="dxa"/>
              <w:left w:w="30" w:type="dxa"/>
              <w:bottom w:w="30" w:type="dxa"/>
              <w:right w:w="30" w:type="dxa"/>
            </w:tcMar>
            <w:vAlign w:val="bottom"/>
          </w:tcPr>
          <w:p w14:paraId="44CAEDF0" w14:textId="447CEB0D" w:rsidR="00C954A0" w:rsidRPr="00B92650" w:rsidRDefault="000E0B12">
            <w:pPr>
              <w:spacing w:line="256" w:lineRule="auto"/>
              <w:rPr>
                <w:rFonts w:ascii="Arial" w:hAnsi="Arial" w:cs="Arial"/>
                <w:color w:val="000000" w:themeColor="text1"/>
                <w:sz w:val="22"/>
                <w:szCs w:val="22"/>
                <w:lang w:eastAsia="hu-HU"/>
              </w:rPr>
            </w:pPr>
            <w:r>
              <w:rPr>
                <w:rFonts w:ascii="Arial" w:hAnsi="Arial" w:cs="Arial"/>
                <w:color w:val="000000" w:themeColor="text1"/>
                <w:sz w:val="22"/>
                <w:szCs w:val="22"/>
                <w:lang w:eastAsia="hu-HU"/>
              </w:rPr>
              <w:t>5</w:t>
            </w:r>
            <w:r w:rsidR="00C954A0" w:rsidRPr="00B92650">
              <w:rPr>
                <w:rFonts w:ascii="Arial" w:hAnsi="Arial" w:cs="Arial"/>
                <w:color w:val="000000" w:themeColor="text1"/>
                <w:sz w:val="22"/>
                <w:szCs w:val="22"/>
                <w:lang w:eastAsia="hu-HU"/>
              </w:rPr>
              <w:t>.</w:t>
            </w:r>
          </w:p>
        </w:tc>
        <w:tc>
          <w:tcPr>
            <w:tcW w:w="3405" w:type="dxa"/>
            <w:tcBorders>
              <w:top w:val="nil"/>
              <w:left w:val="nil"/>
              <w:bottom w:val="single" w:sz="6" w:space="0" w:color="999999"/>
              <w:right w:val="single" w:sz="6" w:space="0" w:color="999999"/>
            </w:tcBorders>
            <w:tcMar>
              <w:top w:w="30" w:type="dxa"/>
              <w:left w:w="30" w:type="dxa"/>
              <w:bottom w:w="30" w:type="dxa"/>
              <w:right w:w="30" w:type="dxa"/>
            </w:tcMar>
            <w:vAlign w:val="bottom"/>
          </w:tcPr>
          <w:p w14:paraId="3816E60F" w14:textId="77777777" w:rsidR="00C954A0" w:rsidRPr="00B92650" w:rsidRDefault="00C954A0">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5000 forint értékű BKK utalvány</w:t>
            </w:r>
          </w:p>
        </w:tc>
        <w:tc>
          <w:tcPr>
            <w:tcW w:w="1275" w:type="dxa"/>
            <w:tcBorders>
              <w:top w:val="nil"/>
              <w:left w:val="nil"/>
              <w:bottom w:val="single" w:sz="6" w:space="0" w:color="999999"/>
              <w:right w:val="single" w:sz="6" w:space="0" w:color="999999"/>
            </w:tcBorders>
            <w:tcMar>
              <w:top w:w="30" w:type="dxa"/>
              <w:left w:w="30" w:type="dxa"/>
              <w:bottom w:w="30" w:type="dxa"/>
              <w:right w:w="30" w:type="dxa"/>
            </w:tcMar>
            <w:vAlign w:val="bottom"/>
          </w:tcPr>
          <w:p w14:paraId="61849574" w14:textId="77777777" w:rsidR="00C954A0" w:rsidRPr="00B92650" w:rsidRDefault="00C954A0">
            <w:pPr>
              <w:spacing w:line="256" w:lineRule="auto"/>
              <w:rPr>
                <w:rFonts w:ascii="Arial" w:hAnsi="Arial" w:cs="Arial"/>
                <w:color w:val="000000" w:themeColor="text1"/>
                <w:sz w:val="22"/>
                <w:szCs w:val="22"/>
                <w:lang w:eastAsia="hu-HU"/>
              </w:rPr>
            </w:pPr>
          </w:p>
        </w:tc>
        <w:tc>
          <w:tcPr>
            <w:tcW w:w="1276" w:type="dxa"/>
            <w:tcBorders>
              <w:top w:val="nil"/>
              <w:left w:val="nil"/>
              <w:bottom w:val="single" w:sz="6" w:space="0" w:color="999999"/>
              <w:right w:val="single" w:sz="6" w:space="0" w:color="999999"/>
            </w:tcBorders>
            <w:tcMar>
              <w:top w:w="30" w:type="dxa"/>
              <w:left w:w="30" w:type="dxa"/>
              <w:bottom w:w="30" w:type="dxa"/>
              <w:right w:w="30" w:type="dxa"/>
            </w:tcMar>
            <w:vAlign w:val="bottom"/>
          </w:tcPr>
          <w:p w14:paraId="36667256" w14:textId="4786CB36" w:rsidR="00C954A0" w:rsidRPr="00B92650" w:rsidRDefault="00C954A0">
            <w:pPr>
              <w:widowControl/>
              <w:autoSpaceDE/>
              <w:adjustRightInd/>
              <w:spacing w:line="256" w:lineRule="auto"/>
              <w:jc w:val="right"/>
              <w:rPr>
                <w:rFonts w:ascii="Arial" w:hAnsi="Arial" w:cs="Arial"/>
                <w:color w:val="000000" w:themeColor="text1"/>
                <w:sz w:val="22"/>
                <w:szCs w:val="22"/>
              </w:rPr>
            </w:pPr>
            <w:r w:rsidRPr="00B92650">
              <w:rPr>
                <w:rFonts w:ascii="Arial" w:hAnsi="Arial" w:cs="Arial"/>
                <w:color w:val="000000" w:themeColor="text1"/>
                <w:sz w:val="22"/>
                <w:szCs w:val="22"/>
              </w:rPr>
              <w:t>5</w:t>
            </w:r>
            <w:r w:rsidR="00F86AE0">
              <w:rPr>
                <w:rFonts w:ascii="Arial" w:hAnsi="Arial" w:cs="Arial"/>
                <w:color w:val="000000" w:themeColor="text1"/>
                <w:sz w:val="22"/>
                <w:szCs w:val="22"/>
              </w:rPr>
              <w:t xml:space="preserve"> </w:t>
            </w:r>
            <w:r w:rsidRPr="00B92650">
              <w:rPr>
                <w:rFonts w:ascii="Arial" w:hAnsi="Arial" w:cs="Arial"/>
                <w:color w:val="000000" w:themeColor="text1"/>
                <w:sz w:val="22"/>
                <w:szCs w:val="22"/>
              </w:rPr>
              <w:t>000</w:t>
            </w:r>
          </w:p>
        </w:tc>
        <w:tc>
          <w:tcPr>
            <w:tcW w:w="1986" w:type="dxa"/>
            <w:tcBorders>
              <w:top w:val="nil"/>
              <w:left w:val="nil"/>
              <w:bottom w:val="single" w:sz="6" w:space="0" w:color="999999"/>
              <w:right w:val="single" w:sz="6" w:space="0" w:color="999999"/>
            </w:tcBorders>
            <w:tcMar>
              <w:top w:w="30" w:type="dxa"/>
              <w:left w:w="30" w:type="dxa"/>
              <w:bottom w:w="30" w:type="dxa"/>
              <w:right w:w="30" w:type="dxa"/>
            </w:tcMar>
            <w:vAlign w:val="bottom"/>
          </w:tcPr>
          <w:p w14:paraId="133D1600" w14:textId="77777777" w:rsidR="00C954A0" w:rsidRPr="00B92650" w:rsidRDefault="00C954A0">
            <w:pPr>
              <w:widowControl/>
              <w:autoSpaceDE/>
              <w:adjustRightInd/>
              <w:spacing w:line="256" w:lineRule="auto"/>
              <w:jc w:val="right"/>
              <w:rPr>
                <w:rFonts w:ascii="Arial" w:hAnsi="Arial" w:cs="Arial"/>
                <w:color w:val="000000" w:themeColor="text1"/>
                <w:sz w:val="22"/>
                <w:szCs w:val="22"/>
              </w:rPr>
            </w:pPr>
          </w:p>
        </w:tc>
        <w:tc>
          <w:tcPr>
            <w:tcW w:w="1700" w:type="dxa"/>
            <w:tcBorders>
              <w:top w:val="nil"/>
              <w:left w:val="nil"/>
              <w:bottom w:val="single" w:sz="6" w:space="0" w:color="999999"/>
              <w:right w:val="single" w:sz="6" w:space="0" w:color="999999"/>
            </w:tcBorders>
            <w:shd w:val="clear" w:color="auto" w:fill="FFFFFF"/>
            <w:tcMar>
              <w:top w:w="30" w:type="dxa"/>
              <w:left w:w="30" w:type="dxa"/>
              <w:bottom w:w="30" w:type="dxa"/>
              <w:right w:w="30" w:type="dxa"/>
            </w:tcMar>
            <w:vAlign w:val="bottom"/>
          </w:tcPr>
          <w:p w14:paraId="2981BFCA" w14:textId="77777777" w:rsidR="00C954A0" w:rsidRPr="00B92650" w:rsidRDefault="00C954A0" w:rsidP="00E52547">
            <w:pPr>
              <w:spacing w:line="256" w:lineRule="auto"/>
              <w:rPr>
                <w:rFonts w:ascii="Arial" w:hAnsi="Arial" w:cs="Arial"/>
                <w:color w:val="000000" w:themeColor="text1"/>
                <w:sz w:val="22"/>
                <w:szCs w:val="22"/>
                <w:lang w:eastAsia="hu-HU"/>
              </w:rPr>
            </w:pPr>
          </w:p>
        </w:tc>
      </w:tr>
      <w:tr w:rsidR="000704C7" w:rsidRPr="00B92650" w14:paraId="27FAC63B" w14:textId="77777777" w:rsidTr="00C27DE4">
        <w:tc>
          <w:tcPr>
            <w:tcW w:w="5095" w:type="dxa"/>
            <w:gridSpan w:val="3"/>
            <w:tcBorders>
              <w:top w:val="nil"/>
              <w:left w:val="single" w:sz="6" w:space="0" w:color="999999"/>
              <w:bottom w:val="single" w:sz="6" w:space="0" w:color="999999"/>
              <w:right w:val="single" w:sz="6" w:space="0" w:color="999999"/>
            </w:tcBorders>
            <w:tcMar>
              <w:top w:w="30" w:type="dxa"/>
              <w:left w:w="30" w:type="dxa"/>
              <w:bottom w:w="30" w:type="dxa"/>
              <w:right w:w="30" w:type="dxa"/>
            </w:tcMar>
            <w:vAlign w:val="bottom"/>
            <w:hideMark/>
          </w:tcPr>
          <w:p w14:paraId="3F3EF8C8"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b/>
                <w:bCs/>
                <w:color w:val="000000" w:themeColor="text1"/>
                <w:sz w:val="22"/>
                <w:szCs w:val="22"/>
                <w:lang w:eastAsia="hu-HU"/>
              </w:rPr>
              <w:t>Összesen:</w:t>
            </w:r>
          </w:p>
        </w:tc>
        <w:tc>
          <w:tcPr>
            <w:tcW w:w="3262" w:type="dxa"/>
            <w:gridSpan w:val="2"/>
            <w:tcBorders>
              <w:top w:val="nil"/>
              <w:left w:val="nil"/>
              <w:bottom w:val="single" w:sz="6" w:space="0" w:color="999999"/>
              <w:right w:val="single" w:sz="6" w:space="0" w:color="999999"/>
            </w:tcBorders>
            <w:tcMar>
              <w:top w:w="30" w:type="dxa"/>
              <w:left w:w="30" w:type="dxa"/>
              <w:bottom w:w="30" w:type="dxa"/>
              <w:right w:w="30" w:type="dxa"/>
            </w:tcMar>
            <w:vAlign w:val="bottom"/>
            <w:hideMark/>
          </w:tcPr>
          <w:p w14:paraId="6DDAD9B5" w14:textId="399E6132" w:rsidR="00E52547" w:rsidRPr="00B92650" w:rsidRDefault="00221359">
            <w:pPr>
              <w:spacing w:line="256" w:lineRule="auto"/>
              <w:jc w:val="right"/>
              <w:rPr>
                <w:rFonts w:ascii="Arial" w:hAnsi="Arial" w:cs="Arial"/>
                <w:color w:val="000000" w:themeColor="text1"/>
                <w:sz w:val="22"/>
                <w:szCs w:val="22"/>
                <w:lang w:eastAsia="hu-HU"/>
              </w:rPr>
            </w:pPr>
            <w:r w:rsidRPr="00B92650">
              <w:rPr>
                <w:rFonts w:ascii="Arial" w:hAnsi="Arial" w:cs="Arial"/>
                <w:color w:val="000000" w:themeColor="text1"/>
              </w:rPr>
              <w:object w:dxaOrig="225" w:dyaOrig="225" w14:anchorId="4BB16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1.6pt;height:18pt" o:ole="">
                  <v:imagedata r:id="rId19" o:title=""/>
                </v:shape>
                <w:control r:id="rId20" w:name="DefaultOcxName" w:shapeid="_x0000_i1029"/>
              </w:object>
            </w:r>
            <w:r w:rsidR="00E52547" w:rsidRPr="00B92650">
              <w:rPr>
                <w:rFonts w:ascii="Arial" w:hAnsi="Arial" w:cs="Arial"/>
                <w:color w:val="000000" w:themeColor="text1"/>
                <w:sz w:val="22"/>
                <w:szCs w:val="22"/>
                <w:lang w:eastAsia="hu-HU"/>
              </w:rPr>
              <w:t> Ft</w:t>
            </w:r>
          </w:p>
        </w:tc>
        <w:tc>
          <w:tcPr>
            <w:tcW w:w="1700" w:type="dxa"/>
            <w:tcBorders>
              <w:top w:val="nil"/>
              <w:left w:val="nil"/>
              <w:bottom w:val="single" w:sz="6" w:space="0" w:color="999999"/>
              <w:right w:val="single" w:sz="6" w:space="0" w:color="999999"/>
            </w:tcBorders>
            <w:shd w:val="clear" w:color="auto" w:fill="999999"/>
            <w:tcMar>
              <w:top w:w="30" w:type="dxa"/>
              <w:left w:w="30" w:type="dxa"/>
              <w:bottom w:w="30" w:type="dxa"/>
              <w:right w:w="30" w:type="dxa"/>
            </w:tcMar>
            <w:vAlign w:val="bottom"/>
            <w:hideMark/>
          </w:tcPr>
          <w:p w14:paraId="7FDEF8C6" w14:textId="77777777" w:rsidR="00E52547" w:rsidRPr="00B92650" w:rsidRDefault="00E52547">
            <w:pPr>
              <w:spacing w:line="256" w:lineRule="auto"/>
              <w:rPr>
                <w:rFonts w:ascii="Arial" w:hAnsi="Arial" w:cs="Arial"/>
                <w:color w:val="000000" w:themeColor="text1"/>
                <w:sz w:val="22"/>
                <w:szCs w:val="22"/>
                <w:lang w:eastAsia="hu-HU"/>
              </w:rPr>
            </w:pPr>
            <w:r w:rsidRPr="00B92650">
              <w:rPr>
                <w:rFonts w:ascii="Arial" w:hAnsi="Arial" w:cs="Arial"/>
                <w:color w:val="000000" w:themeColor="text1"/>
                <w:sz w:val="22"/>
                <w:szCs w:val="22"/>
                <w:lang w:eastAsia="hu-HU"/>
              </w:rPr>
              <w:t> </w:t>
            </w:r>
          </w:p>
        </w:tc>
      </w:tr>
    </w:tbl>
    <w:p w14:paraId="5A939A7A" w14:textId="77777777" w:rsidR="00E52547" w:rsidRPr="00B92650" w:rsidRDefault="00E52547" w:rsidP="00E52547">
      <w:pPr>
        <w:spacing w:before="100" w:beforeAutospacing="1" w:after="100" w:afterAutospacing="1"/>
        <w:rPr>
          <w:rFonts w:ascii="Arial" w:hAnsi="Arial" w:cs="Arial"/>
          <w:b/>
          <w:i/>
          <w:color w:val="000000" w:themeColor="text1"/>
          <w:sz w:val="22"/>
          <w:szCs w:val="22"/>
          <w:lang w:eastAsia="hu-HU"/>
        </w:rPr>
      </w:pPr>
    </w:p>
    <w:p w14:paraId="6B9A1A60" w14:textId="77777777" w:rsidR="00E52547" w:rsidRPr="00B92650" w:rsidRDefault="00E52547" w:rsidP="00E52547">
      <w:pPr>
        <w:spacing w:before="100" w:beforeAutospacing="1" w:after="100" w:afterAutospacing="1"/>
        <w:rPr>
          <w:rFonts w:ascii="Arial" w:hAnsi="Arial" w:cs="Arial"/>
          <w:color w:val="000000" w:themeColor="text1"/>
          <w:sz w:val="22"/>
          <w:szCs w:val="22"/>
          <w:lang w:eastAsia="hu-HU"/>
        </w:rPr>
      </w:pPr>
    </w:p>
    <w:p w14:paraId="11F2CFD6" w14:textId="77777777" w:rsidR="00E52547" w:rsidRPr="00B92650" w:rsidRDefault="00E52547" w:rsidP="00E52547">
      <w:pPr>
        <w:spacing w:before="100" w:beforeAutospacing="1" w:after="100" w:afterAutospacing="1"/>
        <w:rPr>
          <w:rFonts w:ascii="Arial" w:hAnsi="Arial" w:cs="Arial"/>
          <w:color w:val="000000" w:themeColor="text1"/>
          <w:sz w:val="22"/>
          <w:szCs w:val="22"/>
          <w:lang w:eastAsia="hu-HU"/>
        </w:rPr>
      </w:pPr>
    </w:p>
    <w:p w14:paraId="2B1BFB11" w14:textId="77777777" w:rsidR="00E52547" w:rsidRPr="00B92650" w:rsidRDefault="00E52547" w:rsidP="00E52547">
      <w:pPr>
        <w:jc w:val="center"/>
        <w:rPr>
          <w:rFonts w:ascii="Arial" w:hAnsi="Arial" w:cs="Arial"/>
          <w:color w:val="000000" w:themeColor="text1"/>
          <w:kern w:val="24"/>
          <w:sz w:val="22"/>
          <w:szCs w:val="22"/>
        </w:rPr>
      </w:pPr>
      <w:r w:rsidRPr="00B92650">
        <w:rPr>
          <w:rFonts w:ascii="Arial" w:hAnsi="Arial" w:cs="Arial"/>
          <w:b/>
          <w:color w:val="000000" w:themeColor="text1"/>
          <w:sz w:val="22"/>
          <w:szCs w:val="22"/>
          <w:lang w:eastAsia="hu-HU"/>
        </w:rPr>
        <w:t>.......................................................................</w:t>
      </w:r>
      <w:r w:rsidRPr="00B92650">
        <w:rPr>
          <w:rFonts w:ascii="Arial" w:hAnsi="Arial" w:cs="Arial"/>
          <w:b/>
          <w:color w:val="000000" w:themeColor="text1"/>
          <w:sz w:val="22"/>
          <w:szCs w:val="22"/>
          <w:lang w:eastAsia="hu-HU"/>
        </w:rPr>
        <w:br/>
        <w:t>Cégszerű aláírás és pecsét</w:t>
      </w:r>
    </w:p>
    <w:p w14:paraId="6B7B8919" w14:textId="01BFCB88" w:rsidR="00E52547" w:rsidRPr="00B92650" w:rsidRDefault="00E52547" w:rsidP="0025366E">
      <w:pPr>
        <w:jc w:val="center"/>
        <w:rPr>
          <w:rFonts w:ascii="Arial" w:hAnsi="Arial" w:cs="Arial"/>
          <w:color w:val="000000" w:themeColor="text1"/>
          <w:kern w:val="24"/>
          <w:sz w:val="22"/>
          <w:szCs w:val="22"/>
        </w:rPr>
      </w:pPr>
      <w:r w:rsidRPr="00B92650">
        <w:rPr>
          <w:rFonts w:ascii="Arial" w:hAnsi="Arial" w:cs="Arial"/>
          <w:b/>
          <w:color w:val="000000" w:themeColor="text1"/>
          <w:sz w:val="22"/>
          <w:szCs w:val="22"/>
          <w:lang w:eastAsia="hu-HU"/>
        </w:rPr>
        <w:t>202</w:t>
      </w:r>
      <w:r w:rsidR="000E0B12">
        <w:rPr>
          <w:rFonts w:ascii="Arial" w:hAnsi="Arial" w:cs="Arial"/>
          <w:b/>
          <w:color w:val="000000" w:themeColor="text1"/>
          <w:sz w:val="22"/>
          <w:szCs w:val="22"/>
          <w:lang w:eastAsia="hu-HU"/>
        </w:rPr>
        <w:t>4</w:t>
      </w:r>
      <w:r w:rsidRPr="00B92650">
        <w:rPr>
          <w:rFonts w:ascii="Arial" w:hAnsi="Arial" w:cs="Arial"/>
          <w:b/>
          <w:color w:val="000000" w:themeColor="text1"/>
          <w:sz w:val="22"/>
          <w:szCs w:val="22"/>
          <w:lang w:eastAsia="hu-HU"/>
        </w:rPr>
        <w:t>. ………..hónap…………nap</w:t>
      </w:r>
    </w:p>
    <w:p w14:paraId="7D4780AF" w14:textId="77777777" w:rsidR="00E52547" w:rsidRPr="00B92650" w:rsidRDefault="00E52547" w:rsidP="0025366E">
      <w:pPr>
        <w:rPr>
          <w:rFonts w:ascii="Arial" w:hAnsi="Arial" w:cs="Arial"/>
          <w:color w:val="000000" w:themeColor="text1"/>
          <w:sz w:val="22"/>
          <w:szCs w:val="22"/>
        </w:rPr>
      </w:pPr>
    </w:p>
    <w:p w14:paraId="3B20BC79" w14:textId="5029A900" w:rsidR="004E3358" w:rsidRPr="00B92650" w:rsidRDefault="004E3358" w:rsidP="0025366E">
      <w:pPr>
        <w:pStyle w:val="Listaszerbekezds"/>
        <w:pageBreakBefore/>
        <w:numPr>
          <w:ilvl w:val="0"/>
          <w:numId w:val="19"/>
        </w:numPr>
        <w:ind w:left="714" w:hanging="357"/>
        <w:rPr>
          <w:rFonts w:ascii="Arial" w:hAnsi="Arial" w:cs="Arial"/>
          <w:color w:val="000000" w:themeColor="text1"/>
          <w:szCs w:val="22"/>
        </w:rPr>
      </w:pPr>
      <w:r w:rsidRPr="00B92650">
        <w:rPr>
          <w:rFonts w:ascii="Arial" w:hAnsi="Arial" w:cs="Arial"/>
          <w:b/>
          <w:color w:val="000000" w:themeColor="text1"/>
          <w:szCs w:val="22"/>
          <w:u w:val="single"/>
        </w:rPr>
        <w:lastRenderedPageBreak/>
        <w:t>számú melléklet:</w:t>
      </w:r>
      <w:r w:rsidRPr="00B92650">
        <w:rPr>
          <w:rFonts w:ascii="Arial" w:hAnsi="Arial" w:cs="Arial"/>
          <w:color w:val="000000" w:themeColor="text1"/>
          <w:szCs w:val="22"/>
        </w:rPr>
        <w:t xml:space="preserve"> címletek mintája:</w:t>
      </w:r>
    </w:p>
    <w:p w14:paraId="694556F7" w14:textId="1DB5FF70" w:rsidR="00596848" w:rsidRPr="00B92650" w:rsidRDefault="00596848" w:rsidP="00596848">
      <w:pPr>
        <w:rPr>
          <w:rFonts w:ascii="Arial" w:hAnsi="Arial" w:cs="Arial"/>
          <w:sz w:val="22"/>
          <w:szCs w:val="22"/>
        </w:rPr>
      </w:pPr>
    </w:p>
    <w:p w14:paraId="6691CF79" w14:textId="01A2ADC2" w:rsidR="00596848" w:rsidRPr="00B92650" w:rsidRDefault="002E32B1" w:rsidP="00596848">
      <w:pPr>
        <w:rPr>
          <w:rFonts w:ascii="Arial" w:hAnsi="Arial" w:cs="Arial"/>
          <w:b/>
          <w:color w:val="000000" w:themeColor="text1"/>
          <w:kern w:val="24"/>
          <w:sz w:val="22"/>
          <w:szCs w:val="22"/>
          <w:u w:val="single"/>
        </w:rPr>
      </w:pPr>
      <w:r w:rsidRPr="00B92650">
        <w:rPr>
          <w:rFonts w:ascii="Arial" w:hAnsi="Arial" w:cs="Arial"/>
          <w:noProof/>
          <w:sz w:val="22"/>
          <w:szCs w:val="22"/>
          <w:lang w:eastAsia="hu-HU"/>
        </w:rPr>
        <w:drawing>
          <wp:anchor distT="0" distB="0" distL="114300" distR="114300" simplePos="0" relativeHeight="251659264" behindDoc="0" locked="0" layoutInCell="1" allowOverlap="1" wp14:anchorId="38005E94" wp14:editId="2D9FC53A">
            <wp:simplePos x="0" y="0"/>
            <wp:positionH relativeFrom="margin">
              <wp:posOffset>470535</wp:posOffset>
            </wp:positionH>
            <wp:positionV relativeFrom="paragraph">
              <wp:posOffset>13970</wp:posOffset>
            </wp:positionV>
            <wp:extent cx="2810945" cy="1837055"/>
            <wp:effectExtent l="0" t="0" r="8890" b="0"/>
            <wp:wrapNone/>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10945" cy="1837055"/>
                    </a:xfrm>
                    <a:prstGeom prst="rect">
                      <a:avLst/>
                    </a:prstGeom>
                  </pic:spPr>
                </pic:pic>
              </a:graphicData>
            </a:graphic>
            <wp14:sizeRelH relativeFrom="page">
              <wp14:pctWidth>0</wp14:pctWidth>
            </wp14:sizeRelH>
            <wp14:sizeRelV relativeFrom="page">
              <wp14:pctHeight>0</wp14:pctHeight>
            </wp14:sizeRelV>
          </wp:anchor>
        </w:drawing>
      </w:r>
    </w:p>
    <w:p w14:paraId="30C460BE" w14:textId="37BC5DDE" w:rsidR="00596848" w:rsidRPr="00B92650" w:rsidRDefault="00596848" w:rsidP="00596848">
      <w:pPr>
        <w:rPr>
          <w:rFonts w:ascii="Arial" w:hAnsi="Arial" w:cs="Arial"/>
          <w:sz w:val="22"/>
          <w:szCs w:val="22"/>
        </w:rPr>
      </w:pPr>
    </w:p>
    <w:p w14:paraId="78C01B7B" w14:textId="02481634" w:rsidR="00596848" w:rsidRPr="00B92650" w:rsidRDefault="00596848" w:rsidP="00596848">
      <w:pPr>
        <w:rPr>
          <w:rFonts w:ascii="Arial" w:hAnsi="Arial" w:cs="Arial"/>
          <w:sz w:val="22"/>
          <w:szCs w:val="22"/>
        </w:rPr>
      </w:pPr>
    </w:p>
    <w:p w14:paraId="7CEB424E" w14:textId="7A54EEA7" w:rsidR="00596848" w:rsidRPr="00B92650" w:rsidRDefault="00EA202B" w:rsidP="00596848">
      <w:pPr>
        <w:rPr>
          <w:rFonts w:ascii="Arial" w:hAnsi="Arial" w:cs="Arial"/>
          <w:sz w:val="22"/>
          <w:szCs w:val="22"/>
        </w:rPr>
      </w:pPr>
      <w:r w:rsidRPr="00B92650">
        <w:rPr>
          <w:rFonts w:ascii="Arial" w:hAnsi="Arial" w:cs="Arial"/>
          <w:noProof/>
          <w:sz w:val="22"/>
          <w:szCs w:val="22"/>
          <w:lang w:eastAsia="hu-HU"/>
        </w:rPr>
        <mc:AlternateContent>
          <mc:Choice Requires="wps">
            <w:drawing>
              <wp:anchor distT="0" distB="0" distL="114300" distR="114300" simplePos="0" relativeHeight="251665408" behindDoc="0" locked="0" layoutInCell="1" allowOverlap="1" wp14:anchorId="0901EBB6" wp14:editId="6F640776">
                <wp:simplePos x="0" y="0"/>
                <wp:positionH relativeFrom="margin">
                  <wp:posOffset>567055</wp:posOffset>
                </wp:positionH>
                <wp:positionV relativeFrom="paragraph">
                  <wp:posOffset>12700</wp:posOffset>
                </wp:positionV>
                <wp:extent cx="2717800" cy="904875"/>
                <wp:effectExtent l="0" t="438150" r="0" b="428625"/>
                <wp:wrapNone/>
                <wp:docPr id="7" name="Szövegdoboz 7"/>
                <wp:cNvGraphicFramePr/>
                <a:graphic xmlns:a="http://schemas.openxmlformats.org/drawingml/2006/main">
                  <a:graphicData uri="http://schemas.microsoft.com/office/word/2010/wordprocessingShape">
                    <wps:wsp>
                      <wps:cNvSpPr txBox="1"/>
                      <wps:spPr>
                        <a:xfrm rot="20311156">
                          <a:off x="0" y="0"/>
                          <a:ext cx="2717800" cy="904875"/>
                        </a:xfrm>
                        <a:prstGeom prst="rect">
                          <a:avLst/>
                        </a:prstGeom>
                        <a:noFill/>
                        <a:ln>
                          <a:noFill/>
                        </a:ln>
                      </wps:spPr>
                      <wps:txbx>
                        <w:txbxContent>
                          <w:p w14:paraId="0071A3FC" w14:textId="77777777" w:rsidR="00596848" w:rsidRPr="00596848" w:rsidRDefault="00596848" w:rsidP="00596848">
                            <w:pPr>
                              <w:jc w:val="center"/>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pPr>
                            <w:r w:rsidRPr="00596848">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t>MINTA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1EBB6" id="_x0000_t202" coordsize="21600,21600" o:spt="202" path="m,l,21600r21600,l21600,xe">
                <v:stroke joinstyle="miter"/>
                <v:path gradientshapeok="t" o:connecttype="rect"/>
              </v:shapetype>
              <v:shape id="Szövegdoboz 7" o:spid="_x0000_s1026" type="#_x0000_t202" style="position:absolute;margin-left:44.65pt;margin-top:1pt;width:214pt;height:71.25pt;rotation:-1407761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hurOAIAAFsEAAAOAAAAZHJzL2Uyb0RvYy54bWysVMGO2jAQvVfqP1i+lyQUFjYirOiuqCqh&#10;3ZXYas/GcUik2OPahgQ+rD/QH+vYSSjd9lT1Eo1nnp7nvRlncdfKmhyFsRWojCajmBKhOOSV2mf0&#10;68v6w5wS65jKWQ1KZPQkLL1bvn+3aHQqxlBCnQtDkETZtNEZLZ3TaRRZXgrJ7Ai0UFgswEjm8Gj2&#10;UW5Yg+yyjsZxfBM1YHJtgAtrMfvQFeky8BeF4O6pKKxwpM4o9ubC14Tvzn+j5YKle8N0WfG+DfYP&#10;XUhWKbz0QvXAHCMHU/1BJStuwELhRhxkBEVRcRE0oJokfqNmWzItghY0x+qLTfb/0fLH47MhVZ7R&#10;GSWKSRzR9vzj+1Hsc9jBmcy8Q422KQK3GqGu/QQtTnrIW0x64W1hJDGABo/jj0mSTG+CH6iQIByt&#10;P13sFq0jHJPjWTKbx1jiWLuNJ/PZ1LNGHZkn1ca6zwIk8UFGDY4zsLLjxroOOkA8XMG6qusw0lr9&#10;lkBOn4m8kq5jH7l21/bydpCfUF0QgB1ZzdcV3rlh1j0zgyuBSVxz94SfooYmo9BHlJRgzn/LezxO&#10;CquUNLhiGbXfDswISuovCmd4m0wmSOvCYTKdjfFgriu764o6yHvALU5CdyH0eFcPYWFAvuJrWPlb&#10;scQUx7sz6obw3nWLj6+Ji9UqgHALNXMbtdXcUw+mv7SvzOjedocDe4RhGVn6xv0O29m9OjgoqjAa&#10;b3Dnau87bnAYbv/a/BO5PgfUr3/C8icAAAD//wMAUEsDBBQABgAIAAAAIQDh2bdT3QAAAAgBAAAP&#10;AAAAZHJzL2Rvd25yZXYueG1sTI9BT8JAFITvJvyHzSPxJtsixVq7JQbjBU+ACXhbus+22n3bdLdQ&#10;/r3Pkx4nM/lmJl+NthVn7H3jSEE8i0Aglc40VCl437/epSB80GR06wgVXNHDqpjc5Doz7kJbPO9C&#10;JRhCPtMK6hC6TEpf1mi1n7kOib1P11sdWPaVNL2+MNy2ch5FS2l1Q9xQ6w7XNZbfu8EqmB+q45Y+&#10;NslbPKRr6+2L3Vy/lLqdjs9PIAKO4S8Mv/N5OhS86eQGMl60CtLHe04yix+xncQPrE+cWywSkEUu&#10;/x8ofgAAAP//AwBQSwECLQAUAAYACAAAACEAtoM4kv4AAADhAQAAEwAAAAAAAAAAAAAAAAAAAAAA&#10;W0NvbnRlbnRfVHlwZXNdLnhtbFBLAQItABQABgAIAAAAIQA4/SH/1gAAAJQBAAALAAAAAAAAAAAA&#10;AAAAAC8BAABfcmVscy8ucmVsc1BLAQItABQABgAIAAAAIQA45hurOAIAAFsEAAAOAAAAAAAAAAAA&#10;AAAAAC4CAABkcnMvZTJvRG9jLnhtbFBLAQItABQABgAIAAAAIQDh2bdT3QAAAAgBAAAPAAAAAAAA&#10;AAAAAAAAAJIEAABkcnMvZG93bnJldi54bWxQSwUGAAAAAAQABADzAAAAnAUAAAAA&#10;" filled="f" stroked="f">
                <v:textbox>
                  <w:txbxContent>
                    <w:p w14:paraId="0071A3FC" w14:textId="77777777" w:rsidR="00596848" w:rsidRPr="00596848" w:rsidRDefault="00596848" w:rsidP="00596848">
                      <w:pPr>
                        <w:jc w:val="center"/>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pPr>
                      <w:r w:rsidRPr="00596848">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t>MINTA</w:t>
                      </w:r>
                    </w:p>
                  </w:txbxContent>
                </v:textbox>
                <w10:wrap anchorx="margin"/>
              </v:shape>
            </w:pict>
          </mc:Fallback>
        </mc:AlternateContent>
      </w:r>
    </w:p>
    <w:p w14:paraId="685B97A7" w14:textId="064A7B6E" w:rsidR="00596848" w:rsidRPr="00B92650" w:rsidRDefault="00596848" w:rsidP="00596848">
      <w:pPr>
        <w:rPr>
          <w:rFonts w:ascii="Arial" w:hAnsi="Arial" w:cs="Arial"/>
          <w:sz w:val="22"/>
          <w:szCs w:val="22"/>
        </w:rPr>
      </w:pPr>
    </w:p>
    <w:p w14:paraId="1CD5E279" w14:textId="759F76EF" w:rsidR="00596848" w:rsidRPr="00B92650" w:rsidRDefault="00596848" w:rsidP="00596848">
      <w:pPr>
        <w:rPr>
          <w:rFonts w:ascii="Arial" w:hAnsi="Arial" w:cs="Arial"/>
          <w:sz w:val="22"/>
          <w:szCs w:val="22"/>
        </w:rPr>
      </w:pPr>
    </w:p>
    <w:p w14:paraId="545DF8A6" w14:textId="77777777" w:rsidR="00596848" w:rsidRPr="00B92650" w:rsidRDefault="00596848" w:rsidP="00596848">
      <w:pPr>
        <w:rPr>
          <w:rFonts w:ascii="Arial" w:hAnsi="Arial" w:cs="Arial"/>
          <w:sz w:val="22"/>
          <w:szCs w:val="22"/>
        </w:rPr>
      </w:pPr>
    </w:p>
    <w:p w14:paraId="3418D717" w14:textId="1E4DA9BE" w:rsidR="00596848" w:rsidRPr="00B92650" w:rsidRDefault="00596848" w:rsidP="00596848">
      <w:pPr>
        <w:rPr>
          <w:rFonts w:ascii="Arial" w:hAnsi="Arial" w:cs="Arial"/>
          <w:sz w:val="22"/>
          <w:szCs w:val="22"/>
        </w:rPr>
      </w:pPr>
      <w:r w:rsidRPr="00B92650">
        <w:rPr>
          <w:rFonts w:ascii="Arial" w:hAnsi="Arial" w:cs="Arial"/>
          <w:noProof/>
          <w:sz w:val="22"/>
          <w:szCs w:val="22"/>
          <w:lang w:eastAsia="hu-HU"/>
        </w:rPr>
        <mc:AlternateContent>
          <mc:Choice Requires="wps">
            <w:drawing>
              <wp:anchor distT="0" distB="0" distL="114300" distR="114300" simplePos="0" relativeHeight="251666432" behindDoc="0" locked="0" layoutInCell="1" allowOverlap="1" wp14:anchorId="2A98F835" wp14:editId="61D46D5D">
                <wp:simplePos x="0" y="0"/>
                <wp:positionH relativeFrom="margin">
                  <wp:posOffset>566589</wp:posOffset>
                </wp:positionH>
                <wp:positionV relativeFrom="paragraph">
                  <wp:posOffset>1181736</wp:posOffset>
                </wp:positionV>
                <wp:extent cx="2717929" cy="904875"/>
                <wp:effectExtent l="0" t="438150" r="0" b="428625"/>
                <wp:wrapNone/>
                <wp:docPr id="8" name="Szövegdoboz 8"/>
                <wp:cNvGraphicFramePr/>
                <a:graphic xmlns:a="http://schemas.openxmlformats.org/drawingml/2006/main">
                  <a:graphicData uri="http://schemas.microsoft.com/office/word/2010/wordprocessingShape">
                    <wps:wsp>
                      <wps:cNvSpPr txBox="1"/>
                      <wps:spPr>
                        <a:xfrm rot="20311156">
                          <a:off x="0" y="0"/>
                          <a:ext cx="2717929" cy="904875"/>
                        </a:xfrm>
                        <a:prstGeom prst="rect">
                          <a:avLst/>
                        </a:prstGeom>
                        <a:noFill/>
                        <a:ln>
                          <a:noFill/>
                        </a:ln>
                      </wps:spPr>
                      <wps:txbx>
                        <w:txbxContent>
                          <w:p w14:paraId="342A0A6B" w14:textId="77777777" w:rsidR="00596848" w:rsidRPr="00596848" w:rsidRDefault="00596848" w:rsidP="00596848">
                            <w:pPr>
                              <w:jc w:val="center"/>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pPr>
                            <w:r w:rsidRPr="00596848">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t>MINTA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8F835" id="Szövegdoboz 8" o:spid="_x0000_s1027" type="#_x0000_t202" style="position:absolute;margin-left:44.6pt;margin-top:93.05pt;width:214pt;height:71.25pt;rotation:-1407761fd;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X6OwIAAGIEAAAOAAAAZHJzL2Uyb0RvYy54bWysVMtu2zAQvBfoPxC813rUjm3BcuAmcFEg&#10;SAI4Rc40RVoCJC5L0pbsD+sP9Me6pCzXTXsqehGWu4Ph7sxSi9uuqclBGFuBymkyiikRikNRqV1O&#10;v76sP8wosY6pgtWgRE6PwtLb5ft3i1ZnIoUS6kIYgiTKZq3OaemczqLI8lI0zI5AC4VFCaZhDo9m&#10;FxWGtcje1FEaxzdRC6bQBriwFrP3fZEuA7+UgrsnKa1wpM4p9ubC14Tv1n+j5YJlO8N0WfFzG+wf&#10;umhYpfDSC9U9c4zsTfUHVVNxAxakG3FoIpCy4iLMgNMk8ZtpNiXTIsyC4lh9kcn+P1r+eHg2pCpy&#10;ikYp1qBFm9OP7wexK2ALJzLzCrXaZgjcaIS67hN06PSQt5j0g3fSNMQACpzGH5MkmdwEPXBCgnCU&#10;/niRW3SOcEym02Q6T+eUcKzN4/FsOvGsUU/mSbWx7rOAhvggpwbtDKzs8GBdDx0gHq5gXdV1sLRW&#10;vyWQ02ciP0nfsY9ct+3C7JdptlAcccgwB/ZsNV9XePUDs+6ZGdwMTOK2uyf8yBranMI5oqQEc/pb&#10;3uPRMKxS0uKm5dR+2zMjKKm/KLRynozHfjXDYTyZpngw15XtdUXtmzvAZU5CdyH0eFcPoTTQvOKj&#10;WPlbscQUx7tz6obwzvX7j4+Ki9UqgHAZNXMPaqO5px60f+lemdFn9R369gjDTrLsjQk9tld9tXcg&#10;q+CQ17lX9Sw/LnLw+Pzo/Eu5PgfUr1/D8icAAAD//wMAUEsDBBQABgAIAAAAIQCPHEZH3wAAAAoB&#10;AAAPAAAAZHJzL2Rvd25yZXYueG1sTI/BTsMwDIbvSLxDZCRuLG3RSihNJzTEZZw2kIBb1pi20DhV&#10;k27d22NO4+jfn35/Llez68UBx9B50pAuEhBItbcdNRreXp9vFIgQDVnTe0INJwywqi4vSlNYf6Qt&#10;HnaxEVxCoTAa2hiHQspQt+hMWPgBiXdffnQm8jg20o7myOWul1mS5NKZjvhCawZct1j/7CanIXtv&#10;Prb0uVm+pJNau+Ce3Ob0rfX11fz4ACLiHM8w/OmzOlTstPcT2SB6Deo+Y5JzlacgGFimd5zsNdxm&#10;KgdZlfL/C9UvAAAA//8DAFBLAQItABQABgAIAAAAIQC2gziS/gAAAOEBAAATAAAAAAAAAAAAAAAA&#10;AAAAAABbQ29udGVudF9UeXBlc10ueG1sUEsBAi0AFAAGAAgAAAAhADj9If/WAAAAlAEAAAsAAAAA&#10;AAAAAAAAAAAALwEAAF9yZWxzLy5yZWxzUEsBAi0AFAAGAAgAAAAhAK/Etfo7AgAAYgQAAA4AAAAA&#10;AAAAAAAAAAAALgIAAGRycy9lMm9Eb2MueG1sUEsBAi0AFAAGAAgAAAAhAI8cRkffAAAACgEAAA8A&#10;AAAAAAAAAAAAAAAAlQQAAGRycy9kb3ducmV2LnhtbFBLBQYAAAAABAAEAPMAAAChBQAAAAA=&#10;" filled="f" stroked="f">
                <v:textbox>
                  <w:txbxContent>
                    <w:p w14:paraId="342A0A6B" w14:textId="77777777" w:rsidR="00596848" w:rsidRPr="00596848" w:rsidRDefault="00596848" w:rsidP="00596848">
                      <w:pPr>
                        <w:jc w:val="center"/>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pPr>
                      <w:r w:rsidRPr="00596848">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t>MINTA</w:t>
                      </w:r>
                    </w:p>
                  </w:txbxContent>
                </v:textbox>
                <w10:wrap anchorx="margin"/>
              </v:shape>
            </w:pict>
          </mc:Fallback>
        </mc:AlternateContent>
      </w:r>
    </w:p>
    <w:p w14:paraId="32D4020B" w14:textId="05AF488F" w:rsidR="00596848" w:rsidRPr="00B92650" w:rsidRDefault="002E32B1" w:rsidP="00596848">
      <w:pPr>
        <w:ind w:firstLine="708"/>
        <w:rPr>
          <w:rFonts w:ascii="Arial" w:hAnsi="Arial" w:cs="Arial"/>
          <w:sz w:val="22"/>
          <w:szCs w:val="22"/>
        </w:rPr>
      </w:pPr>
      <w:r w:rsidRPr="00B92650">
        <w:rPr>
          <w:rFonts w:ascii="Arial" w:hAnsi="Arial" w:cs="Arial"/>
          <w:noProof/>
          <w:sz w:val="22"/>
          <w:szCs w:val="22"/>
          <w:lang w:eastAsia="hu-HU"/>
        </w:rPr>
        <mc:AlternateContent>
          <mc:Choice Requires="wps">
            <w:drawing>
              <wp:anchor distT="0" distB="0" distL="114300" distR="114300" simplePos="0" relativeHeight="251668480" behindDoc="0" locked="0" layoutInCell="1" allowOverlap="1" wp14:anchorId="372CF896" wp14:editId="578C8EA4">
                <wp:simplePos x="0" y="0"/>
                <wp:positionH relativeFrom="margin">
                  <wp:posOffset>426686</wp:posOffset>
                </wp:positionH>
                <wp:positionV relativeFrom="paragraph">
                  <wp:posOffset>6490451</wp:posOffset>
                </wp:positionV>
                <wp:extent cx="2717929" cy="904875"/>
                <wp:effectExtent l="0" t="438150" r="0" b="428625"/>
                <wp:wrapNone/>
                <wp:docPr id="10" name="Szövegdoboz 10"/>
                <wp:cNvGraphicFramePr/>
                <a:graphic xmlns:a="http://schemas.openxmlformats.org/drawingml/2006/main">
                  <a:graphicData uri="http://schemas.microsoft.com/office/word/2010/wordprocessingShape">
                    <wps:wsp>
                      <wps:cNvSpPr txBox="1"/>
                      <wps:spPr>
                        <a:xfrm rot="20311156">
                          <a:off x="0" y="0"/>
                          <a:ext cx="2717929" cy="904875"/>
                        </a:xfrm>
                        <a:prstGeom prst="rect">
                          <a:avLst/>
                        </a:prstGeom>
                        <a:noFill/>
                        <a:ln>
                          <a:noFill/>
                        </a:ln>
                      </wps:spPr>
                      <wps:txbx>
                        <w:txbxContent>
                          <w:p w14:paraId="54A5B8F9" w14:textId="77777777" w:rsidR="00596848" w:rsidRPr="00596848" w:rsidRDefault="00596848" w:rsidP="00596848">
                            <w:pPr>
                              <w:jc w:val="center"/>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pPr>
                            <w:r w:rsidRPr="00596848">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t>MINTA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CF896" id="Szövegdoboz 10" o:spid="_x0000_s1028" type="#_x0000_t202" style="position:absolute;left:0;text-align:left;margin-left:33.6pt;margin-top:511.05pt;width:214pt;height:71.25pt;rotation:-1407761fd;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B36OwIAAGQEAAAOAAAAZHJzL2Uyb0RvYy54bWysVMtu2zAQvBfoPxC813rUjmPBcuAmcFHA&#10;SAI4Rc40RVoCJC5L0pbsD+sP9Me6pCzXTXsqehGWu4PhzuxS87uuqclBGFuBymkyiikRikNRqV1O&#10;v76sPtxSYh1TBatBiZwehaV3i/fv5q3ORAol1IUwBEmUzVqd09I5nUWR5aVomB2BFgqLEkzDHB7N&#10;LioMa5G9qaM0jm+iFkyhDXBhLWYf+iJdBH4pBXdPUlrhSJ1T7M2Frwnfrf9GiznLdobpsuLnNtg/&#10;dNGwSuGlF6oH5hjZm+oPqqbiBixIN+LQRCBlxUXQgGqS+I2aTcm0CFrQHKsvNtn/R8sfD8+GVAXO&#10;Du1RrMEZbU4/vh/EroAtnAim0aNW2wyhG41g132CDvFD3mLSS++kaYgBtDiNPyZJMrkJjqBGgnBk&#10;P14MF50jHJPpNJnO0hklHGuzeHw7nXjWqCfzpNpY91lAQ3yQU4MDDazssLauhw4QD1ewquo6DLVW&#10;vyWQ02cir6Tv2Eeu23ZBfTqo2UJxRJFBB/ZsNV9VePWaWffMDO4GJnHf3RN+ZA1tTuEcUVKCOf0t&#10;7/E4MqxS0uKu5dR+2zMjKKm/KBzmLBmPkdaFw3gyTfFgrivb64raN/eA65yE7kLo8a4eQmmgecVn&#10;sfS3Yokpjnfn1A3hvetfAD4rLpbLAMJ11Myt1UZzTz14/9K9MqPP7juc2yMMW8myN0Posb3ry70D&#10;WYUJeZ97V8/24yqHGZ+fnX8r1+eA+vVzWPwEAAD//wMAUEsDBBQABgAIAAAAIQA+QUmf4AAAAAwB&#10;AAAPAAAAZHJzL2Rvd25yZXYueG1sTI/BTsMwDIbvSLxDZCRuLG20la00ndAQl3HaQILdssa0hcap&#10;mnTr3h5zgqM///r9uVhPrhMnHELrSUM6S0AgVd62VGt4e32+W4II0ZA1nSfUcMEA6/L6qjC59Wfa&#10;4Wkfa8ElFHKjoYmxz6UMVYPOhJnvkXj36QdnIo9DLe1gzlzuOqmSJJPOtMQXGtPjpsHqez86Deq9&#10;/tjRYbt4ScflxgX35LaXL61vb6bHBxARp/gXhl99VoeSnY5+JBtEpyG7V5xkniiVguDEfLVgdGSU&#10;ZvMMZFnI/0+UPwAAAP//AwBQSwECLQAUAAYACAAAACEAtoM4kv4AAADhAQAAEwAAAAAAAAAAAAAA&#10;AAAAAAAAW0NvbnRlbnRfVHlwZXNdLnhtbFBLAQItABQABgAIAAAAIQA4/SH/1gAAAJQBAAALAAAA&#10;AAAAAAAAAAAAAC8BAABfcmVscy8ucmVsc1BLAQItABQABgAIAAAAIQCw1B36OwIAAGQEAAAOAAAA&#10;AAAAAAAAAAAAAC4CAABkcnMvZTJvRG9jLnhtbFBLAQItABQABgAIAAAAIQA+QUmf4AAAAAwBAAAP&#10;AAAAAAAAAAAAAAAAAJUEAABkcnMvZG93bnJldi54bWxQSwUGAAAAAAQABADzAAAAogUAAAAA&#10;" filled="f" stroked="f">
                <v:textbox>
                  <w:txbxContent>
                    <w:p w14:paraId="54A5B8F9" w14:textId="77777777" w:rsidR="00596848" w:rsidRPr="00596848" w:rsidRDefault="00596848" w:rsidP="00596848">
                      <w:pPr>
                        <w:jc w:val="center"/>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pPr>
                      <w:r w:rsidRPr="00596848">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t>MINTA</w:t>
                      </w:r>
                    </w:p>
                  </w:txbxContent>
                </v:textbox>
                <w10:wrap anchorx="margin"/>
              </v:shape>
            </w:pict>
          </mc:Fallback>
        </mc:AlternateContent>
      </w:r>
      <w:r w:rsidRPr="00B92650">
        <w:rPr>
          <w:rFonts w:ascii="Arial" w:hAnsi="Arial" w:cs="Arial"/>
          <w:noProof/>
          <w:sz w:val="22"/>
          <w:szCs w:val="22"/>
          <w:lang w:eastAsia="hu-HU"/>
        </w:rPr>
        <w:drawing>
          <wp:anchor distT="0" distB="0" distL="114300" distR="114300" simplePos="0" relativeHeight="251661312" behindDoc="0" locked="0" layoutInCell="1" allowOverlap="1" wp14:anchorId="4D814542" wp14:editId="0045D891">
            <wp:simplePos x="0" y="0"/>
            <wp:positionH relativeFrom="column">
              <wp:posOffset>465929</wp:posOffset>
            </wp:positionH>
            <wp:positionV relativeFrom="paragraph">
              <wp:posOffset>6226190</wp:posOffset>
            </wp:positionV>
            <wp:extent cx="2762250" cy="1803744"/>
            <wp:effectExtent l="0" t="0" r="0" b="635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62250" cy="1803744"/>
                    </a:xfrm>
                    <a:prstGeom prst="rect">
                      <a:avLst/>
                    </a:prstGeom>
                  </pic:spPr>
                </pic:pic>
              </a:graphicData>
            </a:graphic>
            <wp14:sizeRelH relativeFrom="page">
              <wp14:pctWidth>0</wp14:pctWidth>
            </wp14:sizeRelH>
            <wp14:sizeRelV relativeFrom="page">
              <wp14:pctHeight>0</wp14:pctHeight>
            </wp14:sizeRelV>
          </wp:anchor>
        </w:drawing>
      </w:r>
      <w:r w:rsidRPr="00B92650">
        <w:rPr>
          <w:rFonts w:ascii="Arial" w:hAnsi="Arial" w:cs="Arial"/>
          <w:noProof/>
          <w:sz w:val="22"/>
          <w:szCs w:val="22"/>
          <w:lang w:eastAsia="hu-HU"/>
        </w:rPr>
        <mc:AlternateContent>
          <mc:Choice Requires="wps">
            <w:drawing>
              <wp:anchor distT="0" distB="0" distL="114300" distR="114300" simplePos="0" relativeHeight="251667456" behindDoc="0" locked="0" layoutInCell="1" allowOverlap="1" wp14:anchorId="4195E89F" wp14:editId="73FADEB1">
                <wp:simplePos x="0" y="0"/>
                <wp:positionH relativeFrom="margin">
                  <wp:posOffset>423717</wp:posOffset>
                </wp:positionH>
                <wp:positionV relativeFrom="paragraph">
                  <wp:posOffset>4652184</wp:posOffset>
                </wp:positionV>
                <wp:extent cx="2717929" cy="904875"/>
                <wp:effectExtent l="0" t="438150" r="0" b="428625"/>
                <wp:wrapNone/>
                <wp:docPr id="9" name="Szövegdoboz 9"/>
                <wp:cNvGraphicFramePr/>
                <a:graphic xmlns:a="http://schemas.openxmlformats.org/drawingml/2006/main">
                  <a:graphicData uri="http://schemas.microsoft.com/office/word/2010/wordprocessingShape">
                    <wps:wsp>
                      <wps:cNvSpPr txBox="1"/>
                      <wps:spPr>
                        <a:xfrm rot="20311156">
                          <a:off x="0" y="0"/>
                          <a:ext cx="2717929" cy="904875"/>
                        </a:xfrm>
                        <a:prstGeom prst="rect">
                          <a:avLst/>
                        </a:prstGeom>
                        <a:noFill/>
                        <a:ln>
                          <a:noFill/>
                        </a:ln>
                      </wps:spPr>
                      <wps:txbx>
                        <w:txbxContent>
                          <w:p w14:paraId="08899C78" w14:textId="77777777" w:rsidR="00596848" w:rsidRPr="00596848" w:rsidRDefault="00596848" w:rsidP="00596848">
                            <w:pPr>
                              <w:jc w:val="center"/>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pPr>
                            <w:r w:rsidRPr="00596848">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t>MINTA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5E89F" id="Szövegdoboz 9" o:spid="_x0000_s1029" type="#_x0000_t202" style="position:absolute;left:0;text-align:left;margin-left:33.35pt;margin-top:366.3pt;width:214pt;height:71.25pt;rotation:-1407761fd;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hROwIAAGIEAAAOAAAAZHJzL2Uyb0RvYy54bWysVMtu2zAQvBfoPxC813rEjmPBcuAmcFEg&#10;SAI4Rc40RVkCRC5L0pbsD+sP9MeypCzXTXsqehGWu4PhzuxS89tONmQvjK1B5TQZxZQIxaGo1Tan&#10;315Wn24osY6pgjWgRE4PwtLbxccP81ZnIoUKmkIYgiTKZq3OaeWczqLI8kpIZkeghcJiCUYyh0ez&#10;jQrDWmSXTZTG8XXUgim0AS6sxex9X6SLwF+WgrunsrTCkSan2JsLXxO+G/+NFnOWbQ3TVc1PbbB/&#10;6EKyWuGlZ6p75hjZmfoPKllzAxZKN+IgIyjLmougAdUk8Ts164ppEbSgOVafbbL/j5Y/7p8NqYuc&#10;zihRTOKI1sefP/ZiW8AGjmTmHWq1zRC41gh13WfocNJD3mLSC+9KI4kBNDiNr5IkmVwHP1AhQTha&#10;fzjbLTpHOCbTaTKdpXgvx9osHt9MJ5416sk8qTbWfREgiQ9yanCcgZXtH6zroQPEwxWs6qYJI23U&#10;bwnk9JnIK+k79pHrNl3QfjWo2UBxQJFBB/ZsNV/VePUDs+6ZGdwMTOK2uyf8lA20OYVTREkF5vi3&#10;vMfjwLBKSYubllP7fceMoKT5qnCUs2Q89qsZDuPJNMWDuaxsLitqJ+8AlzkJ3YXQ410zhKUB+YqP&#10;YulvxRJTHO/OqRvCO9fvPz4qLpbLAMJl1Mw9qLXmnnrw/qV7ZUaf3Hc4t0cYdpJl74bQY3vXlzsH&#10;ZR0m5H3uXT3Zj4scZnx6dP6lXJ4D6tevYfEGAAD//wMAUEsDBBQABgAIAAAAIQAKL4EK4AAAAAoB&#10;AAAPAAAAZHJzL2Rvd25yZXYueG1sTI/BToNAEIbvJr7DZky82QVsAZGlMTVe6qnVRL1t2RFQdpaw&#10;S0vf3vGkx5n58s/3l+vZ9uKIo+8cKYgXEQik2pmOGgWvL083OQgfNBndO0IFZ/Swri4vSl0Yd6Id&#10;HvehERxCvtAK2hCGQkpft2i1X7gBiW+fbrQ68Dg20oz6xOG2l0kUpdLqjvhDqwfctFh/7yerIHlr&#10;3nf0sV09x1O+sd4+2u35S6nrq/nhHkTAOfzB8KvP6lCx08FNZLzoFaRpxqSC7DZJQTCwvFvy5qAg&#10;z1YxyKqU/ytUPwAAAP//AwBQSwECLQAUAAYACAAAACEAtoM4kv4AAADhAQAAEwAAAAAAAAAAAAAA&#10;AAAAAAAAW0NvbnRlbnRfVHlwZXNdLnhtbFBLAQItABQABgAIAAAAIQA4/SH/1gAAAJQBAAALAAAA&#10;AAAAAAAAAAAAAC8BAABfcmVscy8ucmVsc1BLAQItABQABgAIAAAAIQBanohROwIAAGIEAAAOAAAA&#10;AAAAAAAAAAAAAC4CAABkcnMvZTJvRG9jLnhtbFBLAQItABQABgAIAAAAIQAKL4EK4AAAAAoBAAAP&#10;AAAAAAAAAAAAAAAAAJUEAABkcnMvZG93bnJldi54bWxQSwUGAAAAAAQABADzAAAAogUAAAAA&#10;" filled="f" stroked="f">
                <v:textbox>
                  <w:txbxContent>
                    <w:p w14:paraId="08899C78" w14:textId="77777777" w:rsidR="00596848" w:rsidRPr="00596848" w:rsidRDefault="00596848" w:rsidP="00596848">
                      <w:pPr>
                        <w:jc w:val="center"/>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pPr>
                      <w:r w:rsidRPr="00596848">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t>MINTA</w:t>
                      </w:r>
                    </w:p>
                  </w:txbxContent>
                </v:textbox>
                <w10:wrap anchorx="margin"/>
              </v:shape>
            </w:pict>
          </mc:Fallback>
        </mc:AlternateContent>
      </w:r>
      <w:r w:rsidRPr="00B92650">
        <w:rPr>
          <w:rFonts w:ascii="Arial" w:hAnsi="Arial" w:cs="Arial"/>
          <w:noProof/>
          <w:sz w:val="22"/>
          <w:szCs w:val="22"/>
          <w:lang w:eastAsia="hu-HU"/>
        </w:rPr>
        <w:drawing>
          <wp:anchor distT="0" distB="0" distL="114300" distR="114300" simplePos="0" relativeHeight="251662336" behindDoc="0" locked="0" layoutInCell="1" allowOverlap="1" wp14:anchorId="181537CA" wp14:editId="5CD6F941">
            <wp:simplePos x="0" y="0"/>
            <wp:positionH relativeFrom="column">
              <wp:posOffset>468337</wp:posOffset>
            </wp:positionH>
            <wp:positionV relativeFrom="paragraph">
              <wp:posOffset>4347327</wp:posOffset>
            </wp:positionV>
            <wp:extent cx="2746873" cy="179324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46873" cy="1793240"/>
                    </a:xfrm>
                    <a:prstGeom prst="rect">
                      <a:avLst/>
                    </a:prstGeom>
                  </pic:spPr>
                </pic:pic>
              </a:graphicData>
            </a:graphic>
            <wp14:sizeRelH relativeFrom="page">
              <wp14:pctWidth>0</wp14:pctWidth>
            </wp14:sizeRelH>
            <wp14:sizeRelV relativeFrom="page">
              <wp14:pctHeight>0</wp14:pctHeight>
            </wp14:sizeRelV>
          </wp:anchor>
        </w:drawing>
      </w:r>
      <w:r w:rsidRPr="00B92650">
        <w:rPr>
          <w:rFonts w:ascii="Arial" w:hAnsi="Arial" w:cs="Arial"/>
          <w:noProof/>
          <w:sz w:val="22"/>
          <w:szCs w:val="22"/>
          <w:lang w:eastAsia="hu-HU"/>
        </w:rPr>
        <mc:AlternateContent>
          <mc:Choice Requires="wps">
            <w:drawing>
              <wp:anchor distT="0" distB="0" distL="114300" distR="114300" simplePos="0" relativeHeight="251671552" behindDoc="0" locked="0" layoutInCell="1" allowOverlap="1" wp14:anchorId="0E5CFE62" wp14:editId="034F85B6">
                <wp:simplePos x="0" y="0"/>
                <wp:positionH relativeFrom="margin">
                  <wp:posOffset>467993</wp:posOffset>
                </wp:positionH>
                <wp:positionV relativeFrom="paragraph">
                  <wp:posOffset>2813485</wp:posOffset>
                </wp:positionV>
                <wp:extent cx="2717929" cy="904875"/>
                <wp:effectExtent l="0" t="438150" r="0" b="428625"/>
                <wp:wrapNone/>
                <wp:docPr id="13" name="Szövegdoboz 13"/>
                <wp:cNvGraphicFramePr/>
                <a:graphic xmlns:a="http://schemas.openxmlformats.org/drawingml/2006/main">
                  <a:graphicData uri="http://schemas.microsoft.com/office/word/2010/wordprocessingShape">
                    <wps:wsp>
                      <wps:cNvSpPr txBox="1"/>
                      <wps:spPr>
                        <a:xfrm rot="20311156">
                          <a:off x="0" y="0"/>
                          <a:ext cx="2717929" cy="904875"/>
                        </a:xfrm>
                        <a:prstGeom prst="rect">
                          <a:avLst/>
                        </a:prstGeom>
                        <a:noFill/>
                        <a:ln>
                          <a:noFill/>
                        </a:ln>
                      </wps:spPr>
                      <wps:txbx>
                        <w:txbxContent>
                          <w:p w14:paraId="0236A5E2" w14:textId="77777777" w:rsidR="002E32B1" w:rsidRPr="002E32B1" w:rsidRDefault="002E32B1" w:rsidP="002E32B1">
                            <w:pPr>
                              <w:jc w:val="center"/>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pPr>
                            <w:r w:rsidRPr="002E32B1">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t>MINTA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CFE62" id="Szövegdoboz 13" o:spid="_x0000_s1030" type="#_x0000_t202" style="position:absolute;left:0;text-align:left;margin-left:36.85pt;margin-top:221.55pt;width:214pt;height:71.25pt;rotation:-1407761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VLPAIAAGQEAAAOAAAAZHJzL2Uyb0RvYy54bWysVMtu2zAQvBfoPxC813rEjmPBcuAmcFEg&#10;SAI4Rc40RVkCRC5L0pbsD+sP9MeypCzXTXsqehGWu4PhzuxS89tONmQvjK1B5TQZxZQIxaGo1Tan&#10;315Wn24osY6pgjWgRE4PwtLbxccP81ZnIoUKmkIYgiTKZq3OaeWczqLI8kpIZkeghcJiCUYyh0ez&#10;jQrDWmSXTZTG8XXUgim0AS6sxex9X6SLwF+WgrunsrTCkSan2JsLXxO+G/+NFnOWbQ3TVc1PbbB/&#10;6EKyWuGlZ6p75hjZmfoPKllzAxZKN+IgIyjLmougAdUk8Ts164ppEbSgOVafbbL/j5Y/7p8NqQuc&#10;3RUlikmc0fr488debAvYwJFgGj1qtc0QutYIdt1n6BA/5C0mvfSuNJIYQIvT+CpJksl1cAQ1EoSj&#10;+Yez4aJzhGMynSbTWTqjhGNtFo9vphPPGvVknlQb674IkMQHOTU40MDK9g/W9dAB4uEKVnXThKE2&#10;6rcEcvpM5JX0HfvIdZsuqB8PajZQHFBk0IE9W81XNV79wKx7ZgZ3A5O47+4JP2UDbU7hFFFSgTn+&#10;Le/xODKsUtLiruXUft8xIyhpvioc5iwZj/1yhsN4Mk3xYC4rm8uK2sk7wHVOQnch9HjXDGFpQL7i&#10;s1j6W7HEFMe7c+qG8M71LwCfFRfLZQDhOmrmHtRac089eP/SvTKjT+47nNsjDFvJsndD6LG968ud&#10;g7IOE/I+966e7MdVDjM+PTv/Vi7PAfXr57B4AwAA//8DAFBLAwQUAAYACAAAACEARYhtS+AAAAAK&#10;AQAADwAAAGRycy9kb3ducmV2LnhtbEyPy07DMBBF90j9B2sqsaNO2qaNQpwKFbEpqz4kYOfGQxKI&#10;x1HstOnfM6xgN4+jO2fyzWhbccHeN44UxLMIBFLpTEOVgtPx5SEF4YMmo1tHqOCGHjbF5C7XmXFX&#10;2uPlECrBIeQzraAOocuk9GWNVvuZ65B49+l6qwO3fSVNr68cbls5j6KVtLohvlDrDrc1lt+HwSqY&#10;v1Xve/rYJa/xkG6tt892d/tS6n46Pj2CCDiGPxh+9VkdCnY6u4GMF62C9WLNpILlchGDYCCJYp6c&#10;uUiTFcgil/9fKH4AAAD//wMAUEsBAi0AFAAGAAgAAAAhALaDOJL+AAAA4QEAABMAAAAAAAAAAAAA&#10;AAAAAAAAAFtDb250ZW50X1R5cGVzXS54bWxQSwECLQAUAAYACAAAACEAOP0h/9YAAACUAQAACwAA&#10;AAAAAAAAAAAAAAAvAQAAX3JlbHMvLnJlbHNQSwECLQAUAAYACAAAACEARFcFSzwCAABkBAAADgAA&#10;AAAAAAAAAAAAAAAuAgAAZHJzL2Uyb0RvYy54bWxQSwECLQAUAAYACAAAACEARYhtS+AAAAAKAQAA&#10;DwAAAAAAAAAAAAAAAACWBAAAZHJzL2Rvd25yZXYueG1sUEsFBgAAAAAEAAQA8wAAAKMFAAAAAA==&#10;" filled="f" stroked="f">
                <v:textbox>
                  <w:txbxContent>
                    <w:p w14:paraId="0236A5E2" w14:textId="77777777" w:rsidR="002E32B1" w:rsidRPr="002E32B1" w:rsidRDefault="002E32B1" w:rsidP="002E32B1">
                      <w:pPr>
                        <w:jc w:val="center"/>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pPr>
                      <w:r w:rsidRPr="002E32B1">
                        <w:rPr>
                          <w:rFonts w:ascii="Arial" w:hAnsi="Arial" w:cs="Arial"/>
                          <w:b/>
                          <w:outline/>
                          <w:noProof/>
                          <w:color w:val="FFC000" w:themeColor="accent4"/>
                          <w:sz w:val="110"/>
                          <w:szCs w:val="110"/>
                          <w14:shadow w14:blurRad="38100" w14:dist="22860" w14:dir="5400000" w14:sx="100000" w14:sy="100000" w14:kx="0" w14:ky="0" w14:algn="tl">
                            <w14:srgbClr w14:val="000000">
                              <w14:alpha w14:val="70000"/>
                            </w14:srgbClr>
                          </w14:shadow>
                          <w14:textOutline w14:w="19050" w14:cap="flat" w14:cmpd="sng" w14:algn="ctr">
                            <w14:solidFill>
                              <w14:schemeClr w14:val="accent4">
                                <w14:lumMod w14:val="60000"/>
                                <w14:lumOff w14:val="40000"/>
                              </w14:schemeClr>
                            </w14:solidFill>
                            <w14:prstDash w14:val="solid"/>
                            <w14:round/>
                          </w14:textOutline>
                          <w14:textFill>
                            <w14:noFill/>
                          </w14:textFill>
                        </w:rPr>
                        <w:t>MINTA</w:t>
                      </w:r>
                    </w:p>
                  </w:txbxContent>
                </v:textbox>
                <w10:wrap anchorx="margin"/>
              </v:shape>
            </w:pict>
          </mc:Fallback>
        </mc:AlternateContent>
      </w:r>
      <w:r w:rsidRPr="00B92650">
        <w:rPr>
          <w:rFonts w:ascii="Arial" w:hAnsi="Arial" w:cs="Arial"/>
          <w:noProof/>
          <w:sz w:val="22"/>
          <w:szCs w:val="22"/>
          <w:lang w:eastAsia="hu-HU"/>
        </w:rPr>
        <w:drawing>
          <wp:anchor distT="0" distB="0" distL="114300" distR="114300" simplePos="0" relativeHeight="251660288" behindDoc="0" locked="0" layoutInCell="1" allowOverlap="1" wp14:anchorId="78A5F085" wp14:editId="27F3AA89">
            <wp:simplePos x="0" y="0"/>
            <wp:positionH relativeFrom="column">
              <wp:posOffset>468355</wp:posOffset>
            </wp:positionH>
            <wp:positionV relativeFrom="paragraph">
              <wp:posOffset>588366</wp:posOffset>
            </wp:positionV>
            <wp:extent cx="2810510" cy="1818005"/>
            <wp:effectExtent l="0" t="0" r="889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10510" cy="1818005"/>
                    </a:xfrm>
                    <a:prstGeom prst="rect">
                      <a:avLst/>
                    </a:prstGeom>
                  </pic:spPr>
                </pic:pic>
              </a:graphicData>
            </a:graphic>
            <wp14:sizeRelH relativeFrom="page">
              <wp14:pctWidth>0</wp14:pctWidth>
            </wp14:sizeRelH>
            <wp14:sizeRelV relativeFrom="page">
              <wp14:pctHeight>0</wp14:pctHeight>
            </wp14:sizeRelV>
          </wp:anchor>
        </w:drawing>
      </w:r>
      <w:r>
        <w:rPr>
          <w:noProof/>
          <w:lang w:eastAsia="hu-HU"/>
        </w:rPr>
        <w:drawing>
          <wp:anchor distT="0" distB="0" distL="114300" distR="114300" simplePos="0" relativeHeight="251669504" behindDoc="0" locked="0" layoutInCell="1" allowOverlap="1" wp14:anchorId="5B37CAB4" wp14:editId="7A8CF6BD">
            <wp:simplePos x="0" y="0"/>
            <wp:positionH relativeFrom="column">
              <wp:posOffset>468182</wp:posOffset>
            </wp:positionH>
            <wp:positionV relativeFrom="paragraph">
              <wp:posOffset>2459050</wp:posOffset>
            </wp:positionV>
            <wp:extent cx="2746800" cy="1792800"/>
            <wp:effectExtent l="0" t="0" r="0" b="0"/>
            <wp:wrapNone/>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46800" cy="1792800"/>
                    </a:xfrm>
                    <a:prstGeom prst="rect">
                      <a:avLst/>
                    </a:prstGeom>
                  </pic:spPr>
                </pic:pic>
              </a:graphicData>
            </a:graphic>
          </wp:anchor>
        </w:drawing>
      </w:r>
    </w:p>
    <w:p w14:paraId="71EB5462" w14:textId="3ECF41FC" w:rsidR="00C954A0" w:rsidRPr="00B92650" w:rsidRDefault="004E3358" w:rsidP="00122000">
      <w:pPr>
        <w:pStyle w:val="Listaszerbekezds"/>
        <w:pageBreakBefore/>
        <w:numPr>
          <w:ilvl w:val="0"/>
          <w:numId w:val="19"/>
        </w:numPr>
        <w:ind w:left="714" w:hanging="357"/>
        <w:jc w:val="left"/>
        <w:rPr>
          <w:rFonts w:ascii="Arial" w:hAnsi="Arial" w:cs="Arial"/>
          <w:b/>
          <w:szCs w:val="22"/>
        </w:rPr>
      </w:pPr>
      <w:r w:rsidRPr="00B92650">
        <w:rPr>
          <w:rFonts w:ascii="Arial" w:hAnsi="Arial" w:cs="Arial"/>
          <w:b/>
          <w:szCs w:val="22"/>
          <w:u w:val="single"/>
        </w:rPr>
        <w:lastRenderedPageBreak/>
        <w:t>számú melléklet:</w:t>
      </w:r>
      <w:r w:rsidRPr="00B92650">
        <w:rPr>
          <w:rFonts w:ascii="Arial" w:hAnsi="Arial" w:cs="Arial"/>
          <w:szCs w:val="22"/>
        </w:rPr>
        <w:t xml:space="preserve"> </w:t>
      </w:r>
      <w:r w:rsidR="00122000" w:rsidRPr="00B92650">
        <w:rPr>
          <w:rFonts w:ascii="Arial" w:hAnsi="Arial" w:cs="Arial"/>
          <w:szCs w:val="22"/>
        </w:rPr>
        <w:t>Nyilatkozat elektronikus számlázás alkalmazásához történő hozzájárulásról</w:t>
      </w:r>
    </w:p>
    <w:p w14:paraId="6C11190D" w14:textId="77777777" w:rsidR="004E3358" w:rsidRPr="00B92650" w:rsidRDefault="004E3358" w:rsidP="0025366E">
      <w:pPr>
        <w:pStyle w:val="Cmsor2"/>
        <w:jc w:val="center"/>
        <w:rPr>
          <w:rFonts w:ascii="Arial" w:hAnsi="Arial" w:cs="Arial"/>
          <w:color w:val="auto"/>
          <w:sz w:val="22"/>
          <w:szCs w:val="22"/>
        </w:rPr>
      </w:pPr>
      <w:r w:rsidRPr="00B92650">
        <w:rPr>
          <w:rFonts w:ascii="Arial" w:hAnsi="Arial" w:cs="Arial"/>
          <w:b/>
          <w:bCs/>
          <w:color w:val="000000" w:themeColor="text1"/>
          <w:sz w:val="22"/>
          <w:szCs w:val="22"/>
        </w:rPr>
        <w:t>NYILATKOZAT</w:t>
      </w:r>
    </w:p>
    <w:p w14:paraId="66FB05D3" w14:textId="77777777" w:rsidR="004E3358" w:rsidRPr="00B92650" w:rsidRDefault="004E3358" w:rsidP="0025366E">
      <w:pPr>
        <w:jc w:val="center"/>
        <w:rPr>
          <w:rFonts w:ascii="Arial" w:hAnsi="Arial" w:cs="Arial"/>
          <w:sz w:val="22"/>
          <w:szCs w:val="22"/>
        </w:rPr>
      </w:pPr>
    </w:p>
    <w:p w14:paraId="471B6477" w14:textId="77777777" w:rsidR="004E3358" w:rsidRPr="00B92650" w:rsidRDefault="004E3358" w:rsidP="004E3358">
      <w:pPr>
        <w:jc w:val="center"/>
        <w:rPr>
          <w:rFonts w:ascii="Arial" w:hAnsi="Arial" w:cs="Arial"/>
          <w:sz w:val="22"/>
          <w:szCs w:val="22"/>
        </w:rPr>
      </w:pPr>
      <w:r w:rsidRPr="00B92650">
        <w:rPr>
          <w:rFonts w:ascii="Arial" w:hAnsi="Arial" w:cs="Arial"/>
          <w:sz w:val="22"/>
          <w:szCs w:val="22"/>
        </w:rPr>
        <w:t>elektronikus számlázás alkalmazásához történő hozzájárulásról</w:t>
      </w:r>
    </w:p>
    <w:p w14:paraId="00EA09E4" w14:textId="77777777" w:rsidR="004E3358" w:rsidRPr="00B92650" w:rsidRDefault="004E3358" w:rsidP="004E3358">
      <w:pPr>
        <w:pStyle w:val="Cm"/>
        <w:jc w:val="both"/>
        <w:rPr>
          <w:rFonts w:ascii="Arial" w:hAnsi="Arial" w:cs="Arial"/>
          <w:b w:val="0"/>
          <w:sz w:val="22"/>
          <w:szCs w:val="22"/>
        </w:rPr>
      </w:pPr>
    </w:p>
    <w:p w14:paraId="2D8A2F72" w14:textId="2668B030" w:rsidR="004E3358" w:rsidRPr="00B92650" w:rsidRDefault="004E3358" w:rsidP="00122000">
      <w:pPr>
        <w:spacing w:after="120"/>
        <w:contextualSpacing/>
        <w:jc w:val="both"/>
        <w:rPr>
          <w:rFonts w:ascii="Arial" w:hAnsi="Arial" w:cs="Arial"/>
          <w:sz w:val="22"/>
          <w:szCs w:val="22"/>
        </w:rPr>
      </w:pPr>
      <w:r w:rsidRPr="002C4AFE">
        <w:rPr>
          <w:rFonts w:ascii="Arial" w:hAnsi="Arial" w:cs="Arial"/>
          <w:sz w:val="22"/>
          <w:szCs w:val="22"/>
        </w:rPr>
        <w:t>Alulírott</w:t>
      </w:r>
      <w:r w:rsidR="002E29CC" w:rsidRPr="002C4AFE">
        <w:rPr>
          <w:rFonts w:ascii="Arial" w:hAnsi="Arial" w:cs="Arial"/>
          <w:sz w:val="22"/>
          <w:szCs w:val="22"/>
        </w:rPr>
        <w:t xml:space="preserve"> </w:t>
      </w:r>
      <w:r w:rsidR="000E0B12" w:rsidRPr="002C4AFE">
        <w:rPr>
          <w:rFonts w:ascii="Arial" w:hAnsi="Arial" w:cs="Arial"/>
          <w:sz w:val="22"/>
          <w:szCs w:val="22"/>
        </w:rPr>
        <w:t>Horváth Csaba</w:t>
      </w:r>
      <w:r w:rsidRPr="002C4AFE">
        <w:rPr>
          <w:rFonts w:ascii="Arial" w:hAnsi="Arial" w:cs="Arial"/>
          <w:sz w:val="22"/>
          <w:szCs w:val="22"/>
        </w:rPr>
        <w:fldChar w:fldCharType="begin"/>
      </w:r>
      <w:r w:rsidRPr="00EA48F8">
        <w:rPr>
          <w:rFonts w:ascii="Arial" w:hAnsi="Arial" w:cs="Arial"/>
          <w:sz w:val="22"/>
          <w:szCs w:val="22"/>
        </w:rPr>
        <w:instrText xml:space="preserve"> MERGEFIELD "képviselő_2_neve" </w:instrText>
      </w:r>
      <w:r w:rsidRPr="00EA48F8">
        <w:rPr>
          <w:rFonts w:ascii="Arial" w:hAnsi="Arial" w:cs="Arial"/>
          <w:sz w:val="22"/>
          <w:szCs w:val="22"/>
        </w:rPr>
        <w:fldChar w:fldCharType="end"/>
      </w:r>
      <w:r w:rsidRPr="002C4AFE">
        <w:rPr>
          <w:rFonts w:ascii="Arial" w:hAnsi="Arial" w:cs="Arial"/>
          <w:sz w:val="22"/>
          <w:szCs w:val="22"/>
        </w:rPr>
        <w:t>,</w:t>
      </w:r>
      <w:r w:rsidR="00122000" w:rsidRPr="002C4AFE">
        <w:rPr>
          <w:rFonts w:ascii="Arial" w:hAnsi="Arial" w:cs="Arial"/>
          <w:sz w:val="22"/>
          <w:szCs w:val="22"/>
        </w:rPr>
        <w:t xml:space="preserve"> </w:t>
      </w:r>
      <w:r w:rsidRPr="002C4AFE">
        <w:rPr>
          <w:rFonts w:ascii="Arial" w:hAnsi="Arial" w:cs="Arial"/>
          <w:sz w:val="22"/>
          <w:szCs w:val="22"/>
        </w:rPr>
        <w:t>mint</w:t>
      </w:r>
      <w:r w:rsidR="00122000" w:rsidRPr="00EA48F8">
        <w:rPr>
          <w:rFonts w:ascii="Arial" w:hAnsi="Arial" w:cs="Arial"/>
          <w:sz w:val="22"/>
          <w:szCs w:val="22"/>
        </w:rPr>
        <w:t xml:space="preserve"> </w:t>
      </w:r>
      <w:r w:rsidRPr="00EA48F8">
        <w:rPr>
          <w:rFonts w:ascii="Arial" w:hAnsi="Arial" w:cs="Arial"/>
          <w:sz w:val="22"/>
          <w:szCs w:val="22"/>
        </w:rPr>
        <w:t>a</w:t>
      </w:r>
      <w:r w:rsidR="00122000" w:rsidRPr="00EA48F8">
        <w:rPr>
          <w:rFonts w:ascii="Arial" w:hAnsi="Arial" w:cs="Arial"/>
          <w:sz w:val="22"/>
          <w:szCs w:val="22"/>
        </w:rPr>
        <w:t xml:space="preserve"> </w:t>
      </w:r>
      <w:r w:rsidR="58442699" w:rsidRPr="00EA48F8">
        <w:rPr>
          <w:rFonts w:ascii="Arial" w:hAnsi="Arial" w:cs="Arial"/>
          <w:b/>
          <w:bCs/>
          <w:noProof/>
          <w:sz w:val="22"/>
          <w:szCs w:val="22"/>
          <w:lang w:eastAsia="hu-HU"/>
        </w:rPr>
        <w:t>Budapest Főváros</w:t>
      </w:r>
      <w:r w:rsidR="000E0B12" w:rsidRPr="00EA48F8">
        <w:rPr>
          <w:rFonts w:ascii="Arial" w:hAnsi="Arial" w:cs="Arial"/>
          <w:b/>
          <w:bCs/>
          <w:noProof/>
          <w:sz w:val="22"/>
          <w:szCs w:val="22"/>
          <w:lang w:eastAsia="hu-HU"/>
        </w:rPr>
        <w:t xml:space="preserve"> XIV</w:t>
      </w:r>
      <w:r w:rsidR="58442699" w:rsidRPr="00EA48F8">
        <w:rPr>
          <w:rFonts w:ascii="Arial" w:hAnsi="Arial" w:cs="Arial"/>
          <w:b/>
          <w:bCs/>
          <w:noProof/>
          <w:sz w:val="22"/>
          <w:szCs w:val="22"/>
          <w:lang w:eastAsia="hu-HU"/>
        </w:rPr>
        <w:t xml:space="preserve">. </w:t>
      </w:r>
      <w:r w:rsidR="000E0B12" w:rsidRPr="00EA48F8">
        <w:rPr>
          <w:rFonts w:ascii="Arial" w:hAnsi="Arial" w:cs="Arial"/>
          <w:b/>
          <w:bCs/>
          <w:noProof/>
          <w:sz w:val="22"/>
          <w:szCs w:val="22"/>
          <w:lang w:eastAsia="hu-HU"/>
        </w:rPr>
        <w:t>k</w:t>
      </w:r>
      <w:r w:rsidR="58442699" w:rsidRPr="00EA48F8">
        <w:rPr>
          <w:rFonts w:ascii="Arial" w:hAnsi="Arial" w:cs="Arial"/>
          <w:b/>
          <w:bCs/>
          <w:noProof/>
          <w:sz w:val="22"/>
          <w:szCs w:val="22"/>
          <w:lang w:eastAsia="hu-HU"/>
        </w:rPr>
        <w:t xml:space="preserve">erület </w:t>
      </w:r>
      <w:r w:rsidR="000E0B12" w:rsidRPr="00EA48F8">
        <w:rPr>
          <w:rFonts w:ascii="Arial" w:hAnsi="Arial" w:cs="Arial"/>
          <w:b/>
          <w:bCs/>
          <w:noProof/>
          <w:sz w:val="22"/>
          <w:szCs w:val="22"/>
          <w:lang w:eastAsia="hu-HU"/>
        </w:rPr>
        <w:t>Zugló</w:t>
      </w:r>
      <w:r w:rsidR="58442699" w:rsidRPr="00EA48F8">
        <w:rPr>
          <w:rFonts w:ascii="Arial" w:hAnsi="Arial" w:cs="Arial"/>
          <w:b/>
          <w:bCs/>
          <w:noProof/>
          <w:sz w:val="22"/>
          <w:szCs w:val="22"/>
          <w:lang w:eastAsia="hu-HU"/>
        </w:rPr>
        <w:t xml:space="preserve"> Önkormányzat</w:t>
      </w:r>
      <w:r w:rsidR="000E0B12" w:rsidRPr="002C4AFE">
        <w:rPr>
          <w:rFonts w:ascii="Arial" w:hAnsi="Arial" w:cs="Arial"/>
          <w:b/>
          <w:bCs/>
          <w:noProof/>
          <w:sz w:val="22"/>
          <w:szCs w:val="22"/>
          <w:lang w:eastAsia="hu-HU"/>
        </w:rPr>
        <w:t>a</w:t>
      </w:r>
      <w:r w:rsidRPr="002C4AFE">
        <w:rPr>
          <w:rFonts w:ascii="Arial" w:hAnsi="Arial" w:cs="Arial"/>
          <w:b/>
          <w:bCs/>
          <w:sz w:val="22"/>
          <w:szCs w:val="22"/>
        </w:rPr>
        <w:t xml:space="preserve"> (székhely</w:t>
      </w:r>
      <w:r w:rsidR="00122000" w:rsidRPr="00EA48F8">
        <w:rPr>
          <w:rFonts w:ascii="Arial" w:hAnsi="Arial" w:cs="Arial"/>
          <w:b/>
          <w:bCs/>
          <w:sz w:val="22"/>
          <w:szCs w:val="22"/>
        </w:rPr>
        <w:t xml:space="preserve">: </w:t>
      </w:r>
      <w:r w:rsidR="037DB525" w:rsidRPr="00EA48F8">
        <w:rPr>
          <w:rFonts w:ascii="Arial" w:hAnsi="Arial" w:cs="Arial"/>
          <w:b/>
          <w:bCs/>
          <w:color w:val="auto"/>
          <w:sz w:val="22"/>
          <w:szCs w:val="22"/>
        </w:rPr>
        <w:t>1</w:t>
      </w:r>
      <w:r w:rsidR="000E0B12" w:rsidRPr="00EA48F8">
        <w:rPr>
          <w:rFonts w:ascii="Arial" w:hAnsi="Arial" w:cs="Arial"/>
          <w:b/>
          <w:bCs/>
          <w:color w:val="auto"/>
          <w:sz w:val="22"/>
          <w:szCs w:val="22"/>
        </w:rPr>
        <w:t>145</w:t>
      </w:r>
      <w:r w:rsidR="037DB525" w:rsidRPr="00EA48F8">
        <w:rPr>
          <w:rFonts w:ascii="Arial" w:hAnsi="Arial" w:cs="Arial"/>
          <w:b/>
          <w:bCs/>
          <w:color w:val="auto"/>
          <w:sz w:val="22"/>
          <w:szCs w:val="22"/>
        </w:rPr>
        <w:t xml:space="preserve"> Budapest, </w:t>
      </w:r>
      <w:r w:rsidR="000E0B12" w:rsidRPr="002C4AFE">
        <w:rPr>
          <w:rFonts w:ascii="Arial" w:hAnsi="Arial" w:cs="Arial"/>
          <w:b/>
          <w:bCs/>
          <w:color w:val="auto"/>
          <w:sz w:val="22"/>
          <w:szCs w:val="22"/>
        </w:rPr>
        <w:t>Pétervárad u. 2.</w:t>
      </w:r>
      <w:r w:rsidR="00122000" w:rsidRPr="00EA48F8">
        <w:rPr>
          <w:rFonts w:ascii="Arial" w:hAnsi="Arial" w:cs="Arial"/>
          <w:b/>
          <w:bCs/>
          <w:sz w:val="22"/>
          <w:szCs w:val="22"/>
        </w:rPr>
        <w:t xml:space="preserve">, </w:t>
      </w:r>
      <w:r w:rsidRPr="00EA48F8">
        <w:rPr>
          <w:rFonts w:ascii="Arial" w:hAnsi="Arial" w:cs="Arial"/>
          <w:b/>
          <w:bCs/>
          <w:sz w:val="22"/>
          <w:szCs w:val="22"/>
        </w:rPr>
        <w:t xml:space="preserve">adószám: </w:t>
      </w:r>
      <w:r w:rsidR="1F04A3E6" w:rsidRPr="00EA48F8">
        <w:rPr>
          <w:rFonts w:ascii="Arial" w:hAnsi="Arial" w:cs="Arial"/>
          <w:b/>
          <w:bCs/>
          <w:color w:val="auto"/>
          <w:sz w:val="22"/>
          <w:szCs w:val="22"/>
        </w:rPr>
        <w:t>157357</w:t>
      </w:r>
      <w:r w:rsidR="000E0B12" w:rsidRPr="00EA48F8">
        <w:rPr>
          <w:rFonts w:ascii="Arial" w:hAnsi="Arial" w:cs="Arial"/>
          <w:b/>
          <w:bCs/>
          <w:color w:val="auto"/>
          <w:sz w:val="22"/>
          <w:szCs w:val="22"/>
        </w:rPr>
        <w:t>77</w:t>
      </w:r>
      <w:r w:rsidR="1F04A3E6" w:rsidRPr="00EA48F8">
        <w:rPr>
          <w:rFonts w:ascii="Arial" w:hAnsi="Arial" w:cs="Arial"/>
          <w:b/>
          <w:bCs/>
          <w:color w:val="auto"/>
          <w:sz w:val="22"/>
          <w:szCs w:val="22"/>
        </w:rPr>
        <w:t>-2-42</w:t>
      </w:r>
      <w:r w:rsidRPr="002C4AFE">
        <w:rPr>
          <w:rFonts w:ascii="Arial" w:hAnsi="Arial" w:cs="Arial"/>
          <w:b/>
          <w:bCs/>
          <w:sz w:val="22"/>
          <w:szCs w:val="22"/>
        </w:rPr>
        <w:t>)</w:t>
      </w:r>
      <w:r w:rsidR="00B24F3C" w:rsidRPr="00EA48F8">
        <w:rPr>
          <w:rFonts w:ascii="Arial" w:hAnsi="Arial" w:cs="Arial"/>
          <w:b/>
          <w:bCs/>
          <w:sz w:val="22"/>
          <w:szCs w:val="22"/>
        </w:rPr>
        <w:t xml:space="preserve"> </w:t>
      </w:r>
      <w:r w:rsidRPr="00EA48F8">
        <w:rPr>
          <w:rFonts w:ascii="Arial" w:hAnsi="Arial" w:cs="Arial"/>
          <w:sz w:val="22"/>
          <w:szCs w:val="22"/>
        </w:rPr>
        <w:t>képviselő</w:t>
      </w:r>
      <w:r w:rsidR="66540844" w:rsidRPr="00EA48F8">
        <w:rPr>
          <w:rFonts w:ascii="Arial" w:hAnsi="Arial" w:cs="Arial"/>
          <w:sz w:val="22"/>
          <w:szCs w:val="22"/>
        </w:rPr>
        <w:t>je</w:t>
      </w:r>
      <w:r w:rsidRPr="00EA48F8">
        <w:rPr>
          <w:rFonts w:ascii="Arial" w:hAnsi="Arial" w:cs="Arial"/>
          <w:sz w:val="22"/>
          <w:szCs w:val="22"/>
        </w:rPr>
        <w:t>, felelősség</w:t>
      </w:r>
      <w:r w:rsidR="187DFB08" w:rsidRPr="00EA48F8">
        <w:rPr>
          <w:rFonts w:ascii="Arial" w:hAnsi="Arial" w:cs="Arial"/>
          <w:sz w:val="22"/>
          <w:szCs w:val="22"/>
        </w:rPr>
        <w:t>e</w:t>
      </w:r>
      <w:r w:rsidR="001B644D" w:rsidRPr="00EA48F8">
        <w:rPr>
          <w:rFonts w:ascii="Arial" w:hAnsi="Arial" w:cs="Arial"/>
          <w:sz w:val="22"/>
          <w:szCs w:val="22"/>
        </w:rPr>
        <w:t>m</w:t>
      </w:r>
      <w:r w:rsidRPr="00EA48F8">
        <w:rPr>
          <w:rFonts w:ascii="Arial" w:hAnsi="Arial" w:cs="Arial"/>
          <w:sz w:val="22"/>
          <w:szCs w:val="22"/>
        </w:rPr>
        <w:t xml:space="preserve"> tudatában kijelent</w:t>
      </w:r>
      <w:r w:rsidR="001B644D" w:rsidRPr="00EA48F8">
        <w:rPr>
          <w:rFonts w:ascii="Arial" w:hAnsi="Arial" w:cs="Arial"/>
          <w:sz w:val="22"/>
          <w:szCs w:val="22"/>
        </w:rPr>
        <w:t>em</w:t>
      </w:r>
      <w:r w:rsidRPr="00EA48F8">
        <w:rPr>
          <w:rFonts w:ascii="Arial" w:hAnsi="Arial" w:cs="Arial"/>
          <w:sz w:val="22"/>
          <w:szCs w:val="22"/>
        </w:rPr>
        <w:t>, hogy a BKK Zrt. által kiállított valamennyi</w:t>
      </w:r>
      <w:r w:rsidRPr="00B92650">
        <w:rPr>
          <w:rFonts w:ascii="Arial" w:hAnsi="Arial" w:cs="Arial"/>
          <w:sz w:val="22"/>
          <w:szCs w:val="22"/>
        </w:rPr>
        <w:t xml:space="preserve"> számla vonatkozásában az </w:t>
      </w:r>
      <w:r w:rsidRPr="00B92650">
        <w:rPr>
          <w:rFonts w:ascii="Arial" w:hAnsi="Arial" w:cs="Arial"/>
          <w:i/>
          <w:iCs/>
          <w:sz w:val="22"/>
          <w:szCs w:val="22"/>
          <w:u w:val="single"/>
        </w:rPr>
        <w:t>elektronikus számlázást</w:t>
      </w:r>
      <w:r w:rsidRPr="00B92650">
        <w:rPr>
          <w:rFonts w:ascii="Arial" w:hAnsi="Arial" w:cs="Arial"/>
          <w:sz w:val="22"/>
          <w:szCs w:val="22"/>
        </w:rPr>
        <w:t xml:space="preserve"> elfogad</w:t>
      </w:r>
      <w:r w:rsidR="001B644D" w:rsidRPr="00B92650">
        <w:rPr>
          <w:rFonts w:ascii="Arial" w:hAnsi="Arial" w:cs="Arial"/>
          <w:sz w:val="22"/>
          <w:szCs w:val="22"/>
        </w:rPr>
        <w:t>om</w:t>
      </w:r>
      <w:r w:rsidRPr="00B92650">
        <w:rPr>
          <w:rFonts w:ascii="Arial" w:hAnsi="Arial" w:cs="Arial"/>
          <w:sz w:val="22"/>
          <w:szCs w:val="22"/>
        </w:rPr>
        <w:t>, és az alábbiakat tudomásul ves</w:t>
      </w:r>
      <w:r w:rsidR="001B644D" w:rsidRPr="00B92650">
        <w:rPr>
          <w:rFonts w:ascii="Arial" w:hAnsi="Arial" w:cs="Arial"/>
          <w:sz w:val="22"/>
          <w:szCs w:val="22"/>
        </w:rPr>
        <w:t>zem</w:t>
      </w:r>
      <w:r w:rsidRPr="00B92650">
        <w:rPr>
          <w:rFonts w:ascii="Arial" w:hAnsi="Arial" w:cs="Arial"/>
          <w:sz w:val="22"/>
          <w:szCs w:val="22"/>
        </w:rPr>
        <w:t>.</w:t>
      </w:r>
    </w:p>
    <w:p w14:paraId="294AE40F" w14:textId="77777777" w:rsidR="004E3358" w:rsidRPr="00B92650" w:rsidRDefault="004E3358" w:rsidP="004E3358">
      <w:pPr>
        <w:tabs>
          <w:tab w:val="left" w:pos="4320"/>
        </w:tabs>
        <w:jc w:val="both"/>
        <w:rPr>
          <w:rFonts w:ascii="Arial" w:hAnsi="Arial" w:cs="Arial"/>
          <w:sz w:val="22"/>
          <w:szCs w:val="22"/>
        </w:rPr>
      </w:pPr>
    </w:p>
    <w:p w14:paraId="391BE8E8" w14:textId="77777777" w:rsidR="004E3358" w:rsidRPr="00B92650" w:rsidRDefault="004E3358" w:rsidP="004E3358">
      <w:pPr>
        <w:tabs>
          <w:tab w:val="left" w:pos="4320"/>
        </w:tabs>
        <w:jc w:val="both"/>
        <w:rPr>
          <w:rFonts w:ascii="Arial" w:hAnsi="Arial" w:cs="Arial"/>
          <w:sz w:val="22"/>
          <w:szCs w:val="22"/>
        </w:rPr>
      </w:pPr>
      <w:r w:rsidRPr="00B92650">
        <w:rPr>
          <w:rFonts w:ascii="Arial" w:hAnsi="Arial" w:cs="Arial"/>
          <w:sz w:val="22"/>
          <w:szCs w:val="22"/>
        </w:rPr>
        <w:t>Az elektronikus számla kézhezvétele napjának minden esetben a számla megadott e-mail címre történő megküldése tekintendő, függetlenül attól, hogy az e-mail postafiók tulajdonosa állandó munkavégzésének helyén az adott nap munkanap-e.</w:t>
      </w:r>
    </w:p>
    <w:p w14:paraId="14104B56" w14:textId="7CA7AB25" w:rsidR="004E3358" w:rsidRDefault="004E3358" w:rsidP="00EA48F8">
      <w:pPr>
        <w:tabs>
          <w:tab w:val="left" w:pos="4320"/>
        </w:tabs>
        <w:jc w:val="both"/>
        <w:rPr>
          <w:rFonts w:ascii="Arial" w:hAnsi="Arial" w:cs="Arial"/>
          <w:sz w:val="22"/>
          <w:szCs w:val="22"/>
        </w:rPr>
      </w:pPr>
      <w:r w:rsidRPr="00B92650">
        <w:rPr>
          <w:rFonts w:ascii="Arial" w:hAnsi="Arial" w:cs="Arial"/>
          <w:sz w:val="22"/>
          <w:szCs w:val="22"/>
        </w:rPr>
        <w:t xml:space="preserve">A számlákat számlánként külön e-mailben küldi meg BKK Zrt. az elektronikus számlázás céljára megadott e-mail címre. </w:t>
      </w:r>
      <w:r w:rsidRPr="00B92650">
        <w:rPr>
          <w:rFonts w:ascii="Arial" w:eastAsia="Calibri" w:hAnsi="Arial" w:cs="Arial"/>
          <w:sz w:val="22"/>
          <w:szCs w:val="22"/>
        </w:rPr>
        <w:t>Az elektronikus számlák küldését a következő e-mail címre kérjük:</w:t>
      </w:r>
      <w:r w:rsidR="00BD5870">
        <w:rPr>
          <w:rFonts w:ascii="Arial" w:eastAsia="Calibri" w:hAnsi="Arial" w:cs="Arial"/>
          <w:sz w:val="22"/>
          <w:szCs w:val="22"/>
        </w:rPr>
        <w:t xml:space="preserve"> </w:t>
      </w:r>
      <w:hyperlink r:id="rId26" w:history="1">
        <w:r w:rsidR="00BD5870" w:rsidRPr="00AE2CDC">
          <w:rPr>
            <w:rStyle w:val="Hiperhivatkozs"/>
            <w:rFonts w:ascii="Arial" w:eastAsia="Calibri" w:hAnsi="Arial" w:cs="Arial"/>
            <w:sz w:val="22"/>
            <w:szCs w:val="22"/>
          </w:rPr>
          <w:t>paldi.csaba@zuglo.hu</w:t>
        </w:r>
      </w:hyperlink>
    </w:p>
    <w:p w14:paraId="6D606277" w14:textId="77777777" w:rsidR="00BD5870" w:rsidRPr="00B92650" w:rsidRDefault="00BD5870" w:rsidP="00EA48F8">
      <w:pPr>
        <w:tabs>
          <w:tab w:val="left" w:pos="4320"/>
        </w:tabs>
        <w:jc w:val="both"/>
        <w:rPr>
          <w:rFonts w:ascii="Arial" w:hAnsi="Arial" w:cs="Arial"/>
          <w:sz w:val="22"/>
          <w:szCs w:val="22"/>
        </w:rPr>
      </w:pPr>
    </w:p>
    <w:p w14:paraId="5026EA66" w14:textId="77777777" w:rsidR="004E3358" w:rsidRPr="00B92650" w:rsidRDefault="004E3358" w:rsidP="004E3358">
      <w:pPr>
        <w:pStyle w:val="NormlWeb"/>
        <w:shd w:val="clear" w:color="auto" w:fill="FFFFFF"/>
        <w:spacing w:before="0" w:beforeAutospacing="0" w:after="0"/>
        <w:textAlignment w:val="baseline"/>
        <w:rPr>
          <w:rFonts w:ascii="Arial" w:hAnsi="Arial" w:cs="Arial"/>
          <w:sz w:val="22"/>
          <w:szCs w:val="22"/>
          <w:u w:val="single"/>
        </w:rPr>
      </w:pPr>
      <w:r w:rsidRPr="00B92650">
        <w:rPr>
          <w:rFonts w:ascii="Arial" w:hAnsi="Arial" w:cs="Arial"/>
          <w:sz w:val="22"/>
          <w:szCs w:val="22"/>
          <w:u w:val="single"/>
        </w:rPr>
        <w:t>A BKK Zrt. által kibocsátott PKI rendszerű elektronikus számlák jellemzői:</w:t>
      </w:r>
    </w:p>
    <w:p w14:paraId="7FFB21D1" w14:textId="77777777" w:rsidR="004E3358" w:rsidRPr="00B92650" w:rsidRDefault="004E3358" w:rsidP="004E3358">
      <w:pPr>
        <w:pStyle w:val="Listaszerbekezds"/>
        <w:ind w:left="0"/>
        <w:rPr>
          <w:rFonts w:ascii="Arial" w:hAnsi="Arial" w:cs="Arial"/>
          <w:szCs w:val="22"/>
        </w:rPr>
      </w:pPr>
      <w:r w:rsidRPr="00B92650">
        <w:rPr>
          <w:rFonts w:ascii="Arial" w:hAnsi="Arial" w:cs="Arial"/>
          <w:szCs w:val="22"/>
        </w:rPr>
        <w:t>PDF formátum (egy számla egy pdf fájl):</w:t>
      </w:r>
    </w:p>
    <w:p w14:paraId="604D5C2A" w14:textId="77777777" w:rsidR="004E3358" w:rsidRPr="00B92650" w:rsidRDefault="004E3358" w:rsidP="004E3358">
      <w:pPr>
        <w:pStyle w:val="Listaszerbekezds"/>
        <w:numPr>
          <w:ilvl w:val="0"/>
          <w:numId w:val="20"/>
        </w:numPr>
        <w:autoSpaceDN w:val="0"/>
        <w:spacing w:before="0" w:after="0" w:line="240" w:lineRule="auto"/>
        <w:ind w:left="709" w:hanging="283"/>
        <w:jc w:val="left"/>
        <w:rPr>
          <w:rFonts w:ascii="Arial" w:hAnsi="Arial" w:cs="Arial"/>
          <w:szCs w:val="22"/>
        </w:rPr>
      </w:pPr>
      <w:r w:rsidRPr="00B92650">
        <w:rPr>
          <w:rFonts w:ascii="Arial" w:hAnsi="Arial" w:cs="Arial"/>
          <w:szCs w:val="22"/>
        </w:rPr>
        <w:t>a PDF állomány minősített elektronikus szervezeti szintű aláíró tanúsítvánnyal és időbélyeggel van hitelesítve</w:t>
      </w:r>
    </w:p>
    <w:p w14:paraId="12D5A03C" w14:textId="77777777" w:rsidR="004E3358" w:rsidRPr="00B92650" w:rsidRDefault="004E3358" w:rsidP="004E3358">
      <w:pPr>
        <w:pStyle w:val="Listaszerbekezds"/>
        <w:numPr>
          <w:ilvl w:val="0"/>
          <w:numId w:val="20"/>
        </w:numPr>
        <w:autoSpaceDN w:val="0"/>
        <w:spacing w:before="0" w:after="0" w:line="240" w:lineRule="auto"/>
        <w:ind w:left="709" w:hanging="283"/>
        <w:jc w:val="left"/>
        <w:rPr>
          <w:rFonts w:ascii="Arial" w:hAnsi="Arial" w:cs="Arial"/>
          <w:szCs w:val="22"/>
        </w:rPr>
      </w:pPr>
      <w:r w:rsidRPr="00B92650">
        <w:rPr>
          <w:rFonts w:ascii="Arial" w:hAnsi="Arial" w:cs="Arial"/>
          <w:szCs w:val="22"/>
        </w:rPr>
        <w:t>a PDF tartalmazhat egyéb mellékleteket is.</w:t>
      </w:r>
    </w:p>
    <w:p w14:paraId="2870E3A2" w14:textId="77777777" w:rsidR="004E3358" w:rsidRPr="00F80FC4" w:rsidRDefault="004E3358" w:rsidP="004E3358">
      <w:pPr>
        <w:tabs>
          <w:tab w:val="left" w:pos="4320"/>
        </w:tabs>
        <w:jc w:val="both"/>
        <w:rPr>
          <w:rFonts w:ascii="Arial" w:eastAsia="Calibri" w:hAnsi="Arial" w:cs="Arial"/>
          <w:sz w:val="22"/>
          <w:szCs w:val="22"/>
        </w:rPr>
      </w:pPr>
    </w:p>
    <w:p w14:paraId="0DD97C6C" w14:textId="0339A970" w:rsidR="004E3358" w:rsidRPr="00F80FC4" w:rsidRDefault="004E3358" w:rsidP="004E3358">
      <w:pPr>
        <w:tabs>
          <w:tab w:val="left" w:pos="4320"/>
        </w:tabs>
        <w:jc w:val="both"/>
        <w:rPr>
          <w:rFonts w:ascii="Arial" w:hAnsi="Arial" w:cs="Arial"/>
          <w:sz w:val="22"/>
          <w:szCs w:val="22"/>
        </w:rPr>
      </w:pPr>
      <w:r w:rsidRPr="00F80FC4">
        <w:rPr>
          <w:rFonts w:ascii="Arial" w:eastAsia="Calibri" w:hAnsi="Arial" w:cs="Arial"/>
          <w:sz w:val="22"/>
          <w:szCs w:val="22"/>
        </w:rPr>
        <w:t xml:space="preserve">Az elektronikus számlák fogadására megadott e-mail cím </w:t>
      </w:r>
      <w:r w:rsidRPr="00F80FC4">
        <w:rPr>
          <w:rFonts w:ascii="Arial" w:hAnsi="Arial" w:cs="Arial"/>
          <w:sz w:val="22"/>
          <w:szCs w:val="22"/>
        </w:rPr>
        <w:t>mindenkori fogadóképességét biztosít</w:t>
      </w:r>
      <w:r w:rsidR="001B644D">
        <w:rPr>
          <w:rFonts w:ascii="Arial" w:hAnsi="Arial" w:cs="Arial"/>
          <w:sz w:val="22"/>
          <w:szCs w:val="22"/>
        </w:rPr>
        <w:t>om</w:t>
      </w:r>
      <w:r w:rsidRPr="00F80FC4">
        <w:rPr>
          <w:rFonts w:ascii="Arial" w:hAnsi="Arial" w:cs="Arial"/>
          <w:sz w:val="22"/>
          <w:szCs w:val="22"/>
        </w:rPr>
        <w:t>.</w:t>
      </w:r>
    </w:p>
    <w:p w14:paraId="6B86E20B" w14:textId="77777777" w:rsidR="004E3358" w:rsidRPr="00F80FC4" w:rsidRDefault="004E3358" w:rsidP="004E3358">
      <w:pPr>
        <w:tabs>
          <w:tab w:val="left" w:pos="4320"/>
        </w:tabs>
        <w:jc w:val="both"/>
        <w:rPr>
          <w:rFonts w:ascii="Arial" w:eastAsia="Calibri" w:hAnsi="Arial" w:cs="Arial"/>
          <w:sz w:val="22"/>
          <w:szCs w:val="22"/>
        </w:rPr>
      </w:pPr>
    </w:p>
    <w:p w14:paraId="309AC3A5" w14:textId="77777777" w:rsidR="004E3358" w:rsidRPr="00F80FC4" w:rsidRDefault="004E3358" w:rsidP="004E3358">
      <w:pPr>
        <w:tabs>
          <w:tab w:val="left" w:pos="4320"/>
        </w:tabs>
        <w:jc w:val="both"/>
        <w:rPr>
          <w:rFonts w:ascii="Arial" w:eastAsia="Calibri" w:hAnsi="Arial" w:cs="Arial"/>
          <w:sz w:val="22"/>
          <w:szCs w:val="22"/>
        </w:rPr>
      </w:pPr>
      <w:r w:rsidRPr="00F80FC4">
        <w:rPr>
          <w:rFonts w:ascii="Arial" w:eastAsia="Calibri" w:hAnsi="Arial" w:cs="Arial"/>
          <w:sz w:val="22"/>
          <w:szCs w:val="22"/>
        </w:rPr>
        <w:t>Fent megadott e-mail cím megszűnése, változása esetén a BKK Zrt-t haladéktalanul, írásban vagy e-mailben értesítjük.</w:t>
      </w:r>
      <w:r w:rsidRPr="00F80FC4">
        <w:rPr>
          <w:rFonts w:ascii="Arial" w:hAnsi="Arial" w:cs="Arial"/>
          <w:sz w:val="22"/>
          <w:szCs w:val="22"/>
        </w:rPr>
        <w:t xml:space="preserve"> </w:t>
      </w:r>
      <w:r w:rsidRPr="00F80FC4">
        <w:rPr>
          <w:rFonts w:ascii="Arial" w:eastAsia="Calibri" w:hAnsi="Arial" w:cs="Arial"/>
          <w:sz w:val="22"/>
          <w:szCs w:val="22"/>
        </w:rPr>
        <w:t>Az e-mail postafiók megteléséből, megszűnéséből, a szabad tárhely hiányából, illetve a levelező szerver leállási problémái miatti – ide nem értve az üzemzavar, valamint az internetszolgáltatásnak a szolgáltató oldaláról jelentkező elégtelensége miatti ideiglenes leállás eseteit – számlafogadás hiányából eredő mindennemű felelősség a Társaságunkat terheli.</w:t>
      </w:r>
    </w:p>
    <w:p w14:paraId="3C507053" w14:textId="77777777" w:rsidR="004E3358" w:rsidRPr="00F80FC4" w:rsidRDefault="004E3358" w:rsidP="004E3358">
      <w:pPr>
        <w:tabs>
          <w:tab w:val="left" w:pos="4320"/>
        </w:tabs>
        <w:jc w:val="both"/>
        <w:rPr>
          <w:rFonts w:ascii="Arial" w:eastAsia="Calibri" w:hAnsi="Arial" w:cs="Arial"/>
          <w:sz w:val="22"/>
          <w:szCs w:val="22"/>
        </w:rPr>
      </w:pPr>
    </w:p>
    <w:p w14:paraId="74F202C1" w14:textId="5625E489" w:rsidR="004E3358" w:rsidRPr="00F80FC4" w:rsidRDefault="004E3358" w:rsidP="004E3358">
      <w:pPr>
        <w:tabs>
          <w:tab w:val="left" w:pos="4320"/>
        </w:tabs>
        <w:jc w:val="both"/>
        <w:rPr>
          <w:rFonts w:ascii="Arial" w:eastAsia="Calibri" w:hAnsi="Arial" w:cs="Arial"/>
          <w:sz w:val="22"/>
          <w:szCs w:val="22"/>
        </w:rPr>
      </w:pPr>
      <w:r w:rsidRPr="00F80FC4">
        <w:rPr>
          <w:rFonts w:ascii="Arial" w:eastAsia="Calibri" w:hAnsi="Arial" w:cs="Arial"/>
          <w:sz w:val="22"/>
          <w:szCs w:val="22"/>
        </w:rPr>
        <w:t>Az e-számlák BKK oldali sikeres, hibaüzenet nélküli küldése esetén a számlákat kézbesítettnek tekint</w:t>
      </w:r>
      <w:r w:rsidR="001B644D">
        <w:rPr>
          <w:rFonts w:ascii="Arial" w:eastAsia="Calibri" w:hAnsi="Arial" w:cs="Arial"/>
          <w:sz w:val="22"/>
          <w:szCs w:val="22"/>
        </w:rPr>
        <w:t>em.</w:t>
      </w:r>
    </w:p>
    <w:p w14:paraId="0360A7D1" w14:textId="77777777" w:rsidR="004E3358" w:rsidRPr="00F80FC4" w:rsidRDefault="004E3358" w:rsidP="004E3358">
      <w:pPr>
        <w:tabs>
          <w:tab w:val="left" w:pos="4320"/>
        </w:tabs>
        <w:jc w:val="both"/>
        <w:rPr>
          <w:rFonts w:ascii="Arial" w:hAnsi="Arial" w:cs="Arial"/>
          <w:sz w:val="22"/>
          <w:szCs w:val="22"/>
        </w:rPr>
      </w:pPr>
    </w:p>
    <w:p w14:paraId="2E12C096" w14:textId="06BD341E" w:rsidR="004E3358" w:rsidRPr="00F80FC4" w:rsidRDefault="004E3358" w:rsidP="004E3358">
      <w:pPr>
        <w:tabs>
          <w:tab w:val="left" w:pos="4320"/>
        </w:tabs>
        <w:jc w:val="both"/>
        <w:rPr>
          <w:rFonts w:ascii="Arial" w:hAnsi="Arial" w:cs="Arial"/>
          <w:sz w:val="22"/>
          <w:szCs w:val="22"/>
        </w:rPr>
      </w:pPr>
      <w:r w:rsidRPr="00F80FC4">
        <w:rPr>
          <w:rFonts w:ascii="Arial" w:hAnsi="Arial" w:cs="Arial"/>
          <w:sz w:val="22"/>
          <w:szCs w:val="22"/>
        </w:rPr>
        <w:t>Amennyiben a BKK Zrt. oldalán az elektronikus számlák kiállítása és/vagy megküldése nem lehetséges átmeneti technikai probléma miatt, a BKK Zrt. által az érintett időszakban papír alapon kiállított számláit befogad</w:t>
      </w:r>
      <w:r w:rsidR="001B644D">
        <w:rPr>
          <w:rFonts w:ascii="Arial" w:hAnsi="Arial" w:cs="Arial"/>
          <w:sz w:val="22"/>
          <w:szCs w:val="22"/>
        </w:rPr>
        <w:t>om</w:t>
      </w:r>
      <w:r w:rsidRPr="00F80FC4">
        <w:rPr>
          <w:rFonts w:ascii="Arial" w:hAnsi="Arial" w:cs="Arial"/>
          <w:sz w:val="22"/>
          <w:szCs w:val="22"/>
        </w:rPr>
        <w:t>.</w:t>
      </w:r>
    </w:p>
    <w:p w14:paraId="20731528" w14:textId="77777777" w:rsidR="004E3358" w:rsidRPr="00F80FC4" w:rsidRDefault="004E3358" w:rsidP="004E3358">
      <w:pPr>
        <w:ind w:right="-259"/>
        <w:jc w:val="both"/>
        <w:rPr>
          <w:rFonts w:ascii="Arial" w:hAnsi="Arial" w:cs="Arial"/>
          <w:sz w:val="22"/>
          <w:szCs w:val="22"/>
        </w:rPr>
      </w:pPr>
    </w:p>
    <w:p w14:paraId="79FF7120" w14:textId="00DB2C49" w:rsidR="004E3358" w:rsidRPr="00F80FC4" w:rsidRDefault="004E3358" w:rsidP="004E3358">
      <w:pPr>
        <w:ind w:right="-259"/>
        <w:jc w:val="both"/>
        <w:rPr>
          <w:rFonts w:ascii="Arial" w:hAnsi="Arial" w:cs="Arial"/>
          <w:sz w:val="22"/>
          <w:szCs w:val="22"/>
        </w:rPr>
      </w:pPr>
      <w:r w:rsidRPr="00F80FC4">
        <w:rPr>
          <w:rFonts w:ascii="Arial" w:hAnsi="Arial" w:cs="Arial"/>
          <w:sz w:val="22"/>
          <w:szCs w:val="22"/>
        </w:rPr>
        <w:t>Kelt: Budapest, 202</w:t>
      </w:r>
      <w:r w:rsidR="000E0B12">
        <w:rPr>
          <w:rFonts w:ascii="Arial" w:hAnsi="Arial" w:cs="Arial"/>
          <w:sz w:val="22"/>
          <w:szCs w:val="22"/>
        </w:rPr>
        <w:t>4</w:t>
      </w:r>
      <w:r w:rsidRPr="00F80FC4">
        <w:rPr>
          <w:rFonts w:ascii="Arial" w:hAnsi="Arial" w:cs="Arial"/>
          <w:sz w:val="22"/>
          <w:szCs w:val="22"/>
        </w:rPr>
        <w:t xml:space="preserve">. </w:t>
      </w:r>
      <w:r w:rsidR="00146848">
        <w:rPr>
          <w:rFonts w:ascii="Arial" w:hAnsi="Arial" w:cs="Arial"/>
          <w:sz w:val="22"/>
          <w:szCs w:val="22"/>
        </w:rPr>
        <w:t>……………….</w:t>
      </w:r>
    </w:p>
    <w:p w14:paraId="57A3D169" w14:textId="77777777" w:rsidR="004E3358" w:rsidRPr="00F80FC4" w:rsidRDefault="004E3358" w:rsidP="004E3358">
      <w:pPr>
        <w:ind w:right="-259"/>
        <w:jc w:val="both"/>
        <w:rPr>
          <w:rFonts w:ascii="Arial" w:hAnsi="Arial" w:cs="Arial"/>
          <w:sz w:val="22"/>
          <w:szCs w:val="22"/>
        </w:rPr>
      </w:pPr>
    </w:p>
    <w:p w14:paraId="42A57B7E" w14:textId="77777777" w:rsidR="004E3358" w:rsidRPr="00F80FC4" w:rsidRDefault="004E3358" w:rsidP="004E3358">
      <w:pPr>
        <w:ind w:right="-259"/>
        <w:jc w:val="both"/>
        <w:rPr>
          <w:rFonts w:ascii="Arial" w:hAnsi="Arial" w:cs="Arial"/>
          <w:sz w:val="22"/>
          <w:szCs w:val="22"/>
        </w:rPr>
      </w:pPr>
    </w:p>
    <w:p w14:paraId="617F5C26" w14:textId="17C7F980" w:rsidR="004E3358" w:rsidRPr="00F80FC4" w:rsidRDefault="004E3358" w:rsidP="004E3358">
      <w:pPr>
        <w:tabs>
          <w:tab w:val="center" w:pos="2268"/>
          <w:tab w:val="center" w:pos="6804"/>
        </w:tabs>
        <w:ind w:right="-259" w:firstLine="708"/>
        <w:rPr>
          <w:rFonts w:ascii="Arial" w:hAnsi="Arial" w:cs="Arial"/>
          <w:sz w:val="22"/>
          <w:szCs w:val="22"/>
        </w:rPr>
      </w:pPr>
      <w:r w:rsidRPr="00F80FC4">
        <w:rPr>
          <w:rFonts w:ascii="Arial" w:hAnsi="Arial" w:cs="Arial"/>
          <w:sz w:val="22"/>
          <w:szCs w:val="22"/>
        </w:rPr>
        <w:tab/>
      </w:r>
    </w:p>
    <w:p w14:paraId="6DFF13AA" w14:textId="32A3EA36" w:rsidR="00F877E6" w:rsidRPr="00F80FC4" w:rsidRDefault="004E3358" w:rsidP="004E3358">
      <w:pPr>
        <w:tabs>
          <w:tab w:val="center" w:pos="2268"/>
          <w:tab w:val="center" w:pos="6804"/>
        </w:tabs>
        <w:ind w:right="-259" w:firstLine="708"/>
        <w:rPr>
          <w:rFonts w:ascii="Arial" w:hAnsi="Arial" w:cs="Arial"/>
          <w:sz w:val="22"/>
          <w:szCs w:val="22"/>
        </w:rPr>
      </w:pPr>
      <w:r w:rsidRPr="00F80FC4">
        <w:rPr>
          <w:rFonts w:ascii="Arial" w:hAnsi="Arial" w:cs="Arial"/>
          <w:sz w:val="22"/>
          <w:szCs w:val="22"/>
        </w:rPr>
        <w:tab/>
      </w:r>
      <w:r w:rsidR="00146848">
        <w:rPr>
          <w:rFonts w:ascii="Arial" w:hAnsi="Arial" w:cs="Arial"/>
          <w:sz w:val="22"/>
          <w:szCs w:val="22"/>
        </w:rPr>
        <w:tab/>
        <w:t>……………………………………………….</w:t>
      </w:r>
    </w:p>
    <w:p w14:paraId="154F2931" w14:textId="0CFCD0AF" w:rsidR="00F877E6" w:rsidRPr="00F80FC4" w:rsidRDefault="00F877E6" w:rsidP="00160F79">
      <w:pPr>
        <w:tabs>
          <w:tab w:val="center" w:pos="2268"/>
          <w:tab w:val="center" w:pos="6804"/>
        </w:tabs>
        <w:ind w:right="-259" w:firstLine="708"/>
        <w:rPr>
          <w:rFonts w:ascii="Arial" w:hAnsi="Arial" w:cs="Arial"/>
          <w:sz w:val="22"/>
          <w:szCs w:val="22"/>
        </w:rPr>
      </w:pPr>
      <w:r w:rsidRPr="7E02FB57">
        <w:rPr>
          <w:rFonts w:ascii="Arial" w:hAnsi="Arial" w:cs="Arial"/>
          <w:sz w:val="22"/>
          <w:szCs w:val="22"/>
        </w:rPr>
        <w:t xml:space="preserve">                                           </w:t>
      </w:r>
      <w:r w:rsidR="00584EDF" w:rsidRPr="7E02FB57">
        <w:rPr>
          <w:rFonts w:ascii="Arial" w:hAnsi="Arial" w:cs="Arial"/>
          <w:sz w:val="22"/>
          <w:szCs w:val="22"/>
        </w:rPr>
        <w:t xml:space="preserve">    </w:t>
      </w:r>
      <w:r w:rsidR="000E0B12">
        <w:rPr>
          <w:rFonts w:ascii="Arial" w:hAnsi="Arial" w:cs="Arial"/>
          <w:sz w:val="22"/>
          <w:szCs w:val="22"/>
        </w:rPr>
        <w:tab/>
      </w:r>
      <w:r w:rsidR="00584EDF" w:rsidRPr="7E02FB57">
        <w:rPr>
          <w:rFonts w:ascii="Arial" w:hAnsi="Arial" w:cs="Arial"/>
          <w:sz w:val="22"/>
          <w:szCs w:val="22"/>
        </w:rPr>
        <w:t xml:space="preserve"> </w:t>
      </w:r>
      <w:r w:rsidR="000E0B12">
        <w:rPr>
          <w:rFonts w:ascii="Arial" w:hAnsi="Arial" w:cs="Arial"/>
          <w:sz w:val="22"/>
          <w:szCs w:val="22"/>
        </w:rPr>
        <w:t>Horváth Csaba</w:t>
      </w:r>
    </w:p>
    <w:p w14:paraId="6DA2563E" w14:textId="3FC32BC1" w:rsidR="00F877E6" w:rsidRPr="00F80FC4" w:rsidRDefault="000E0B12" w:rsidP="00F877E6">
      <w:pPr>
        <w:tabs>
          <w:tab w:val="center" w:pos="2268"/>
          <w:tab w:val="center" w:pos="6804"/>
        </w:tabs>
        <w:ind w:right="-259" w:firstLine="708"/>
        <w:jc w:val="center"/>
        <w:rPr>
          <w:rFonts w:ascii="Arial" w:hAnsi="Arial" w:cs="Arial"/>
          <w:sz w:val="22"/>
          <w:szCs w:val="22"/>
        </w:rPr>
      </w:pPr>
      <w:r>
        <w:rPr>
          <w:rFonts w:ascii="Arial" w:hAnsi="Arial" w:cs="Arial"/>
          <w:sz w:val="22"/>
          <w:szCs w:val="22"/>
        </w:rPr>
        <w:tab/>
        <w:t xml:space="preserve">                                                      </w:t>
      </w:r>
      <w:r w:rsidR="000A7BF1">
        <w:rPr>
          <w:rFonts w:ascii="Arial" w:hAnsi="Arial" w:cs="Arial"/>
          <w:sz w:val="22"/>
          <w:szCs w:val="22"/>
        </w:rPr>
        <w:t xml:space="preserve">    </w:t>
      </w:r>
      <w:r w:rsidR="75F60F2A" w:rsidRPr="7E02FB57">
        <w:rPr>
          <w:rFonts w:ascii="Arial" w:hAnsi="Arial" w:cs="Arial"/>
          <w:sz w:val="22"/>
          <w:szCs w:val="22"/>
        </w:rPr>
        <w:t>polgármester</w:t>
      </w:r>
      <w:r w:rsidR="00F877E6" w:rsidRPr="7E02FB57">
        <w:rPr>
          <w:rFonts w:ascii="Arial" w:hAnsi="Arial" w:cs="Arial"/>
          <w:sz w:val="22"/>
          <w:szCs w:val="22"/>
        </w:rPr>
        <w:t xml:space="preserve">             </w:t>
      </w:r>
      <w:r w:rsidR="00584EDF" w:rsidRPr="7E02FB57">
        <w:rPr>
          <w:rFonts w:ascii="Arial" w:hAnsi="Arial" w:cs="Arial"/>
          <w:sz w:val="22"/>
          <w:szCs w:val="22"/>
        </w:rPr>
        <w:t xml:space="preserve">     </w:t>
      </w:r>
      <w:r w:rsidR="00F877E6" w:rsidRPr="7E02FB57">
        <w:rPr>
          <w:rFonts w:ascii="Arial" w:hAnsi="Arial" w:cs="Arial"/>
          <w:sz w:val="22"/>
          <w:szCs w:val="22"/>
        </w:rPr>
        <w:t xml:space="preserve"> </w:t>
      </w:r>
    </w:p>
    <w:p w14:paraId="07D38189" w14:textId="59DE70AF" w:rsidR="004E3358" w:rsidRPr="00F80FC4" w:rsidRDefault="00F877E6" w:rsidP="004E3358">
      <w:pPr>
        <w:tabs>
          <w:tab w:val="center" w:pos="2268"/>
          <w:tab w:val="center" w:pos="6804"/>
        </w:tabs>
        <w:ind w:right="-259" w:firstLine="708"/>
        <w:rPr>
          <w:rFonts w:ascii="Arial" w:hAnsi="Arial" w:cs="Arial"/>
          <w:sz w:val="22"/>
          <w:szCs w:val="22"/>
        </w:rPr>
      </w:pPr>
      <w:r w:rsidRPr="00F80FC4">
        <w:rPr>
          <w:rFonts w:ascii="Arial" w:hAnsi="Arial" w:cs="Arial"/>
          <w:sz w:val="22"/>
          <w:szCs w:val="22"/>
        </w:rPr>
        <w:tab/>
      </w:r>
      <w:r w:rsidR="000E0B12">
        <w:rPr>
          <w:rFonts w:ascii="Arial" w:hAnsi="Arial" w:cs="Arial"/>
          <w:sz w:val="22"/>
          <w:szCs w:val="22"/>
        </w:rPr>
        <w:tab/>
      </w:r>
      <w:r w:rsidRPr="00F80FC4">
        <w:rPr>
          <w:rFonts w:ascii="Arial" w:hAnsi="Arial" w:cs="Arial"/>
          <w:sz w:val="22"/>
          <w:szCs w:val="22"/>
        </w:rPr>
        <w:tab/>
      </w:r>
    </w:p>
    <w:p w14:paraId="581D25BB" w14:textId="77777777" w:rsidR="00504B5C" w:rsidRPr="00F80FC4" w:rsidRDefault="00504B5C" w:rsidP="004E3358">
      <w:pPr>
        <w:tabs>
          <w:tab w:val="center" w:pos="2268"/>
          <w:tab w:val="center" w:pos="6804"/>
        </w:tabs>
        <w:ind w:right="-259" w:firstLine="708"/>
        <w:rPr>
          <w:rFonts w:ascii="Arial" w:hAnsi="Arial" w:cs="Arial"/>
          <w:sz w:val="22"/>
          <w:szCs w:val="22"/>
        </w:rPr>
      </w:pPr>
    </w:p>
    <w:p w14:paraId="1E192062" w14:textId="6EEB3DAA" w:rsidR="004E3358" w:rsidRPr="0025366E" w:rsidRDefault="00504B5C" w:rsidP="001B644D">
      <w:pPr>
        <w:tabs>
          <w:tab w:val="center" w:pos="2268"/>
          <w:tab w:val="center" w:pos="6804"/>
        </w:tabs>
        <w:ind w:right="-259" w:firstLine="708"/>
        <w:rPr>
          <w:rFonts w:ascii="Arial" w:hAnsi="Arial" w:cs="Arial"/>
          <w:szCs w:val="22"/>
        </w:rPr>
      </w:pPr>
      <w:r w:rsidRPr="00F80FC4">
        <w:rPr>
          <w:rFonts w:ascii="Arial" w:hAnsi="Arial" w:cs="Arial"/>
          <w:sz w:val="22"/>
          <w:szCs w:val="22"/>
        </w:rPr>
        <w:tab/>
      </w:r>
      <w:r w:rsidRPr="00F80FC4">
        <w:rPr>
          <w:rFonts w:ascii="Arial" w:hAnsi="Arial" w:cs="Arial"/>
          <w:sz w:val="22"/>
          <w:szCs w:val="22"/>
        </w:rPr>
        <w:tab/>
      </w:r>
    </w:p>
    <w:sectPr w:rsidR="004E3358" w:rsidRPr="0025366E" w:rsidSect="00E2136A">
      <w:footerReference w:type="default" r:id="rId27"/>
      <w:pgSz w:w="11905" w:h="16837"/>
      <w:pgMar w:top="709" w:right="1699" w:bottom="1082" w:left="1077" w:header="709" w:footer="708" w:gutter="0"/>
      <w:pgNumType w:start="0"/>
      <w:cols w:space="708"/>
      <w:titlePg/>
      <w:docGrid w:linePitch="360" w:charSpace="-8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FB7C0" w14:textId="77777777" w:rsidR="00E52547" w:rsidRDefault="00E52547" w:rsidP="00C8771D">
      <w:r>
        <w:separator/>
      </w:r>
    </w:p>
  </w:endnote>
  <w:endnote w:type="continuationSeparator" w:id="0">
    <w:p w14:paraId="6557C35D" w14:textId="77777777" w:rsidR="00E52547" w:rsidRDefault="00E52547" w:rsidP="00C8771D">
      <w:r>
        <w:continuationSeparator/>
      </w:r>
    </w:p>
  </w:endnote>
  <w:endnote w:type="continuationNotice" w:id="1">
    <w:p w14:paraId="47B76A3F" w14:textId="77777777" w:rsidR="00E52547" w:rsidRDefault="00E52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orld">
    <w:altName w:val="Times New Roman"/>
    <w:charset w:val="EE"/>
    <w:family w:val="swiss"/>
    <w:pitch w:val="variable"/>
    <w:sig w:usb0="00000000" w:usb1="C0007FFB" w:usb2="00000008"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497472"/>
      <w:docPartObj>
        <w:docPartGallery w:val="Page Numbers (Bottom of Page)"/>
        <w:docPartUnique/>
      </w:docPartObj>
    </w:sdtPr>
    <w:sdtEndPr/>
    <w:sdtContent>
      <w:p w14:paraId="0DCCE0E7" w14:textId="77777777" w:rsidR="00E52547" w:rsidRDefault="00221359">
        <w:pPr>
          <w:pStyle w:val="llb"/>
          <w:jc w:val="right"/>
        </w:pPr>
        <w:r>
          <w:fldChar w:fldCharType="begin"/>
        </w:r>
        <w:r w:rsidR="00E52547">
          <w:instrText>PAGE   \* MERGEFORMAT</w:instrText>
        </w:r>
        <w:r>
          <w:fldChar w:fldCharType="separate"/>
        </w:r>
        <w:r w:rsidR="00DB6104">
          <w:rPr>
            <w:noProof/>
          </w:rPr>
          <w:t>11</w:t>
        </w:r>
        <w:r>
          <w:fldChar w:fldCharType="end"/>
        </w:r>
      </w:p>
    </w:sdtContent>
  </w:sdt>
  <w:p w14:paraId="07DCBD89" w14:textId="77777777" w:rsidR="00E52547" w:rsidRPr="004565FE" w:rsidRDefault="00E52547">
    <w:pPr>
      <w:pStyle w:val="llb"/>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E5D90" w14:textId="77777777" w:rsidR="00E52547" w:rsidRDefault="00E52547" w:rsidP="00C8771D">
      <w:r>
        <w:separator/>
      </w:r>
    </w:p>
  </w:footnote>
  <w:footnote w:type="continuationSeparator" w:id="0">
    <w:p w14:paraId="45157A40" w14:textId="77777777" w:rsidR="00E52547" w:rsidRDefault="00E52547" w:rsidP="00C8771D">
      <w:r>
        <w:continuationSeparator/>
      </w:r>
    </w:p>
  </w:footnote>
  <w:footnote w:type="continuationNotice" w:id="1">
    <w:p w14:paraId="67F4639E" w14:textId="77777777" w:rsidR="00E52547" w:rsidRDefault="00E525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32C2"/>
    <w:multiLevelType w:val="hybridMultilevel"/>
    <w:tmpl w:val="E4DA18D6"/>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 w15:restartNumberingAfterBreak="0">
    <w:nsid w:val="04770535"/>
    <w:multiLevelType w:val="hybridMultilevel"/>
    <w:tmpl w:val="C5ECA6C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0D5E0314"/>
    <w:multiLevelType w:val="hybridMultilevel"/>
    <w:tmpl w:val="97DAF030"/>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3" w15:restartNumberingAfterBreak="0">
    <w:nsid w:val="0E57519F"/>
    <w:multiLevelType w:val="hybridMultilevel"/>
    <w:tmpl w:val="B324EB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9F207F"/>
    <w:multiLevelType w:val="hybridMultilevel"/>
    <w:tmpl w:val="1C94AD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C1046C4"/>
    <w:multiLevelType w:val="hybridMultilevel"/>
    <w:tmpl w:val="237482CA"/>
    <w:lvl w:ilvl="0" w:tplc="2142507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D686639"/>
    <w:multiLevelType w:val="multilevel"/>
    <w:tmpl w:val="AC8C0148"/>
    <w:lvl w:ilvl="0">
      <w:start w:val="3"/>
      <w:numFmt w:val="decimal"/>
      <w:lvlText w:val="%1."/>
      <w:lvlJc w:val="left"/>
      <w:pPr>
        <w:ind w:left="360" w:hanging="360"/>
      </w:pPr>
      <w:rPr>
        <w:rFonts w:hint="default"/>
      </w:rPr>
    </w:lvl>
    <w:lvl w:ilvl="1">
      <w:start w:val="6"/>
      <w:numFmt w:val="decimal"/>
      <w:lvlText w:val="%1.%2."/>
      <w:lvlJc w:val="left"/>
      <w:pPr>
        <w:ind w:left="4046" w:hanging="36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1778" w:hanging="72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510" w:hanging="108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242" w:hanging="1440"/>
      </w:pPr>
      <w:rPr>
        <w:rFonts w:hint="default"/>
      </w:rPr>
    </w:lvl>
    <w:lvl w:ilvl="8">
      <w:start w:val="1"/>
      <w:numFmt w:val="decimal"/>
      <w:lvlText w:val="%1.%2.%3.%4.%5.%6.%7.%8.%9."/>
      <w:lvlJc w:val="left"/>
      <w:pPr>
        <w:ind w:left="31288" w:hanging="1800"/>
      </w:pPr>
      <w:rPr>
        <w:rFonts w:hint="default"/>
      </w:rPr>
    </w:lvl>
  </w:abstractNum>
  <w:abstractNum w:abstractNumId="7" w15:restartNumberingAfterBreak="0">
    <w:nsid w:val="24C3088F"/>
    <w:multiLevelType w:val="hybridMultilevel"/>
    <w:tmpl w:val="EE049AD0"/>
    <w:lvl w:ilvl="0" w:tplc="90CED43C">
      <w:start w:val="1"/>
      <w:numFmt w:val="lowerLetter"/>
      <w:lvlText w:val="%1)"/>
      <w:lvlJc w:val="left"/>
      <w:pPr>
        <w:ind w:left="1068" w:hanging="360"/>
      </w:pPr>
      <w:rPr>
        <w:b/>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8" w15:restartNumberingAfterBreak="0">
    <w:nsid w:val="2B633D1D"/>
    <w:multiLevelType w:val="hybridMultilevel"/>
    <w:tmpl w:val="3D6CDC1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2E245C8C"/>
    <w:multiLevelType w:val="multilevel"/>
    <w:tmpl w:val="666811F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4810AF"/>
    <w:multiLevelType w:val="multilevel"/>
    <w:tmpl w:val="B658E6CE"/>
    <w:lvl w:ilvl="0">
      <w:start w:val="1"/>
      <w:numFmt w:val="decimal"/>
      <w:lvlText w:val="%1."/>
      <w:lvlJc w:val="left"/>
      <w:pPr>
        <w:ind w:left="360" w:hanging="360"/>
      </w:pPr>
      <w:rPr>
        <w:b/>
      </w:rPr>
    </w:lvl>
    <w:lvl w:ilvl="1">
      <w:start w:val="1"/>
      <w:numFmt w:val="decimal"/>
      <w:lvlText w:val="%1.%2."/>
      <w:lvlJc w:val="left"/>
      <w:pPr>
        <w:ind w:left="411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AC0408"/>
    <w:multiLevelType w:val="hybridMultilevel"/>
    <w:tmpl w:val="7BE6A10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37347D4A"/>
    <w:multiLevelType w:val="hybridMultilevel"/>
    <w:tmpl w:val="53ECF3BC"/>
    <w:lvl w:ilvl="0" w:tplc="1BDC3868">
      <w:start w:val="1"/>
      <w:numFmt w:val="upp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3" w15:restartNumberingAfterBreak="0">
    <w:nsid w:val="38654A65"/>
    <w:multiLevelType w:val="hybridMultilevel"/>
    <w:tmpl w:val="AADEA896"/>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14" w15:restartNumberingAfterBreak="0">
    <w:nsid w:val="3A1E4A75"/>
    <w:multiLevelType w:val="multilevel"/>
    <w:tmpl w:val="C4DA97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1C5FE7"/>
    <w:multiLevelType w:val="hybridMultilevel"/>
    <w:tmpl w:val="D53ABF2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643481E"/>
    <w:multiLevelType w:val="hybridMultilevel"/>
    <w:tmpl w:val="E2B4C5C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49F61DED"/>
    <w:multiLevelType w:val="hybridMultilevel"/>
    <w:tmpl w:val="A0903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6874A5B"/>
    <w:multiLevelType w:val="hybridMultilevel"/>
    <w:tmpl w:val="8B9078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A4A1EE3"/>
    <w:multiLevelType w:val="hybridMultilevel"/>
    <w:tmpl w:val="E2B4C5C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6A482AAE"/>
    <w:multiLevelType w:val="hybridMultilevel"/>
    <w:tmpl w:val="208279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C792B0A"/>
    <w:multiLevelType w:val="hybridMultilevel"/>
    <w:tmpl w:val="B2B8CA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F2A796B"/>
    <w:multiLevelType w:val="hybridMultilevel"/>
    <w:tmpl w:val="642A1C18"/>
    <w:lvl w:ilvl="0" w:tplc="58D8B132">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13"/>
  </w:num>
  <w:num w:numId="2">
    <w:abstractNumId w:val="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19"/>
  </w:num>
  <w:num w:numId="8">
    <w:abstractNumId w:val="0"/>
  </w:num>
  <w:num w:numId="9">
    <w:abstractNumId w:val="9"/>
  </w:num>
  <w:num w:numId="10">
    <w:abstractNumId w:val="18"/>
  </w:num>
  <w:num w:numId="11">
    <w:abstractNumId w:val="21"/>
  </w:num>
  <w:num w:numId="12">
    <w:abstractNumId w:val="4"/>
  </w:num>
  <w:num w:numId="13">
    <w:abstractNumId w:val="7"/>
  </w:num>
  <w:num w:numId="14">
    <w:abstractNumId w:val="22"/>
  </w:num>
  <w:num w:numId="15">
    <w:abstractNumId w:val="8"/>
  </w:num>
  <w:num w:numId="16">
    <w:abstractNumId w:val="3"/>
  </w:num>
  <w:num w:numId="17">
    <w:abstractNumId w:val="10"/>
  </w:num>
  <w:num w:numId="18">
    <w:abstractNumId w:val="6"/>
  </w:num>
  <w:num w:numId="19">
    <w:abstractNumId w:val="20"/>
  </w:num>
  <w:num w:numId="20">
    <w:abstractNumId w:val="1"/>
  </w:num>
  <w:num w:numId="21">
    <w:abstractNumId w:val="15"/>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710"/>
    <w:rsid w:val="0001076E"/>
    <w:rsid w:val="000176FC"/>
    <w:rsid w:val="000212AD"/>
    <w:rsid w:val="00021A17"/>
    <w:rsid w:val="00061D11"/>
    <w:rsid w:val="000626DA"/>
    <w:rsid w:val="00062942"/>
    <w:rsid w:val="000643E9"/>
    <w:rsid w:val="000647EB"/>
    <w:rsid w:val="000704C7"/>
    <w:rsid w:val="00080757"/>
    <w:rsid w:val="00081A7C"/>
    <w:rsid w:val="00090E4C"/>
    <w:rsid w:val="00092A5D"/>
    <w:rsid w:val="00093862"/>
    <w:rsid w:val="0009461B"/>
    <w:rsid w:val="000946A3"/>
    <w:rsid w:val="000A19F4"/>
    <w:rsid w:val="000A69A2"/>
    <w:rsid w:val="000A7BF1"/>
    <w:rsid w:val="000B4653"/>
    <w:rsid w:val="000B550E"/>
    <w:rsid w:val="000C2C28"/>
    <w:rsid w:val="000D01CC"/>
    <w:rsid w:val="000D2A8B"/>
    <w:rsid w:val="000E0B12"/>
    <w:rsid w:val="000E297C"/>
    <w:rsid w:val="000E2BBC"/>
    <w:rsid w:val="000E2E43"/>
    <w:rsid w:val="000E6F48"/>
    <w:rsid w:val="00101997"/>
    <w:rsid w:val="00114E97"/>
    <w:rsid w:val="001171CF"/>
    <w:rsid w:val="00122000"/>
    <w:rsid w:val="0012223A"/>
    <w:rsid w:val="00124C03"/>
    <w:rsid w:val="00140D23"/>
    <w:rsid w:val="00142AD3"/>
    <w:rsid w:val="00144377"/>
    <w:rsid w:val="00146848"/>
    <w:rsid w:val="00150AF1"/>
    <w:rsid w:val="00153520"/>
    <w:rsid w:val="00160F79"/>
    <w:rsid w:val="00167D11"/>
    <w:rsid w:val="00172EFD"/>
    <w:rsid w:val="001819B2"/>
    <w:rsid w:val="00193C19"/>
    <w:rsid w:val="001A1432"/>
    <w:rsid w:val="001A1710"/>
    <w:rsid w:val="001B4784"/>
    <w:rsid w:val="001B644D"/>
    <w:rsid w:val="001D53A9"/>
    <w:rsid w:val="001E0D9E"/>
    <w:rsid w:val="001E4354"/>
    <w:rsid w:val="001E494D"/>
    <w:rsid w:val="00206B04"/>
    <w:rsid w:val="0022008C"/>
    <w:rsid w:val="00221359"/>
    <w:rsid w:val="00225D81"/>
    <w:rsid w:val="00232B32"/>
    <w:rsid w:val="00232C1C"/>
    <w:rsid w:val="00233708"/>
    <w:rsid w:val="00233B79"/>
    <w:rsid w:val="00235DCC"/>
    <w:rsid w:val="00240ECB"/>
    <w:rsid w:val="00243AFA"/>
    <w:rsid w:val="00251DD2"/>
    <w:rsid w:val="0025366E"/>
    <w:rsid w:val="00255F37"/>
    <w:rsid w:val="00260A15"/>
    <w:rsid w:val="00267B8E"/>
    <w:rsid w:val="0027071D"/>
    <w:rsid w:val="0027271E"/>
    <w:rsid w:val="00275FA4"/>
    <w:rsid w:val="0029096F"/>
    <w:rsid w:val="00293290"/>
    <w:rsid w:val="00296EE2"/>
    <w:rsid w:val="002A40F7"/>
    <w:rsid w:val="002A4723"/>
    <w:rsid w:val="002B00BD"/>
    <w:rsid w:val="002B1267"/>
    <w:rsid w:val="002C1A6D"/>
    <w:rsid w:val="002C4AFE"/>
    <w:rsid w:val="002D07DB"/>
    <w:rsid w:val="002D130F"/>
    <w:rsid w:val="002E29CC"/>
    <w:rsid w:val="002E2C7A"/>
    <w:rsid w:val="002E32B1"/>
    <w:rsid w:val="002F4359"/>
    <w:rsid w:val="00301ED9"/>
    <w:rsid w:val="00303DA3"/>
    <w:rsid w:val="00312A54"/>
    <w:rsid w:val="0032664C"/>
    <w:rsid w:val="003272B8"/>
    <w:rsid w:val="003329E1"/>
    <w:rsid w:val="00340ABA"/>
    <w:rsid w:val="00354843"/>
    <w:rsid w:val="00363FA1"/>
    <w:rsid w:val="00375194"/>
    <w:rsid w:val="00381801"/>
    <w:rsid w:val="00385406"/>
    <w:rsid w:val="00390A47"/>
    <w:rsid w:val="00395136"/>
    <w:rsid w:val="003A5C72"/>
    <w:rsid w:val="003B46F1"/>
    <w:rsid w:val="003C4030"/>
    <w:rsid w:val="003C41C7"/>
    <w:rsid w:val="003C475C"/>
    <w:rsid w:val="003E2B31"/>
    <w:rsid w:val="003E3EA4"/>
    <w:rsid w:val="00403208"/>
    <w:rsid w:val="0042102E"/>
    <w:rsid w:val="004360B8"/>
    <w:rsid w:val="00467E83"/>
    <w:rsid w:val="00472D0E"/>
    <w:rsid w:val="00474422"/>
    <w:rsid w:val="004747AA"/>
    <w:rsid w:val="004752C9"/>
    <w:rsid w:val="004752F6"/>
    <w:rsid w:val="00490555"/>
    <w:rsid w:val="00495101"/>
    <w:rsid w:val="004B29A9"/>
    <w:rsid w:val="004B3D02"/>
    <w:rsid w:val="004C2CF4"/>
    <w:rsid w:val="004C7CA3"/>
    <w:rsid w:val="004D0207"/>
    <w:rsid w:val="004D0794"/>
    <w:rsid w:val="004D4384"/>
    <w:rsid w:val="004E14AA"/>
    <w:rsid w:val="004E3358"/>
    <w:rsid w:val="004F43F0"/>
    <w:rsid w:val="004F7D36"/>
    <w:rsid w:val="00504B5C"/>
    <w:rsid w:val="00506CBB"/>
    <w:rsid w:val="005077EA"/>
    <w:rsid w:val="00516A31"/>
    <w:rsid w:val="005179CA"/>
    <w:rsid w:val="0052153F"/>
    <w:rsid w:val="00524BCB"/>
    <w:rsid w:val="00527534"/>
    <w:rsid w:val="0054373F"/>
    <w:rsid w:val="00545670"/>
    <w:rsid w:val="00552F2A"/>
    <w:rsid w:val="005545CE"/>
    <w:rsid w:val="00554A96"/>
    <w:rsid w:val="0056050D"/>
    <w:rsid w:val="00561047"/>
    <w:rsid w:val="00563CDA"/>
    <w:rsid w:val="00564287"/>
    <w:rsid w:val="0057502C"/>
    <w:rsid w:val="0057575B"/>
    <w:rsid w:val="005800A4"/>
    <w:rsid w:val="00584EDF"/>
    <w:rsid w:val="00592D3A"/>
    <w:rsid w:val="00596848"/>
    <w:rsid w:val="005A363C"/>
    <w:rsid w:val="005B04FC"/>
    <w:rsid w:val="005B5B7D"/>
    <w:rsid w:val="005B6035"/>
    <w:rsid w:val="005D0DFA"/>
    <w:rsid w:val="00601505"/>
    <w:rsid w:val="006173D7"/>
    <w:rsid w:val="0062159B"/>
    <w:rsid w:val="006227AE"/>
    <w:rsid w:val="0066399F"/>
    <w:rsid w:val="00671CCB"/>
    <w:rsid w:val="006811CD"/>
    <w:rsid w:val="006815BE"/>
    <w:rsid w:val="006858A6"/>
    <w:rsid w:val="006968F7"/>
    <w:rsid w:val="00697B72"/>
    <w:rsid w:val="006A2B53"/>
    <w:rsid w:val="006B56DE"/>
    <w:rsid w:val="006C1821"/>
    <w:rsid w:val="006C32A2"/>
    <w:rsid w:val="006D209E"/>
    <w:rsid w:val="006D33A0"/>
    <w:rsid w:val="006D68F2"/>
    <w:rsid w:val="006E45E5"/>
    <w:rsid w:val="006E7907"/>
    <w:rsid w:val="006F5C72"/>
    <w:rsid w:val="006F7FFA"/>
    <w:rsid w:val="00705D2A"/>
    <w:rsid w:val="00721E7A"/>
    <w:rsid w:val="00725E47"/>
    <w:rsid w:val="007310C1"/>
    <w:rsid w:val="00732E21"/>
    <w:rsid w:val="00733BFF"/>
    <w:rsid w:val="00733CE9"/>
    <w:rsid w:val="0074378C"/>
    <w:rsid w:val="00751CE4"/>
    <w:rsid w:val="00757B07"/>
    <w:rsid w:val="00760228"/>
    <w:rsid w:val="00766D6B"/>
    <w:rsid w:val="00767AF4"/>
    <w:rsid w:val="00773C92"/>
    <w:rsid w:val="00784F56"/>
    <w:rsid w:val="007924BF"/>
    <w:rsid w:val="007944CA"/>
    <w:rsid w:val="007A5A6C"/>
    <w:rsid w:val="007B3E19"/>
    <w:rsid w:val="007D13A9"/>
    <w:rsid w:val="007D6F34"/>
    <w:rsid w:val="007E26CF"/>
    <w:rsid w:val="007E38F3"/>
    <w:rsid w:val="007E754B"/>
    <w:rsid w:val="007F14F1"/>
    <w:rsid w:val="007F6B28"/>
    <w:rsid w:val="00802088"/>
    <w:rsid w:val="008271F7"/>
    <w:rsid w:val="008326C7"/>
    <w:rsid w:val="0084125A"/>
    <w:rsid w:val="00853151"/>
    <w:rsid w:val="00854F80"/>
    <w:rsid w:val="0086177E"/>
    <w:rsid w:val="00877512"/>
    <w:rsid w:val="00882192"/>
    <w:rsid w:val="00884CC2"/>
    <w:rsid w:val="00885B03"/>
    <w:rsid w:val="0088606D"/>
    <w:rsid w:val="008873E4"/>
    <w:rsid w:val="008965EA"/>
    <w:rsid w:val="008A3B9E"/>
    <w:rsid w:val="008A411C"/>
    <w:rsid w:val="008B63B3"/>
    <w:rsid w:val="008C2021"/>
    <w:rsid w:val="008D62B3"/>
    <w:rsid w:val="00900BC3"/>
    <w:rsid w:val="0091790C"/>
    <w:rsid w:val="00920313"/>
    <w:rsid w:val="00923BAB"/>
    <w:rsid w:val="00936A10"/>
    <w:rsid w:val="00940F22"/>
    <w:rsid w:val="00957851"/>
    <w:rsid w:val="009609B3"/>
    <w:rsid w:val="00966B06"/>
    <w:rsid w:val="0097410B"/>
    <w:rsid w:val="00976DB2"/>
    <w:rsid w:val="00981FAD"/>
    <w:rsid w:val="00986BE8"/>
    <w:rsid w:val="009960EA"/>
    <w:rsid w:val="00997AB6"/>
    <w:rsid w:val="009A40FF"/>
    <w:rsid w:val="009A52AC"/>
    <w:rsid w:val="009A5E6C"/>
    <w:rsid w:val="009B0CB2"/>
    <w:rsid w:val="009B27B9"/>
    <w:rsid w:val="009C15DC"/>
    <w:rsid w:val="009D3047"/>
    <w:rsid w:val="009D4174"/>
    <w:rsid w:val="009E1B47"/>
    <w:rsid w:val="00A06210"/>
    <w:rsid w:val="00A072A9"/>
    <w:rsid w:val="00A13D4C"/>
    <w:rsid w:val="00A16955"/>
    <w:rsid w:val="00A22C1E"/>
    <w:rsid w:val="00A30125"/>
    <w:rsid w:val="00A3187A"/>
    <w:rsid w:val="00A33D83"/>
    <w:rsid w:val="00A35284"/>
    <w:rsid w:val="00A37C97"/>
    <w:rsid w:val="00A418CB"/>
    <w:rsid w:val="00A424A3"/>
    <w:rsid w:val="00A43D6A"/>
    <w:rsid w:val="00A4680F"/>
    <w:rsid w:val="00A51CC7"/>
    <w:rsid w:val="00A521C4"/>
    <w:rsid w:val="00A63505"/>
    <w:rsid w:val="00A659EE"/>
    <w:rsid w:val="00A70E2B"/>
    <w:rsid w:val="00A72989"/>
    <w:rsid w:val="00A72DD4"/>
    <w:rsid w:val="00A76286"/>
    <w:rsid w:val="00A8794A"/>
    <w:rsid w:val="00A977E7"/>
    <w:rsid w:val="00AA10F5"/>
    <w:rsid w:val="00AA12B8"/>
    <w:rsid w:val="00AA268C"/>
    <w:rsid w:val="00AA56DC"/>
    <w:rsid w:val="00AA62B4"/>
    <w:rsid w:val="00AA719E"/>
    <w:rsid w:val="00AB2B3C"/>
    <w:rsid w:val="00AB384D"/>
    <w:rsid w:val="00AB41D9"/>
    <w:rsid w:val="00AB7B6B"/>
    <w:rsid w:val="00AC5AB4"/>
    <w:rsid w:val="00AC67CB"/>
    <w:rsid w:val="00AE0472"/>
    <w:rsid w:val="00B07340"/>
    <w:rsid w:val="00B16B3D"/>
    <w:rsid w:val="00B20892"/>
    <w:rsid w:val="00B22A55"/>
    <w:rsid w:val="00B24F3C"/>
    <w:rsid w:val="00B271FF"/>
    <w:rsid w:val="00B3005E"/>
    <w:rsid w:val="00B349BD"/>
    <w:rsid w:val="00B400AE"/>
    <w:rsid w:val="00B432FF"/>
    <w:rsid w:val="00B46E46"/>
    <w:rsid w:val="00B504CE"/>
    <w:rsid w:val="00B92650"/>
    <w:rsid w:val="00B95234"/>
    <w:rsid w:val="00BA240A"/>
    <w:rsid w:val="00BA3BB8"/>
    <w:rsid w:val="00BB4BAC"/>
    <w:rsid w:val="00BB5EF7"/>
    <w:rsid w:val="00BB7EB1"/>
    <w:rsid w:val="00BD5870"/>
    <w:rsid w:val="00BE0344"/>
    <w:rsid w:val="00BE3A8D"/>
    <w:rsid w:val="00BE4F91"/>
    <w:rsid w:val="00BF5075"/>
    <w:rsid w:val="00C03FD7"/>
    <w:rsid w:val="00C073EF"/>
    <w:rsid w:val="00C12C78"/>
    <w:rsid w:val="00C15C8E"/>
    <w:rsid w:val="00C2044E"/>
    <w:rsid w:val="00C27DE4"/>
    <w:rsid w:val="00C35085"/>
    <w:rsid w:val="00C36D76"/>
    <w:rsid w:val="00C406B2"/>
    <w:rsid w:val="00C4245E"/>
    <w:rsid w:val="00C434BC"/>
    <w:rsid w:val="00C47B68"/>
    <w:rsid w:val="00C5009E"/>
    <w:rsid w:val="00C5180D"/>
    <w:rsid w:val="00C55DC2"/>
    <w:rsid w:val="00C6282D"/>
    <w:rsid w:val="00C750A9"/>
    <w:rsid w:val="00C75F6A"/>
    <w:rsid w:val="00C83D91"/>
    <w:rsid w:val="00C84E7F"/>
    <w:rsid w:val="00C8771D"/>
    <w:rsid w:val="00C954A0"/>
    <w:rsid w:val="00C976AE"/>
    <w:rsid w:val="00CA432D"/>
    <w:rsid w:val="00CB0AEC"/>
    <w:rsid w:val="00CB1A85"/>
    <w:rsid w:val="00CC5677"/>
    <w:rsid w:val="00CE199E"/>
    <w:rsid w:val="00CE1A51"/>
    <w:rsid w:val="00CF1C25"/>
    <w:rsid w:val="00CF47EA"/>
    <w:rsid w:val="00D05C42"/>
    <w:rsid w:val="00D07864"/>
    <w:rsid w:val="00D429EF"/>
    <w:rsid w:val="00D56EC3"/>
    <w:rsid w:val="00D67915"/>
    <w:rsid w:val="00D80660"/>
    <w:rsid w:val="00DB6104"/>
    <w:rsid w:val="00DC49A4"/>
    <w:rsid w:val="00DE6A15"/>
    <w:rsid w:val="00DF1359"/>
    <w:rsid w:val="00DF684F"/>
    <w:rsid w:val="00DF6D80"/>
    <w:rsid w:val="00E10647"/>
    <w:rsid w:val="00E12138"/>
    <w:rsid w:val="00E1295C"/>
    <w:rsid w:val="00E13569"/>
    <w:rsid w:val="00E1426C"/>
    <w:rsid w:val="00E2136A"/>
    <w:rsid w:val="00E27F29"/>
    <w:rsid w:val="00E300BA"/>
    <w:rsid w:val="00E36829"/>
    <w:rsid w:val="00E41A97"/>
    <w:rsid w:val="00E52547"/>
    <w:rsid w:val="00E549D2"/>
    <w:rsid w:val="00E679C9"/>
    <w:rsid w:val="00E76DBA"/>
    <w:rsid w:val="00E867E7"/>
    <w:rsid w:val="00E86FCE"/>
    <w:rsid w:val="00E90604"/>
    <w:rsid w:val="00EA202B"/>
    <w:rsid w:val="00EA48F8"/>
    <w:rsid w:val="00EA5FD9"/>
    <w:rsid w:val="00EA7EC3"/>
    <w:rsid w:val="00EB3E79"/>
    <w:rsid w:val="00EC733D"/>
    <w:rsid w:val="00ED30EE"/>
    <w:rsid w:val="00EE0C58"/>
    <w:rsid w:val="00EE677A"/>
    <w:rsid w:val="00F04D28"/>
    <w:rsid w:val="00F22258"/>
    <w:rsid w:val="00F23D3D"/>
    <w:rsid w:val="00F25192"/>
    <w:rsid w:val="00F27131"/>
    <w:rsid w:val="00F31F2B"/>
    <w:rsid w:val="00F377B0"/>
    <w:rsid w:val="00F40B2B"/>
    <w:rsid w:val="00F44941"/>
    <w:rsid w:val="00F44950"/>
    <w:rsid w:val="00F471D0"/>
    <w:rsid w:val="00F57547"/>
    <w:rsid w:val="00F6229D"/>
    <w:rsid w:val="00F659E0"/>
    <w:rsid w:val="00F770A1"/>
    <w:rsid w:val="00F773C5"/>
    <w:rsid w:val="00F80FC4"/>
    <w:rsid w:val="00F86AE0"/>
    <w:rsid w:val="00F877E6"/>
    <w:rsid w:val="00F900D6"/>
    <w:rsid w:val="00FA28B0"/>
    <w:rsid w:val="00FA5870"/>
    <w:rsid w:val="00FB1F8B"/>
    <w:rsid w:val="00FB30A8"/>
    <w:rsid w:val="00FB439A"/>
    <w:rsid w:val="00FD7955"/>
    <w:rsid w:val="00FF2517"/>
    <w:rsid w:val="037DB525"/>
    <w:rsid w:val="0437899A"/>
    <w:rsid w:val="0672E366"/>
    <w:rsid w:val="07ECB6EF"/>
    <w:rsid w:val="0854D090"/>
    <w:rsid w:val="0AE8D647"/>
    <w:rsid w:val="0E676EF5"/>
    <w:rsid w:val="0F211CDC"/>
    <w:rsid w:val="11E5EA02"/>
    <w:rsid w:val="187DFB08"/>
    <w:rsid w:val="1994650A"/>
    <w:rsid w:val="1AA0426F"/>
    <w:rsid w:val="1C93C4E7"/>
    <w:rsid w:val="1F04A3E6"/>
    <w:rsid w:val="2081D76F"/>
    <w:rsid w:val="21BD2107"/>
    <w:rsid w:val="26054386"/>
    <w:rsid w:val="260D94B8"/>
    <w:rsid w:val="2C336FAB"/>
    <w:rsid w:val="2DDA6E44"/>
    <w:rsid w:val="30AF837F"/>
    <w:rsid w:val="32004253"/>
    <w:rsid w:val="3434B89D"/>
    <w:rsid w:val="3449AFC8"/>
    <w:rsid w:val="36023EF3"/>
    <w:rsid w:val="36F9EC6D"/>
    <w:rsid w:val="38314B7E"/>
    <w:rsid w:val="39290985"/>
    <w:rsid w:val="3A2C936F"/>
    <w:rsid w:val="3D65436A"/>
    <w:rsid w:val="40EF3B02"/>
    <w:rsid w:val="40F9B4FE"/>
    <w:rsid w:val="41923AB6"/>
    <w:rsid w:val="41CC8198"/>
    <w:rsid w:val="42304332"/>
    <w:rsid w:val="42AA2350"/>
    <w:rsid w:val="42AADAD4"/>
    <w:rsid w:val="435B61B6"/>
    <w:rsid w:val="485EBE90"/>
    <w:rsid w:val="498CE29F"/>
    <w:rsid w:val="4DD9B2C5"/>
    <w:rsid w:val="4EBF74E7"/>
    <w:rsid w:val="4F914B62"/>
    <w:rsid w:val="522D85B5"/>
    <w:rsid w:val="545F8930"/>
    <w:rsid w:val="58442699"/>
    <w:rsid w:val="5DA5B575"/>
    <w:rsid w:val="625C127C"/>
    <w:rsid w:val="63D2D2E1"/>
    <w:rsid w:val="64A57FF1"/>
    <w:rsid w:val="66540844"/>
    <w:rsid w:val="67C644E0"/>
    <w:rsid w:val="6DC11393"/>
    <w:rsid w:val="6E928816"/>
    <w:rsid w:val="6EF3003B"/>
    <w:rsid w:val="711AB98B"/>
    <w:rsid w:val="720E1BD8"/>
    <w:rsid w:val="734CD1D7"/>
    <w:rsid w:val="75F60F2A"/>
    <w:rsid w:val="7767F5D9"/>
    <w:rsid w:val="776FAAB4"/>
    <w:rsid w:val="77BCA7AB"/>
    <w:rsid w:val="79D1B70D"/>
    <w:rsid w:val="79E8B2C8"/>
    <w:rsid w:val="7AA87374"/>
    <w:rsid w:val="7BC8246D"/>
    <w:rsid w:val="7E02FB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FC90EEE"/>
  <w15:docId w15:val="{3052DC91-8756-40F4-BB37-25946555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35DC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msor2">
    <w:name w:val="heading 2"/>
    <w:basedOn w:val="Norml"/>
    <w:next w:val="Norml"/>
    <w:link w:val="Cmsor2Char"/>
    <w:uiPriority w:val="9"/>
    <w:semiHidden/>
    <w:unhideWhenUsed/>
    <w:qFormat/>
    <w:rsid w:val="004E33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5">
    <w:name w:val="heading 5"/>
    <w:basedOn w:val="Norml"/>
    <w:next w:val="Norml"/>
    <w:link w:val="Cmsor5Char"/>
    <w:semiHidden/>
    <w:unhideWhenUsed/>
    <w:qFormat/>
    <w:rsid w:val="00C8771D"/>
    <w:pPr>
      <w:keepNext/>
      <w:keepLines/>
      <w:spacing w:before="4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semiHidden/>
    <w:rsid w:val="00C8771D"/>
    <w:rPr>
      <w:rFonts w:asciiTheme="majorHAnsi" w:eastAsiaTheme="majorEastAsia" w:hAnsiTheme="majorHAnsi" w:cstheme="majorBidi"/>
      <w:color w:val="2E74B5" w:themeColor="accent1" w:themeShade="BF"/>
      <w:sz w:val="24"/>
      <w:szCs w:val="24"/>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szerű bekezdés5,Bullet_1"/>
    <w:basedOn w:val="Norml"/>
    <w:link w:val="ListaszerbekezdsChar"/>
    <w:uiPriority w:val="34"/>
    <w:qFormat/>
    <w:rsid w:val="00C8771D"/>
    <w:pPr>
      <w:widowControl/>
      <w:autoSpaceDE/>
      <w:autoSpaceDN/>
      <w:adjustRightInd/>
      <w:spacing w:before="120" w:after="120" w:line="360" w:lineRule="auto"/>
      <w:ind w:left="708"/>
      <w:jc w:val="both"/>
    </w:pPr>
    <w:rPr>
      <w:rFonts w:ascii="Helvetica World" w:hAnsi="Helvetica World"/>
      <w:color w:val="auto"/>
      <w:kern w:val="24"/>
      <w:sz w:val="22"/>
      <w:szCs w:val="20"/>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rsid w:val="00C8771D"/>
    <w:rPr>
      <w:rFonts w:ascii="Helvetica World" w:eastAsia="Times New Roman" w:hAnsi="Helvetica World" w:cs="Times New Roman"/>
      <w:kern w:val="24"/>
      <w:szCs w:val="20"/>
    </w:rPr>
  </w:style>
  <w:style w:type="paragraph" w:styleId="llb">
    <w:name w:val="footer"/>
    <w:basedOn w:val="Norml"/>
    <w:link w:val="llbChar"/>
    <w:uiPriority w:val="99"/>
    <w:unhideWhenUsed/>
    <w:rsid w:val="00C8771D"/>
    <w:pPr>
      <w:tabs>
        <w:tab w:val="center" w:pos="4536"/>
        <w:tab w:val="right" w:pos="9072"/>
      </w:tabs>
    </w:pPr>
  </w:style>
  <w:style w:type="character" w:customStyle="1" w:styleId="llbChar">
    <w:name w:val="Élőláb Char"/>
    <w:basedOn w:val="Bekezdsalapbettpusa"/>
    <w:link w:val="llb"/>
    <w:uiPriority w:val="99"/>
    <w:rsid w:val="00C8771D"/>
    <w:rPr>
      <w:rFonts w:ascii="Times New Roman" w:eastAsia="Times New Roman" w:hAnsi="Times New Roman" w:cs="Times New Roman"/>
      <w:color w:val="000000"/>
      <w:sz w:val="24"/>
      <w:szCs w:val="24"/>
    </w:rPr>
  </w:style>
  <w:style w:type="character" w:styleId="Hiperhivatkozs">
    <w:name w:val="Hyperlink"/>
    <w:basedOn w:val="Bekezdsalapbettpusa"/>
    <w:uiPriority w:val="99"/>
    <w:unhideWhenUsed/>
    <w:rsid w:val="00C8771D"/>
    <w:rPr>
      <w:color w:val="0563C1" w:themeColor="hyperlink"/>
      <w:u w:val="single"/>
    </w:rPr>
  </w:style>
  <w:style w:type="table" w:styleId="Rcsostblzat">
    <w:name w:val="Table Grid"/>
    <w:basedOn w:val="Normltblzat"/>
    <w:uiPriority w:val="59"/>
    <w:rsid w:val="00C877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C8771D"/>
    <w:pPr>
      <w:tabs>
        <w:tab w:val="center" w:pos="4536"/>
        <w:tab w:val="right" w:pos="9072"/>
      </w:tabs>
    </w:pPr>
  </w:style>
  <w:style w:type="character" w:customStyle="1" w:styleId="lfejChar">
    <w:name w:val="Élőfej Char"/>
    <w:basedOn w:val="Bekezdsalapbettpusa"/>
    <w:link w:val="lfej"/>
    <w:uiPriority w:val="99"/>
    <w:rsid w:val="00C8771D"/>
    <w:rPr>
      <w:rFonts w:ascii="Times New Roman" w:eastAsia="Times New Roman" w:hAnsi="Times New Roman" w:cs="Times New Roman"/>
      <w:color w:val="000000"/>
      <w:sz w:val="24"/>
      <w:szCs w:val="24"/>
    </w:rPr>
  </w:style>
  <w:style w:type="character" w:styleId="Jegyzethivatkozs">
    <w:name w:val="annotation reference"/>
    <w:basedOn w:val="Bekezdsalapbettpusa"/>
    <w:uiPriority w:val="99"/>
    <w:semiHidden/>
    <w:unhideWhenUsed/>
    <w:rsid w:val="00A13D4C"/>
    <w:rPr>
      <w:sz w:val="16"/>
      <w:szCs w:val="16"/>
    </w:rPr>
  </w:style>
  <w:style w:type="paragraph" w:styleId="Jegyzetszveg">
    <w:name w:val="annotation text"/>
    <w:basedOn w:val="Norml"/>
    <w:link w:val="JegyzetszvegChar"/>
    <w:uiPriority w:val="99"/>
    <w:unhideWhenUsed/>
    <w:rsid w:val="00A13D4C"/>
    <w:rPr>
      <w:sz w:val="20"/>
      <w:szCs w:val="20"/>
    </w:rPr>
  </w:style>
  <w:style w:type="character" w:customStyle="1" w:styleId="JegyzetszvegChar">
    <w:name w:val="Jegyzetszöveg Char"/>
    <w:basedOn w:val="Bekezdsalapbettpusa"/>
    <w:link w:val="Jegyzetszveg"/>
    <w:uiPriority w:val="99"/>
    <w:rsid w:val="00A13D4C"/>
    <w:rPr>
      <w:rFonts w:ascii="Times New Roman" w:eastAsia="Times New Roman" w:hAnsi="Times New Roman" w:cs="Times New Roman"/>
      <w:color w:val="000000"/>
      <w:sz w:val="20"/>
      <w:szCs w:val="20"/>
    </w:rPr>
  </w:style>
  <w:style w:type="paragraph" w:styleId="Megjegyzstrgya">
    <w:name w:val="annotation subject"/>
    <w:basedOn w:val="Jegyzetszveg"/>
    <w:next w:val="Jegyzetszveg"/>
    <w:link w:val="MegjegyzstrgyaChar"/>
    <w:uiPriority w:val="99"/>
    <w:semiHidden/>
    <w:unhideWhenUsed/>
    <w:rsid w:val="00A13D4C"/>
    <w:rPr>
      <w:b/>
      <w:bCs/>
    </w:rPr>
  </w:style>
  <w:style w:type="character" w:customStyle="1" w:styleId="MegjegyzstrgyaChar">
    <w:name w:val="Megjegyzés tárgya Char"/>
    <w:basedOn w:val="JegyzetszvegChar"/>
    <w:link w:val="Megjegyzstrgya"/>
    <w:uiPriority w:val="99"/>
    <w:semiHidden/>
    <w:rsid w:val="00A13D4C"/>
    <w:rPr>
      <w:rFonts w:ascii="Times New Roman" w:eastAsia="Times New Roman" w:hAnsi="Times New Roman" w:cs="Times New Roman"/>
      <w:b/>
      <w:bCs/>
      <w:color w:val="000000"/>
      <w:sz w:val="20"/>
      <w:szCs w:val="20"/>
    </w:rPr>
  </w:style>
  <w:style w:type="paragraph" w:styleId="Buborkszveg">
    <w:name w:val="Balloon Text"/>
    <w:basedOn w:val="Norml"/>
    <w:link w:val="BuborkszvegChar"/>
    <w:uiPriority w:val="99"/>
    <w:semiHidden/>
    <w:unhideWhenUsed/>
    <w:rsid w:val="00A13D4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13D4C"/>
    <w:rPr>
      <w:rFonts w:ascii="Segoe UI" w:eastAsia="Times New Roman" w:hAnsi="Segoe UI" w:cs="Segoe UI"/>
      <w:color w:val="000000"/>
      <w:sz w:val="18"/>
      <w:szCs w:val="18"/>
    </w:rPr>
  </w:style>
  <w:style w:type="character" w:customStyle="1" w:styleId="Feloldatlanmegemlts1">
    <w:name w:val="Feloldatlan megemlítés1"/>
    <w:basedOn w:val="Bekezdsalapbettpusa"/>
    <w:uiPriority w:val="99"/>
    <w:semiHidden/>
    <w:unhideWhenUsed/>
    <w:rsid w:val="00545670"/>
    <w:rPr>
      <w:color w:val="605E5C"/>
      <w:shd w:val="clear" w:color="auto" w:fill="E1DFDD"/>
    </w:rPr>
  </w:style>
  <w:style w:type="paragraph" w:styleId="Vltozat">
    <w:name w:val="Revision"/>
    <w:hidden/>
    <w:uiPriority w:val="99"/>
    <w:semiHidden/>
    <w:rsid w:val="007310C1"/>
    <w:pPr>
      <w:spacing w:after="0" w:line="240" w:lineRule="auto"/>
    </w:pPr>
    <w:rPr>
      <w:rFonts w:ascii="Times New Roman" w:eastAsia="Times New Roman" w:hAnsi="Times New Roman" w:cs="Times New Roman"/>
      <w:color w:val="000000"/>
      <w:sz w:val="24"/>
      <w:szCs w:val="24"/>
    </w:rPr>
  </w:style>
  <w:style w:type="paragraph" w:customStyle="1" w:styleId="org3bodytext">
    <w:name w:val="org3 bodytext"/>
    <w:basedOn w:val="Norml"/>
    <w:rsid w:val="009960EA"/>
    <w:pPr>
      <w:widowControl/>
      <w:autoSpaceDE/>
      <w:autoSpaceDN/>
      <w:adjustRightInd/>
      <w:ind w:left="851"/>
      <w:jc w:val="both"/>
    </w:pPr>
    <w:rPr>
      <w:rFonts w:ascii="Arial" w:hAnsi="Arial"/>
      <w:sz w:val="22"/>
      <w:szCs w:val="20"/>
      <w:lang w:eastAsia="hu-HU"/>
    </w:rPr>
  </w:style>
  <w:style w:type="paragraph" w:customStyle="1" w:styleId="org3cmsor3">
    <w:name w:val="org3 címsor3"/>
    <w:basedOn w:val="Norml"/>
    <w:autoRedefine/>
    <w:rsid w:val="00601505"/>
    <w:pPr>
      <w:keepNext/>
      <w:keepLines/>
      <w:widowControl/>
      <w:tabs>
        <w:tab w:val="left" w:pos="851"/>
      </w:tabs>
      <w:autoSpaceDE/>
      <w:autoSpaceDN/>
      <w:adjustRightInd/>
      <w:ind w:left="851" w:hanging="851"/>
      <w:jc w:val="both"/>
    </w:pPr>
    <w:rPr>
      <w:rFonts w:ascii="Arial" w:hAnsi="Arial"/>
      <w:b/>
      <w:bCs/>
      <w:color w:val="auto"/>
      <w:szCs w:val="20"/>
      <w:lang w:eastAsia="hu-HU"/>
    </w:rPr>
  </w:style>
  <w:style w:type="character" w:customStyle="1" w:styleId="Cmsor2Char">
    <w:name w:val="Címsor 2 Char"/>
    <w:basedOn w:val="Bekezdsalapbettpusa"/>
    <w:link w:val="Cmsor2"/>
    <w:uiPriority w:val="9"/>
    <w:semiHidden/>
    <w:rsid w:val="004E3358"/>
    <w:rPr>
      <w:rFonts w:asciiTheme="majorHAnsi" w:eastAsiaTheme="majorEastAsia" w:hAnsiTheme="majorHAnsi" w:cstheme="majorBidi"/>
      <w:color w:val="2E74B5" w:themeColor="accent1" w:themeShade="BF"/>
      <w:sz w:val="26"/>
      <w:szCs w:val="26"/>
    </w:rPr>
  </w:style>
  <w:style w:type="paragraph" w:styleId="NormlWeb">
    <w:name w:val="Normal (Web)"/>
    <w:basedOn w:val="Norml"/>
    <w:uiPriority w:val="99"/>
    <w:semiHidden/>
    <w:unhideWhenUsed/>
    <w:rsid w:val="004E3358"/>
    <w:pPr>
      <w:widowControl/>
      <w:autoSpaceDE/>
      <w:autoSpaceDN/>
      <w:adjustRightInd/>
      <w:spacing w:before="100" w:beforeAutospacing="1" w:after="119"/>
    </w:pPr>
    <w:rPr>
      <w:color w:val="auto"/>
      <w:lang w:eastAsia="hu-HU"/>
    </w:rPr>
  </w:style>
  <w:style w:type="paragraph" w:styleId="Cm">
    <w:name w:val="Title"/>
    <w:basedOn w:val="Norml"/>
    <w:link w:val="CmChar"/>
    <w:uiPriority w:val="99"/>
    <w:qFormat/>
    <w:rsid w:val="004E3358"/>
    <w:pPr>
      <w:widowControl/>
      <w:overflowPunct w:val="0"/>
      <w:jc w:val="center"/>
    </w:pPr>
    <w:rPr>
      <w:b/>
      <w:color w:val="auto"/>
      <w:spacing w:val="60"/>
      <w:sz w:val="28"/>
      <w:szCs w:val="20"/>
      <w:lang w:eastAsia="hu-HU"/>
    </w:rPr>
  </w:style>
  <w:style w:type="character" w:customStyle="1" w:styleId="CmChar">
    <w:name w:val="Cím Char"/>
    <w:basedOn w:val="Bekezdsalapbettpusa"/>
    <w:link w:val="Cm"/>
    <w:uiPriority w:val="99"/>
    <w:rsid w:val="004E3358"/>
    <w:rPr>
      <w:rFonts w:ascii="Times New Roman" w:eastAsia="Times New Roman" w:hAnsi="Times New Roman" w:cs="Times New Roman"/>
      <w:b/>
      <w:spacing w:val="60"/>
      <w:sz w:val="28"/>
      <w:szCs w:val="20"/>
      <w:lang w:eastAsia="hu-HU"/>
    </w:rPr>
  </w:style>
  <w:style w:type="paragraph" w:customStyle="1" w:styleId="Default">
    <w:name w:val="Default"/>
    <w:rsid w:val="003E2B31"/>
    <w:pPr>
      <w:autoSpaceDE w:val="0"/>
      <w:autoSpaceDN w:val="0"/>
      <w:adjustRightInd w:val="0"/>
      <w:spacing w:after="0" w:line="240" w:lineRule="auto"/>
    </w:pPr>
    <w:rPr>
      <w:rFonts w:ascii="Calibri" w:hAnsi="Calibri" w:cs="Calibri"/>
      <w:color w:val="000000"/>
      <w:sz w:val="24"/>
      <w:szCs w:val="24"/>
    </w:rPr>
  </w:style>
  <w:style w:type="character" w:customStyle="1" w:styleId="Feloldatlanmegemlts2">
    <w:name w:val="Feloldatlan megemlítés2"/>
    <w:basedOn w:val="Bekezdsalapbettpusa"/>
    <w:uiPriority w:val="99"/>
    <w:semiHidden/>
    <w:unhideWhenUsed/>
    <w:rsid w:val="00A06210"/>
    <w:rPr>
      <w:color w:val="605E5C"/>
      <w:shd w:val="clear" w:color="auto" w:fill="E1DFDD"/>
    </w:rPr>
  </w:style>
  <w:style w:type="character" w:styleId="Mrltotthiperhivatkozs">
    <w:name w:val="FollowedHyperlink"/>
    <w:basedOn w:val="Bekezdsalapbettpusa"/>
    <w:uiPriority w:val="99"/>
    <w:semiHidden/>
    <w:unhideWhenUsed/>
    <w:rsid w:val="002D130F"/>
    <w:rPr>
      <w:color w:val="954F72" w:themeColor="followedHyperlink"/>
      <w:u w:val="single"/>
    </w:rPr>
  </w:style>
  <w:style w:type="character" w:styleId="Feloldatlanmegemlts">
    <w:name w:val="Unresolved Mention"/>
    <w:basedOn w:val="Bekezdsalapbettpusa"/>
    <w:uiPriority w:val="99"/>
    <w:semiHidden/>
    <w:unhideWhenUsed/>
    <w:rsid w:val="002C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2277">
      <w:bodyDiv w:val="1"/>
      <w:marLeft w:val="0"/>
      <w:marRight w:val="0"/>
      <w:marTop w:val="0"/>
      <w:marBottom w:val="0"/>
      <w:divBdr>
        <w:top w:val="none" w:sz="0" w:space="0" w:color="auto"/>
        <w:left w:val="none" w:sz="0" w:space="0" w:color="auto"/>
        <w:bottom w:val="none" w:sz="0" w:space="0" w:color="auto"/>
        <w:right w:val="none" w:sz="0" w:space="0" w:color="auto"/>
      </w:divBdr>
    </w:div>
    <w:div w:id="294987907">
      <w:bodyDiv w:val="1"/>
      <w:marLeft w:val="0"/>
      <w:marRight w:val="0"/>
      <w:marTop w:val="0"/>
      <w:marBottom w:val="0"/>
      <w:divBdr>
        <w:top w:val="none" w:sz="0" w:space="0" w:color="auto"/>
        <w:left w:val="none" w:sz="0" w:space="0" w:color="auto"/>
        <w:bottom w:val="none" w:sz="0" w:space="0" w:color="auto"/>
        <w:right w:val="none" w:sz="0" w:space="0" w:color="auto"/>
      </w:divBdr>
    </w:div>
    <w:div w:id="480268247">
      <w:bodyDiv w:val="1"/>
      <w:marLeft w:val="0"/>
      <w:marRight w:val="0"/>
      <w:marTop w:val="0"/>
      <w:marBottom w:val="0"/>
      <w:divBdr>
        <w:top w:val="none" w:sz="0" w:space="0" w:color="auto"/>
        <w:left w:val="none" w:sz="0" w:space="0" w:color="auto"/>
        <w:bottom w:val="none" w:sz="0" w:space="0" w:color="auto"/>
        <w:right w:val="none" w:sz="0" w:space="0" w:color="auto"/>
      </w:divBdr>
    </w:div>
    <w:div w:id="672072345">
      <w:bodyDiv w:val="1"/>
      <w:marLeft w:val="0"/>
      <w:marRight w:val="0"/>
      <w:marTop w:val="0"/>
      <w:marBottom w:val="0"/>
      <w:divBdr>
        <w:top w:val="none" w:sz="0" w:space="0" w:color="auto"/>
        <w:left w:val="none" w:sz="0" w:space="0" w:color="auto"/>
        <w:bottom w:val="none" w:sz="0" w:space="0" w:color="auto"/>
        <w:right w:val="none" w:sz="0" w:space="0" w:color="auto"/>
      </w:divBdr>
      <w:divsChild>
        <w:div w:id="969630161">
          <w:marLeft w:val="0"/>
          <w:marRight w:val="0"/>
          <w:marTop w:val="0"/>
          <w:marBottom w:val="0"/>
          <w:divBdr>
            <w:top w:val="none" w:sz="0" w:space="0" w:color="auto"/>
            <w:left w:val="none" w:sz="0" w:space="0" w:color="auto"/>
            <w:bottom w:val="none" w:sz="0" w:space="0" w:color="auto"/>
            <w:right w:val="none" w:sz="0" w:space="0" w:color="auto"/>
          </w:divBdr>
          <w:divsChild>
            <w:div w:id="1328899644">
              <w:marLeft w:val="0"/>
              <w:marRight w:val="0"/>
              <w:marTop w:val="0"/>
              <w:marBottom w:val="0"/>
              <w:divBdr>
                <w:top w:val="none" w:sz="0" w:space="0" w:color="auto"/>
                <w:left w:val="none" w:sz="0" w:space="0" w:color="auto"/>
                <w:bottom w:val="none" w:sz="0" w:space="0" w:color="auto"/>
                <w:right w:val="none" w:sz="0" w:space="0" w:color="auto"/>
              </w:divBdr>
              <w:divsChild>
                <w:div w:id="1302036217">
                  <w:marLeft w:val="0"/>
                  <w:marRight w:val="0"/>
                  <w:marTop w:val="0"/>
                  <w:marBottom w:val="0"/>
                  <w:divBdr>
                    <w:top w:val="none" w:sz="0" w:space="0" w:color="auto"/>
                    <w:left w:val="none" w:sz="0" w:space="0" w:color="auto"/>
                    <w:bottom w:val="none" w:sz="0" w:space="0" w:color="auto"/>
                    <w:right w:val="none" w:sz="0" w:space="0" w:color="auto"/>
                  </w:divBdr>
                  <w:divsChild>
                    <w:div w:id="378169617">
                      <w:marLeft w:val="0"/>
                      <w:marRight w:val="0"/>
                      <w:marTop w:val="0"/>
                      <w:marBottom w:val="0"/>
                      <w:divBdr>
                        <w:top w:val="none" w:sz="0" w:space="0" w:color="auto"/>
                        <w:left w:val="none" w:sz="0" w:space="0" w:color="auto"/>
                        <w:bottom w:val="none" w:sz="0" w:space="0" w:color="auto"/>
                        <w:right w:val="none" w:sz="0" w:space="0" w:color="auto"/>
                      </w:divBdr>
                      <w:divsChild>
                        <w:div w:id="66763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878166">
      <w:bodyDiv w:val="1"/>
      <w:marLeft w:val="0"/>
      <w:marRight w:val="0"/>
      <w:marTop w:val="0"/>
      <w:marBottom w:val="0"/>
      <w:divBdr>
        <w:top w:val="none" w:sz="0" w:space="0" w:color="auto"/>
        <w:left w:val="none" w:sz="0" w:space="0" w:color="auto"/>
        <w:bottom w:val="none" w:sz="0" w:space="0" w:color="auto"/>
        <w:right w:val="none" w:sz="0" w:space="0" w:color="auto"/>
      </w:divBdr>
    </w:div>
    <w:div w:id="704402894">
      <w:bodyDiv w:val="1"/>
      <w:marLeft w:val="0"/>
      <w:marRight w:val="0"/>
      <w:marTop w:val="0"/>
      <w:marBottom w:val="0"/>
      <w:divBdr>
        <w:top w:val="none" w:sz="0" w:space="0" w:color="auto"/>
        <w:left w:val="none" w:sz="0" w:space="0" w:color="auto"/>
        <w:bottom w:val="none" w:sz="0" w:space="0" w:color="auto"/>
        <w:right w:val="none" w:sz="0" w:space="0" w:color="auto"/>
      </w:divBdr>
    </w:div>
    <w:div w:id="729116758">
      <w:bodyDiv w:val="1"/>
      <w:marLeft w:val="0"/>
      <w:marRight w:val="0"/>
      <w:marTop w:val="0"/>
      <w:marBottom w:val="0"/>
      <w:divBdr>
        <w:top w:val="none" w:sz="0" w:space="0" w:color="auto"/>
        <w:left w:val="none" w:sz="0" w:space="0" w:color="auto"/>
        <w:bottom w:val="none" w:sz="0" w:space="0" w:color="auto"/>
        <w:right w:val="none" w:sz="0" w:space="0" w:color="auto"/>
      </w:divBdr>
    </w:div>
    <w:div w:id="801927770">
      <w:bodyDiv w:val="1"/>
      <w:marLeft w:val="0"/>
      <w:marRight w:val="0"/>
      <w:marTop w:val="0"/>
      <w:marBottom w:val="0"/>
      <w:divBdr>
        <w:top w:val="none" w:sz="0" w:space="0" w:color="auto"/>
        <w:left w:val="none" w:sz="0" w:space="0" w:color="auto"/>
        <w:bottom w:val="none" w:sz="0" w:space="0" w:color="auto"/>
        <w:right w:val="none" w:sz="0" w:space="0" w:color="auto"/>
      </w:divBdr>
    </w:div>
    <w:div w:id="915436261">
      <w:bodyDiv w:val="1"/>
      <w:marLeft w:val="0"/>
      <w:marRight w:val="0"/>
      <w:marTop w:val="0"/>
      <w:marBottom w:val="0"/>
      <w:divBdr>
        <w:top w:val="none" w:sz="0" w:space="0" w:color="auto"/>
        <w:left w:val="none" w:sz="0" w:space="0" w:color="auto"/>
        <w:bottom w:val="none" w:sz="0" w:space="0" w:color="auto"/>
        <w:right w:val="none" w:sz="0" w:space="0" w:color="auto"/>
      </w:divBdr>
    </w:div>
    <w:div w:id="1105274904">
      <w:bodyDiv w:val="1"/>
      <w:marLeft w:val="0"/>
      <w:marRight w:val="0"/>
      <w:marTop w:val="0"/>
      <w:marBottom w:val="0"/>
      <w:divBdr>
        <w:top w:val="none" w:sz="0" w:space="0" w:color="auto"/>
        <w:left w:val="none" w:sz="0" w:space="0" w:color="auto"/>
        <w:bottom w:val="none" w:sz="0" w:space="0" w:color="auto"/>
        <w:right w:val="none" w:sz="0" w:space="0" w:color="auto"/>
      </w:divBdr>
    </w:div>
    <w:div w:id="1171069784">
      <w:bodyDiv w:val="1"/>
      <w:marLeft w:val="0"/>
      <w:marRight w:val="0"/>
      <w:marTop w:val="0"/>
      <w:marBottom w:val="0"/>
      <w:divBdr>
        <w:top w:val="none" w:sz="0" w:space="0" w:color="auto"/>
        <w:left w:val="none" w:sz="0" w:space="0" w:color="auto"/>
        <w:bottom w:val="none" w:sz="0" w:space="0" w:color="auto"/>
        <w:right w:val="none" w:sz="0" w:space="0" w:color="auto"/>
      </w:divBdr>
    </w:div>
    <w:div w:id="1269923535">
      <w:bodyDiv w:val="1"/>
      <w:marLeft w:val="0"/>
      <w:marRight w:val="0"/>
      <w:marTop w:val="0"/>
      <w:marBottom w:val="0"/>
      <w:divBdr>
        <w:top w:val="none" w:sz="0" w:space="0" w:color="auto"/>
        <w:left w:val="none" w:sz="0" w:space="0" w:color="auto"/>
        <w:bottom w:val="none" w:sz="0" w:space="0" w:color="auto"/>
        <w:right w:val="none" w:sz="0" w:space="0" w:color="auto"/>
      </w:divBdr>
    </w:div>
    <w:div w:id="1306856438">
      <w:bodyDiv w:val="1"/>
      <w:marLeft w:val="0"/>
      <w:marRight w:val="0"/>
      <w:marTop w:val="0"/>
      <w:marBottom w:val="0"/>
      <w:divBdr>
        <w:top w:val="none" w:sz="0" w:space="0" w:color="auto"/>
        <w:left w:val="none" w:sz="0" w:space="0" w:color="auto"/>
        <w:bottom w:val="none" w:sz="0" w:space="0" w:color="auto"/>
        <w:right w:val="none" w:sz="0" w:space="0" w:color="auto"/>
      </w:divBdr>
    </w:div>
    <w:div w:id="1357079547">
      <w:bodyDiv w:val="1"/>
      <w:marLeft w:val="0"/>
      <w:marRight w:val="0"/>
      <w:marTop w:val="0"/>
      <w:marBottom w:val="0"/>
      <w:divBdr>
        <w:top w:val="none" w:sz="0" w:space="0" w:color="auto"/>
        <w:left w:val="none" w:sz="0" w:space="0" w:color="auto"/>
        <w:bottom w:val="none" w:sz="0" w:space="0" w:color="auto"/>
        <w:right w:val="none" w:sz="0" w:space="0" w:color="auto"/>
      </w:divBdr>
    </w:div>
    <w:div w:id="1468936233">
      <w:bodyDiv w:val="1"/>
      <w:marLeft w:val="0"/>
      <w:marRight w:val="0"/>
      <w:marTop w:val="0"/>
      <w:marBottom w:val="0"/>
      <w:divBdr>
        <w:top w:val="none" w:sz="0" w:space="0" w:color="auto"/>
        <w:left w:val="none" w:sz="0" w:space="0" w:color="auto"/>
        <w:bottom w:val="none" w:sz="0" w:space="0" w:color="auto"/>
        <w:right w:val="none" w:sz="0" w:space="0" w:color="auto"/>
      </w:divBdr>
    </w:div>
    <w:div w:id="1652521105">
      <w:bodyDiv w:val="1"/>
      <w:marLeft w:val="0"/>
      <w:marRight w:val="0"/>
      <w:marTop w:val="0"/>
      <w:marBottom w:val="0"/>
      <w:divBdr>
        <w:top w:val="none" w:sz="0" w:space="0" w:color="auto"/>
        <w:left w:val="none" w:sz="0" w:space="0" w:color="auto"/>
        <w:bottom w:val="none" w:sz="0" w:space="0" w:color="auto"/>
        <w:right w:val="none" w:sz="0" w:space="0" w:color="auto"/>
      </w:divBdr>
    </w:div>
    <w:div w:id="197579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kk.hu/jegyek-es-berletek/utazasi-feltetelek/" TargetMode="External"/><Relationship Id="rId18" Type="http://schemas.openxmlformats.org/officeDocument/2006/relationships/hyperlink" Target="https://bkk.hu/magunkrol/adatkezelesi-tajekoztatok/" TargetMode="External"/><Relationship Id="rId26" Type="http://schemas.openxmlformats.org/officeDocument/2006/relationships/hyperlink" Target="mailto:paldi.csaba@zuglo.hu"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megrend@bkk.hu" TargetMode="External"/><Relationship Id="rId17" Type="http://schemas.openxmlformats.org/officeDocument/2006/relationships/hyperlink" Target="mailto:bondorne@zuglo.hu"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mailto:szabina.toth@bkk.hu" TargetMode="External"/><Relationship Id="rId20" Type="http://schemas.openxmlformats.org/officeDocument/2006/relationships/control" Target="activeX/activeX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mailto:megrend@bkk.hu"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grend@bkk.hu" TargetMode="External"/><Relationship Id="rId22" Type="http://schemas.openxmlformats.org/officeDocument/2006/relationships/image" Target="media/image4.png"/><Relationship Id="rId27"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D9706BCAE062BA41BBEC29ED40450EF8" ma:contentTypeVersion="16" ma:contentTypeDescription="Új dokumentum létrehozása." ma:contentTypeScope="" ma:versionID="06b5a57d92b9210741803ccb85b3793b">
  <xsd:schema xmlns:xsd="http://www.w3.org/2001/XMLSchema" xmlns:xs="http://www.w3.org/2001/XMLSchema" xmlns:p="http://schemas.microsoft.com/office/2006/metadata/properties" xmlns:ns2="1e425691-2c77-42c8-b692-0f8a1cf972b1" xmlns:ns3="771c00e7-c126-42b8-866e-9abddc29dd41" targetNamespace="http://schemas.microsoft.com/office/2006/metadata/properties" ma:root="true" ma:fieldsID="3a6fd7f7eaac5a76f47dd91f4d7ec9bd" ns2:_="" ns3:_="">
    <xsd:import namespace="1e425691-2c77-42c8-b692-0f8a1cf972b1"/>
    <xsd:import namespace="771c00e7-c126-42b8-866e-9abddc29dd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Civilhelyis_x00e9_gekbesz_x00e1_mol_x00f3_"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25691-2c77-42c8-b692-0f8a1cf97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Képcímkék" ma:readOnly="false" ma:fieldId="{5cf76f15-5ced-4ddc-b409-7134ff3c332f}" ma:taxonomyMulti="true" ma:sspId="4af59763-231c-422f-b2bf-1e31e28d44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Civilhelyis_x00e9_gekbesz_x00e1_mol_x00f3_" ma:index="19" nillable="true" ma:displayName="Civil helyiségek beszámoló" ma:format="Dropdown" ma:internalName="Civilhelyis_x00e9_gekbesz_x00e1_mol_x00f3_">
      <xsd:simpleType>
        <xsd:restriction base="dms:Text">
          <xsd:maxLength value="255"/>
        </xsd:restriction>
      </xsd:simpleType>
    </xsd:element>
    <xsd:element name="MediaServiceDateTaken" ma:index="20" nillable="true" ma:displayName="MediaServiceDateTaken"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1c00e7-c126-42b8-866e-9abddc29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322ed6-a670-4bd7-81ed-238040ff6592}" ma:internalName="TaxCatchAll" ma:showField="CatchAllData" ma:web="771c00e7-c126-42b8-866e-9abddc29dd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ivilhelyis_x00e9_gekbesz_x00e1_mol_x00f3_ xmlns="1e425691-2c77-42c8-b692-0f8a1cf972b1" xsi:nil="true"/>
    <TaxCatchAll xmlns="771c00e7-c126-42b8-866e-9abddc29dd41" xsi:nil="true"/>
    <lcf76f155ced4ddcb4097134ff3c332f xmlns="1e425691-2c77-42c8-b692-0f8a1cf972b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225C1-CD41-4E5D-BAC0-844794C3E167}">
  <ds:schemaRefs>
    <ds:schemaRef ds:uri="http://schemas.openxmlformats.org/officeDocument/2006/bibliography"/>
  </ds:schemaRefs>
</ds:datastoreItem>
</file>

<file path=customXml/itemProps2.xml><?xml version="1.0" encoding="utf-8"?>
<ds:datastoreItem xmlns:ds="http://schemas.openxmlformats.org/officeDocument/2006/customXml" ds:itemID="{761A6EB3-029D-4D2E-A2C1-ABD87648D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25691-2c77-42c8-b692-0f8a1cf972b1"/>
    <ds:schemaRef ds:uri="771c00e7-c126-42b8-866e-9abddc29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9C321-3BB9-4EEB-B1D1-9EF00D876C1F}">
  <ds:schemaRefs>
    <ds:schemaRef ds:uri="http://schemas.microsoft.com/office/2006/documentManagement/types"/>
    <ds:schemaRef ds:uri="http://schemas.microsoft.com/office/2006/metadata/properties"/>
    <ds:schemaRef ds:uri="http://www.w3.org/XML/1998/namespace"/>
    <ds:schemaRef ds:uri="http://purl.org/dc/terms/"/>
    <ds:schemaRef ds:uri="771c00e7-c126-42b8-866e-9abddc29dd41"/>
    <ds:schemaRef ds:uri="http://schemas.microsoft.com/office/infopath/2007/PartnerControls"/>
    <ds:schemaRef ds:uri="http://schemas.openxmlformats.org/package/2006/metadata/core-properties"/>
    <ds:schemaRef ds:uri="1e425691-2c77-42c8-b692-0f8a1cf972b1"/>
    <ds:schemaRef ds:uri="http://purl.org/dc/dcmitype/"/>
    <ds:schemaRef ds:uri="http://purl.org/dc/elements/1.1/"/>
  </ds:schemaRefs>
</ds:datastoreItem>
</file>

<file path=customXml/itemProps4.xml><?xml version="1.0" encoding="utf-8"?>
<ds:datastoreItem xmlns:ds="http://schemas.openxmlformats.org/officeDocument/2006/customXml" ds:itemID="{A6272AE1-0F6B-4891-9AC0-9667716BC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3208</Words>
  <Characters>22142</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
    </vt:vector>
  </TitlesOfParts>
  <Company>WXPEE</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TIMÁR Szilvia dr. (BKK)</dc:creator>
  <cp:lastModifiedBy>TÓTH Szabina (BKK)</cp:lastModifiedBy>
  <cp:revision>4</cp:revision>
  <cp:lastPrinted>2021-12-09T08:46:00Z</cp:lastPrinted>
  <dcterms:created xsi:type="dcterms:W3CDTF">2024-02-20T17:45:00Z</dcterms:created>
  <dcterms:modified xsi:type="dcterms:W3CDTF">2024-02-20T17:47:00Z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0x010100D9706BCAE062BA41BBEC29ED40450EF8</vt:lpwstr>
  </property>
  <property fmtid="{D5CDD505-2E9C-101B-9397-08002B2CF9AE}" pid="3" name="_dlc_DocIdItemGuid">
    <vt:lpwstr>73448f6c-b308-47d7-84b0-f457d37f4b93</vt:lpwstr>
  </property>
  <property fmtid="{D5CDD505-2E9C-101B-9397-08002B2CF9AE}" pid="4" name="MediaServiceImageTags">
    <vt:lpwstr/>
  </property>
</Properties>
</file>