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D13" w:rsidRPr="00B908E5" w:rsidRDefault="004E4A42" w:rsidP="00B908E5">
      <w:pPr>
        <w:spacing w:before="240" w:after="240"/>
        <w:ind w:left="3540"/>
        <w:jc w:val="right"/>
        <w:rPr>
          <w:i/>
          <w:iCs/>
          <w:u w:val="single"/>
        </w:rPr>
      </w:pPr>
      <w:r w:rsidRPr="00B908E5">
        <w:rPr>
          <w:i/>
          <w:iCs/>
        </w:rPr>
        <w:t>2</w:t>
      </w:r>
      <w:r w:rsidR="009C6D13" w:rsidRPr="00B908E5">
        <w:rPr>
          <w:i/>
          <w:iCs/>
        </w:rPr>
        <w:t>. melléklet a 123-</w:t>
      </w:r>
      <w:r w:rsidR="004F6710">
        <w:rPr>
          <w:i/>
          <w:iCs/>
        </w:rPr>
        <w:t>332</w:t>
      </w:r>
      <w:bookmarkStart w:id="0" w:name="_GoBack"/>
      <w:bookmarkEnd w:id="0"/>
      <w:r w:rsidR="0016668D" w:rsidRPr="00B908E5">
        <w:rPr>
          <w:i/>
          <w:iCs/>
        </w:rPr>
        <w:t>/20</w:t>
      </w:r>
      <w:r w:rsidR="0057331F" w:rsidRPr="00B908E5">
        <w:rPr>
          <w:i/>
          <w:iCs/>
        </w:rPr>
        <w:t>2</w:t>
      </w:r>
      <w:r w:rsidR="00A800BE">
        <w:rPr>
          <w:i/>
          <w:iCs/>
        </w:rPr>
        <w:t>5</w:t>
      </w:r>
      <w:r w:rsidR="0016668D" w:rsidRPr="00B908E5">
        <w:rPr>
          <w:i/>
          <w:iCs/>
        </w:rPr>
        <w:t xml:space="preserve"> </w:t>
      </w:r>
      <w:r w:rsidR="009C6D13" w:rsidRPr="00B908E5">
        <w:rPr>
          <w:i/>
          <w:iCs/>
        </w:rPr>
        <w:t>előterjesztéshez</w:t>
      </w:r>
    </w:p>
    <w:p w:rsidR="00826240" w:rsidRPr="000750CF" w:rsidRDefault="009C6D13" w:rsidP="004E4A42">
      <w:pPr>
        <w:spacing w:before="360" w:after="360" w:line="480" w:lineRule="atLeast"/>
        <w:jc w:val="center"/>
        <w:outlineLvl w:val="2"/>
        <w:rPr>
          <w:b/>
          <w:bCs/>
          <w:i/>
          <w:iCs/>
          <w:color w:val="474747"/>
        </w:rPr>
      </w:pPr>
      <w:r w:rsidRPr="00A70858">
        <w:rPr>
          <w:b/>
          <w:bCs/>
          <w:i/>
          <w:iCs/>
        </w:rPr>
        <w:t>T</w:t>
      </w:r>
      <w:r w:rsidR="000750CF" w:rsidRPr="00A70858">
        <w:rPr>
          <w:b/>
          <w:bCs/>
          <w:i/>
          <w:iCs/>
        </w:rPr>
        <w:t xml:space="preserve">artalmi követelmények </w:t>
      </w:r>
      <w:r w:rsidR="00326477" w:rsidRPr="00A70858">
        <w:rPr>
          <w:b/>
          <w:bCs/>
          <w:i/>
          <w:iCs/>
        </w:rPr>
        <w:t xml:space="preserve">a gyámhatóságokról, valamint a gyermekvédelmi és gyámügyi eljárásról szóló </w:t>
      </w:r>
      <w:r w:rsidR="00332BDB">
        <w:rPr>
          <w:b/>
          <w:bCs/>
          <w:i/>
          <w:iCs/>
        </w:rPr>
        <w:t>1</w:t>
      </w:r>
      <w:r w:rsidR="00326477" w:rsidRPr="00A70858">
        <w:rPr>
          <w:b/>
          <w:bCs/>
          <w:i/>
          <w:iCs/>
        </w:rPr>
        <w:t>49/1997. (IX. 10.) Korm. rendelet 10. melléklete alapján</w:t>
      </w:r>
      <w:r w:rsidR="000750CF" w:rsidRPr="00A70858">
        <w:rPr>
          <w:b/>
          <w:bCs/>
          <w:i/>
          <w:iCs/>
        </w:rPr>
        <w:t xml:space="preserve"> a </w:t>
      </w:r>
      <w:r w:rsidR="00826240" w:rsidRPr="00A70858">
        <w:rPr>
          <w:b/>
          <w:bCs/>
          <w:i/>
          <w:iCs/>
        </w:rPr>
        <w:t>települési</w:t>
      </w:r>
      <w:r w:rsidR="00826240" w:rsidRPr="000750CF">
        <w:rPr>
          <w:b/>
          <w:bCs/>
          <w:i/>
          <w:iCs/>
          <w:color w:val="474747"/>
        </w:rPr>
        <w:t xml:space="preserve"> önkormányzat és a megyei kirendeltség számára, a Gyvt. 96. §-</w:t>
      </w:r>
      <w:proofErr w:type="spellStart"/>
      <w:r w:rsidR="00826240" w:rsidRPr="000750CF">
        <w:rPr>
          <w:b/>
          <w:bCs/>
          <w:i/>
          <w:iCs/>
          <w:color w:val="474747"/>
        </w:rPr>
        <w:t>ának</w:t>
      </w:r>
      <w:proofErr w:type="spellEnd"/>
      <w:r w:rsidR="00826240" w:rsidRPr="000750CF">
        <w:rPr>
          <w:b/>
          <w:bCs/>
          <w:i/>
          <w:iCs/>
          <w:color w:val="474747"/>
        </w:rPr>
        <w:t xml:space="preserve"> (6) bekezdésében előírt átfogó értékelés elkészítéséhez</w:t>
      </w:r>
    </w:p>
    <w:p w:rsidR="00AB37BE" w:rsidRDefault="00826240">
      <w:pPr>
        <w:spacing w:after="240" w:line="405" w:lineRule="atLeast"/>
        <w:ind w:firstLine="240"/>
        <w:jc w:val="both"/>
        <w:rPr>
          <w:color w:val="474747"/>
        </w:rPr>
      </w:pPr>
      <w:r w:rsidRPr="00826240">
        <w:rPr>
          <w:i/>
          <w:iCs/>
          <w:color w:val="474747"/>
        </w:rPr>
        <w:t>I. A települési önkormányzat által készítendő átfogó értékelés tartalmi követelményei: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1. A település demográfiai mutatói, különös tekintettel a 0-18 éves korosztály adataira.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2. Az önkormányzat által nyújtott pénzbeli, természetbeni ellátások biztosítása: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a rendszeres gyermekvédelmi kedvezményben részesülők száma, kérelmezőkre vonatkozó általánosítható adatok, elutasítások száma, főbb okai, önkormányzatot terhelő kiadás nagysága,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egyéb, a Gyvt.-ben nem szabályozott pénzbeli vagy természetbeni juttatásokra vonatkozó adatok,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gyermekétkeztetés megoldásának módjai, kedvezményben részesülőkre vonatkozó statisztikai adatok.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3.</w:t>
      </w:r>
      <w:hyperlink r:id="rId4" w:anchor="lbj1235idf9ed" w:history="1">
        <w:r w:rsidR="002937E5">
          <w:rPr>
            <w:color w:val="007AC3"/>
            <w:vertAlign w:val="superscript"/>
          </w:rPr>
          <w:t> </w:t>
        </w:r>
        <w:r w:rsidRPr="00F36407">
          <w:rPr>
            <w:color w:val="007AC3"/>
            <w:vertAlign w:val="superscript"/>
          </w:rPr>
          <w:t> </w:t>
        </w:r>
      </w:hyperlink>
      <w:r w:rsidRPr="00826240">
        <w:rPr>
          <w:color w:val="474747"/>
        </w:rPr>
        <w:t xml:space="preserve"> Az önkormányzat által biztosított személyes gondoskodást nyújtó ellátások bemutatása: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gyermekek napközbeni ellátásának, gyermekek átmeneti gondozásának biztosítása, ezen ellátások igénybevétele, s az ezzel összefüggő tapasztalatok.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4-5.</w:t>
      </w:r>
      <w:r w:rsidR="00287373" w:rsidRPr="00826240">
        <w:rPr>
          <w:color w:val="474747"/>
        </w:rPr>
        <w:t xml:space="preserve"> 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6. A felügyeleti szervek által gyámhatósági, gyermekvédelmi területen végzett szakmai ellenőrzések tapasztalatainak, továbbá a gyermekjóléti és gyermekvédelmi szolgáltató tevékenységet végzők ellenőrzésének alkalmával tett megállapítások bemutatása.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7. Jövőre vonatkozó javaslatok, célok meghatározása a Gyvt. előírásai alapján (milyen ellátásokra és intézményekre lenne szükség a problémák hatékonyabb kezelése érdekében, gyermekvédelmi prevenciós elképzelések).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8. A bűnmegelőzési program főbb pontjainak bemutatása (amennyiben a településen készült ilyen program), valamint a gyermekkorú és a fiatalkorú bűnelkövetők számának az általuk elkövetett bűncselekmények számának, a bűnelkövetés okainak bemutatása.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9. A települési önkormányzat és a civil szervezetek közötti együttműködés keretében milyen feladatok, szolgáltatások ellátásában vesznek részt civil szervezetek (alapellátás, szakellátás, szabadidős programok, drogprevenció stb.).</w:t>
      </w:r>
    </w:p>
    <w:p w:rsidR="00297F6F" w:rsidRDefault="00297F6F">
      <w:pPr>
        <w:jc w:val="both"/>
      </w:pPr>
    </w:p>
    <w:sectPr w:rsidR="00297F6F" w:rsidSect="001D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240"/>
    <w:rsid w:val="0002068B"/>
    <w:rsid w:val="000750CF"/>
    <w:rsid w:val="00097B3F"/>
    <w:rsid w:val="000C5917"/>
    <w:rsid w:val="001430B7"/>
    <w:rsid w:val="00145100"/>
    <w:rsid w:val="0016668D"/>
    <w:rsid w:val="001D2BA7"/>
    <w:rsid w:val="00286877"/>
    <w:rsid w:val="00287373"/>
    <w:rsid w:val="002937E5"/>
    <w:rsid w:val="00297C87"/>
    <w:rsid w:val="00297F6F"/>
    <w:rsid w:val="00326477"/>
    <w:rsid w:val="00332BDB"/>
    <w:rsid w:val="003348F8"/>
    <w:rsid w:val="00423229"/>
    <w:rsid w:val="004E4A42"/>
    <w:rsid w:val="004F6710"/>
    <w:rsid w:val="0054340B"/>
    <w:rsid w:val="00567AF8"/>
    <w:rsid w:val="0057331F"/>
    <w:rsid w:val="005C19C2"/>
    <w:rsid w:val="005C4D9C"/>
    <w:rsid w:val="005F76D9"/>
    <w:rsid w:val="00606A74"/>
    <w:rsid w:val="00640AB1"/>
    <w:rsid w:val="00644DD5"/>
    <w:rsid w:val="00693FDA"/>
    <w:rsid w:val="00695C90"/>
    <w:rsid w:val="00826240"/>
    <w:rsid w:val="00862479"/>
    <w:rsid w:val="009C6D13"/>
    <w:rsid w:val="009E410B"/>
    <w:rsid w:val="00A442CE"/>
    <w:rsid w:val="00A70858"/>
    <w:rsid w:val="00A800BE"/>
    <w:rsid w:val="00AB37BE"/>
    <w:rsid w:val="00AD7F84"/>
    <w:rsid w:val="00AE5511"/>
    <w:rsid w:val="00B165B9"/>
    <w:rsid w:val="00B45100"/>
    <w:rsid w:val="00B908E5"/>
    <w:rsid w:val="00BD1004"/>
    <w:rsid w:val="00C21FDE"/>
    <w:rsid w:val="00C22526"/>
    <w:rsid w:val="00C81E8B"/>
    <w:rsid w:val="00CE5F57"/>
    <w:rsid w:val="00CE633F"/>
    <w:rsid w:val="00D522E9"/>
    <w:rsid w:val="00DB224D"/>
    <w:rsid w:val="00ED4E63"/>
    <w:rsid w:val="00F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3CB4"/>
  <w15:docId w15:val="{BA3A28A5-AB31-4236-9EDB-40AAF25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247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2479"/>
    <w:pPr>
      <w:keepNext/>
      <w:spacing w:after="80"/>
      <w:ind w:left="708"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862479"/>
    <w:pPr>
      <w:keepNext/>
      <w:ind w:firstLine="11"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862479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862479"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link w:val="Cmsor5Char"/>
    <w:qFormat/>
    <w:rsid w:val="00862479"/>
    <w:pPr>
      <w:keepNext/>
      <w:tabs>
        <w:tab w:val="left" w:pos="1276"/>
      </w:tabs>
      <w:ind w:left="900"/>
      <w:jc w:val="both"/>
      <w:outlineLvl w:val="4"/>
    </w:pPr>
    <w:rPr>
      <w:b/>
      <w:bCs/>
      <w:u w:val="single"/>
    </w:rPr>
  </w:style>
  <w:style w:type="paragraph" w:styleId="Cmsor6">
    <w:name w:val="heading 6"/>
    <w:basedOn w:val="Norml"/>
    <w:next w:val="Norml"/>
    <w:link w:val="Cmsor6Char"/>
    <w:qFormat/>
    <w:rsid w:val="00862479"/>
    <w:pPr>
      <w:keepNext/>
      <w:jc w:val="center"/>
      <w:outlineLvl w:val="5"/>
    </w:pPr>
    <w:rPr>
      <w:b/>
      <w:bCs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862479"/>
    <w:pPr>
      <w:keepNext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qFormat/>
    <w:rsid w:val="00862479"/>
    <w:pPr>
      <w:keepNext/>
      <w:jc w:val="center"/>
      <w:outlineLvl w:val="7"/>
    </w:pPr>
    <w:rPr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862479"/>
    <w:pPr>
      <w:keepNext/>
      <w:jc w:val="center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2479"/>
    <w:rPr>
      <w:b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rsid w:val="00862479"/>
    <w:rPr>
      <w:b/>
      <w:bCs/>
      <w:sz w:val="28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62479"/>
    <w:rPr>
      <w:sz w:val="24"/>
    </w:rPr>
  </w:style>
  <w:style w:type="character" w:customStyle="1" w:styleId="Cmsor4Char">
    <w:name w:val="Címsor 4 Char"/>
    <w:basedOn w:val="Bekezdsalapbettpusa"/>
    <w:link w:val="Cmsor4"/>
    <w:rsid w:val="00862479"/>
    <w:rPr>
      <w:smallCaps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862479"/>
    <w:rPr>
      <w:b/>
      <w:bCs/>
      <w:sz w:val="24"/>
      <w:szCs w:val="24"/>
      <w:u w:val="single"/>
    </w:rPr>
  </w:style>
  <w:style w:type="character" w:customStyle="1" w:styleId="Cmsor6Char">
    <w:name w:val="Címsor 6 Char"/>
    <w:basedOn w:val="Bekezdsalapbettpusa"/>
    <w:link w:val="Cmsor6"/>
    <w:rsid w:val="00862479"/>
    <w:rPr>
      <w:b/>
      <w:bCs/>
      <w:sz w:val="28"/>
    </w:rPr>
  </w:style>
  <w:style w:type="character" w:customStyle="1" w:styleId="Cmsor7Char">
    <w:name w:val="Címsor 7 Char"/>
    <w:basedOn w:val="Bekezdsalapbettpusa"/>
    <w:link w:val="Cmsor7"/>
    <w:rsid w:val="00862479"/>
    <w:rPr>
      <w:b/>
      <w:bCs/>
      <w:color w:val="000000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862479"/>
    <w:rPr>
      <w:sz w:val="32"/>
      <w:szCs w:val="32"/>
    </w:rPr>
  </w:style>
  <w:style w:type="character" w:customStyle="1" w:styleId="Cmsor9Char">
    <w:name w:val="Címsor 9 Char"/>
    <w:basedOn w:val="Bekezdsalapbettpusa"/>
    <w:link w:val="Cmsor9"/>
    <w:rsid w:val="00862479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86247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62479"/>
    <w:rPr>
      <w:b/>
      <w:sz w:val="24"/>
    </w:rPr>
  </w:style>
  <w:style w:type="character" w:styleId="Kiemels2">
    <w:name w:val="Strong"/>
    <w:basedOn w:val="Bekezdsalapbettpusa"/>
    <w:uiPriority w:val="22"/>
    <w:qFormat/>
    <w:rsid w:val="00862479"/>
    <w:rPr>
      <w:b/>
      <w:bCs/>
    </w:rPr>
  </w:style>
  <w:style w:type="paragraph" w:styleId="Nincstrkz">
    <w:name w:val="No Spacing"/>
    <w:uiPriority w:val="1"/>
    <w:qFormat/>
    <w:rsid w:val="00862479"/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26240"/>
    <w:rPr>
      <w:strike w:val="0"/>
      <w:dstrike w:val="0"/>
      <w:color w:val="007AC3"/>
      <w:u w:val="none"/>
      <w:effect w:val="none"/>
      <w:shd w:val="clear" w:color="auto" w:fill="aut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50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50C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E4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99700149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Bondorné Gyurcsi Mária</cp:lastModifiedBy>
  <cp:revision>26</cp:revision>
  <dcterms:created xsi:type="dcterms:W3CDTF">2022-05-10T10:54:00Z</dcterms:created>
  <dcterms:modified xsi:type="dcterms:W3CDTF">2025-05-14T10:18:00Z</dcterms:modified>
</cp:coreProperties>
</file>