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E8" w:rsidRDefault="00385BE8">
      <w:pPr>
        <w:pStyle w:val="Cmsor1"/>
        <w:rPr>
          <w:sz w:val="24"/>
          <w:szCs w:val="24"/>
        </w:rPr>
      </w:pPr>
      <w:r>
        <w:rPr>
          <w:sz w:val="24"/>
          <w:szCs w:val="24"/>
        </w:rPr>
        <w:t>Budapest Főváros XIV. Kerület Zugló</w:t>
      </w:r>
    </w:p>
    <w:p w:rsidR="00385BE8" w:rsidRDefault="00385BE8">
      <w:pPr>
        <w:rPr>
          <w:b/>
          <w:bCs/>
        </w:rPr>
      </w:pPr>
      <w:r>
        <w:rPr>
          <w:b/>
          <w:bCs/>
        </w:rPr>
        <w:t>Polgármestere</w:t>
      </w:r>
    </w:p>
    <w:p w:rsidR="00385BE8" w:rsidRDefault="00385BE8">
      <w:pPr>
        <w:rPr>
          <w:b/>
          <w:bCs/>
        </w:rPr>
      </w:pPr>
    </w:p>
    <w:p w:rsidR="00385BE8" w:rsidRDefault="00385BE8">
      <w:r>
        <w:rPr>
          <w:b/>
          <w:bCs/>
        </w:rPr>
        <w:t>Szám:</w:t>
      </w:r>
      <w:r>
        <w:t xml:space="preserve"> 123-</w:t>
      </w:r>
      <w:r w:rsidR="00062501">
        <w:t>377</w:t>
      </w:r>
      <w:r w:rsidR="00790EC9">
        <w:t>/2018</w:t>
      </w:r>
    </w:p>
    <w:p w:rsidR="00385BE8" w:rsidRDefault="00385BE8">
      <w:pPr>
        <w:jc w:val="right"/>
      </w:pPr>
      <w:r>
        <w:t>Nyilvános ülésen tárgyalandó!</w:t>
      </w: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:………………..</w:t>
      </w:r>
      <w:proofErr w:type="gramEnd"/>
    </w:p>
    <w:p w:rsidR="00385BE8" w:rsidRDefault="00385BE8">
      <w:pPr>
        <w:pStyle w:val="BodyText31"/>
        <w:numPr>
          <w:ilvl w:val="12"/>
          <w:numId w:val="0"/>
        </w:numPr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Képviselő-testület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201</w:t>
      </w:r>
      <w:r w:rsidR="00790EC9">
        <w:rPr>
          <w:b/>
          <w:bCs/>
          <w:i w:val="0"/>
          <w:iCs w:val="0"/>
        </w:rPr>
        <w:t>8</w:t>
      </w:r>
      <w:r>
        <w:rPr>
          <w:b/>
          <w:bCs/>
          <w:i w:val="0"/>
          <w:iCs w:val="0"/>
        </w:rPr>
        <w:t xml:space="preserve">. </w:t>
      </w:r>
      <w:r w:rsidR="00790EC9">
        <w:rPr>
          <w:b/>
          <w:bCs/>
          <w:i w:val="0"/>
          <w:iCs w:val="0"/>
        </w:rPr>
        <w:t>május</w:t>
      </w:r>
      <w:r>
        <w:rPr>
          <w:b/>
          <w:bCs/>
          <w:i w:val="0"/>
          <w:iCs w:val="0"/>
        </w:rPr>
        <w:t xml:space="preserve"> </w:t>
      </w:r>
      <w:r w:rsidR="00790EC9">
        <w:rPr>
          <w:b/>
          <w:bCs/>
          <w:i w:val="0"/>
          <w:iCs w:val="0"/>
        </w:rPr>
        <w:t>31</w:t>
      </w:r>
      <w:r>
        <w:rPr>
          <w:b/>
          <w:bCs/>
          <w:i w:val="0"/>
          <w:iCs w:val="0"/>
        </w:rPr>
        <w:t>-i ülésére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Tisztelt Képviselő-testület!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Szvegtrzs"/>
        <w:autoSpaceDE w:val="0"/>
        <w:autoSpaceDN w:val="0"/>
        <w:adjustRightInd w:val="0"/>
        <w:spacing w:before="0"/>
      </w:pPr>
      <w:r>
        <w:t>Tárgy:</w:t>
      </w:r>
    </w:p>
    <w:p w:rsidR="00385BE8" w:rsidRDefault="00385BE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/>
        </w:rPr>
        <w:t xml:space="preserve">A </w:t>
      </w:r>
      <w:r>
        <w:rPr>
          <w:b/>
          <w:bCs/>
        </w:rPr>
        <w:t>Budapest Főváros XIV. Kerület Zugló Önkormányzata tulajdonában</w:t>
      </w:r>
    </w:p>
    <w:p w:rsidR="00385BE8" w:rsidRDefault="00385BE8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álló</w:t>
      </w:r>
      <w:proofErr w:type="gramEnd"/>
      <w:r>
        <w:rPr>
          <w:b/>
          <w:bCs/>
        </w:rPr>
        <w:t xml:space="preserve"> közterületek használatának és a helyi közutak kezelésének rendjéről</w:t>
      </w:r>
    </w:p>
    <w:p w:rsidR="00385BE8" w:rsidRDefault="00385BE8">
      <w:pPr>
        <w:autoSpaceDE w:val="0"/>
        <w:autoSpaceDN w:val="0"/>
        <w:adjustRightInd w:val="0"/>
        <w:jc w:val="center"/>
        <w:rPr>
          <w:i/>
          <w:iCs/>
        </w:rPr>
      </w:pPr>
      <w:proofErr w:type="gramStart"/>
      <w:r>
        <w:rPr>
          <w:b/>
          <w:bCs/>
        </w:rPr>
        <w:t>szóló</w:t>
      </w:r>
      <w:proofErr w:type="gramEnd"/>
      <w:r>
        <w:rPr>
          <w:b/>
          <w:bCs/>
        </w:rPr>
        <w:t xml:space="preserve"> 48/2015. (X. 21.) önkormányzati rendelet módosítása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  <w:sz w:val="16"/>
          <w:szCs w:val="16"/>
        </w:rPr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I. Előzmények:</w:t>
      </w:r>
    </w:p>
    <w:p w:rsidR="00385BE8" w:rsidRDefault="00385BE8">
      <w:pPr>
        <w:pStyle w:val="Szvegtrzs21"/>
        <w:overflowPunct/>
        <w:autoSpaceDE/>
        <w:autoSpaceDN/>
        <w:adjustRightInd/>
        <w:jc w:val="center"/>
        <w:textAlignment w:val="auto"/>
      </w:pPr>
    </w:p>
    <w:p w:rsidR="00790EC9" w:rsidRDefault="00790EC9">
      <w:pPr>
        <w:pStyle w:val="Szvegtrzs21"/>
        <w:overflowPunct/>
        <w:autoSpaceDE/>
        <w:autoSpaceDN/>
        <w:adjustRightInd/>
        <w:textAlignment w:val="auto"/>
        <w:rPr>
          <w:spacing w:val="-4"/>
          <w:shd w:val="clear" w:color="auto" w:fill="FFFFFF"/>
        </w:rPr>
      </w:pPr>
      <w:r w:rsidRPr="00790EC9">
        <w:rPr>
          <w:spacing w:val="-4"/>
          <w:shd w:val="clear" w:color="auto" w:fill="FFFFFF"/>
        </w:rPr>
        <w:t xml:space="preserve">A nemzetközi tendenciáknak </w:t>
      </w:r>
      <w:r>
        <w:rPr>
          <w:spacing w:val="-4"/>
          <w:shd w:val="clear" w:color="auto" w:fill="FFFFFF"/>
        </w:rPr>
        <w:t xml:space="preserve">és az alternatív üzemanyagok infrastruktúrájának kiépítéséről szóló 2014/94/EU irányelvnek megfelelően </w:t>
      </w:r>
      <w:r w:rsidRPr="00790EC9">
        <w:rPr>
          <w:spacing w:val="-4"/>
          <w:shd w:val="clear" w:color="auto" w:fill="FFFFFF"/>
        </w:rPr>
        <w:t xml:space="preserve">Magyarország kiemelten kezeli az </w:t>
      </w:r>
      <w:proofErr w:type="spellStart"/>
      <w:r w:rsidRPr="00790EC9">
        <w:rPr>
          <w:spacing w:val="-4"/>
          <w:shd w:val="clear" w:color="auto" w:fill="FFFFFF"/>
        </w:rPr>
        <w:t>elektromobilitás</w:t>
      </w:r>
      <w:proofErr w:type="spellEnd"/>
      <w:r w:rsidRPr="00790EC9">
        <w:rPr>
          <w:spacing w:val="-4"/>
          <w:shd w:val="clear" w:color="auto" w:fill="FFFFFF"/>
        </w:rPr>
        <w:t xml:space="preserve"> fejlesztését, amely együtt jár az infrastruktúra, a forgalomszervezés, a hálózatüzemeltetés és a szabá</w:t>
      </w:r>
      <w:r>
        <w:rPr>
          <w:spacing w:val="-4"/>
          <w:shd w:val="clear" w:color="auto" w:fill="FFFFFF"/>
        </w:rPr>
        <w:t>lyozói rendszer átalakításával.</w:t>
      </w:r>
    </w:p>
    <w:p w:rsidR="00790EC9" w:rsidRDefault="00790EC9">
      <w:pPr>
        <w:pStyle w:val="Szvegtrzs21"/>
        <w:overflowPunct/>
        <w:autoSpaceDE/>
        <w:autoSpaceDN/>
        <w:adjustRightInd/>
        <w:textAlignment w:val="auto"/>
        <w:rPr>
          <w:spacing w:val="-4"/>
          <w:shd w:val="clear" w:color="auto" w:fill="FFFFFF"/>
        </w:rPr>
      </w:pPr>
    </w:p>
    <w:p w:rsidR="00790EC9" w:rsidRPr="00790EC9" w:rsidRDefault="00790EC9">
      <w:pPr>
        <w:pStyle w:val="Szvegtrzs21"/>
        <w:overflowPunct/>
        <w:autoSpaceDE/>
        <w:autoSpaceDN/>
        <w:adjustRightInd/>
        <w:textAlignment w:val="auto"/>
      </w:pPr>
      <w:r w:rsidRPr="00790EC9">
        <w:rPr>
          <w:spacing w:val="-4"/>
          <w:shd w:val="clear" w:color="auto" w:fill="FFFFFF"/>
        </w:rPr>
        <w:t xml:space="preserve">Az </w:t>
      </w:r>
      <w:proofErr w:type="spellStart"/>
      <w:r w:rsidRPr="00790EC9">
        <w:rPr>
          <w:spacing w:val="-4"/>
          <w:shd w:val="clear" w:color="auto" w:fill="FFFFFF"/>
        </w:rPr>
        <w:t>elektromobilitás</w:t>
      </w:r>
      <w:proofErr w:type="spellEnd"/>
      <w:r w:rsidRPr="00790EC9">
        <w:rPr>
          <w:spacing w:val="-4"/>
          <w:shd w:val="clear" w:color="auto" w:fill="FFFFFF"/>
        </w:rPr>
        <w:t xml:space="preserve"> hazai elterjedése, a szükséges infrastrukturális és szolgáltatási feltételek biztosítása és átfogó kezelése csak állami kontroll mellett biztosítható. Annak érdekében, hogy a hazai e-mobilitási tudás és kompetencia egy helyen összpontosuljon, a Nemzetgazdasági Minisztérium (NGM) kezdeményezésére 2016-ban létrejött a 100 %-ban állami tulajdonban álló </w:t>
      </w:r>
      <w:proofErr w:type="spellStart"/>
      <w:r w:rsidRPr="00483DA2">
        <w:rPr>
          <w:b/>
          <w:spacing w:val="-4"/>
          <w:shd w:val="clear" w:color="auto" w:fill="FFFFFF"/>
        </w:rPr>
        <w:t>e-Mobi</w:t>
      </w:r>
      <w:proofErr w:type="spellEnd"/>
      <w:r w:rsidRPr="00483DA2">
        <w:rPr>
          <w:b/>
          <w:spacing w:val="-4"/>
          <w:shd w:val="clear" w:color="auto" w:fill="FFFFFF"/>
        </w:rPr>
        <w:t xml:space="preserve"> </w:t>
      </w:r>
      <w:proofErr w:type="spellStart"/>
      <w:r w:rsidRPr="00483DA2">
        <w:rPr>
          <w:b/>
          <w:spacing w:val="-4"/>
          <w:shd w:val="clear" w:color="auto" w:fill="FFFFFF"/>
        </w:rPr>
        <w:t>Elektromobilitás</w:t>
      </w:r>
      <w:proofErr w:type="spellEnd"/>
      <w:r w:rsidRPr="00483DA2">
        <w:rPr>
          <w:b/>
          <w:spacing w:val="-4"/>
          <w:shd w:val="clear" w:color="auto" w:fill="FFFFFF"/>
        </w:rPr>
        <w:t xml:space="preserve"> Nonprofit Kft.</w:t>
      </w:r>
      <w:r w:rsidRPr="00790EC9">
        <w:rPr>
          <w:spacing w:val="-4"/>
          <w:shd w:val="clear" w:color="auto" w:fill="FFFFFF"/>
        </w:rPr>
        <w:t xml:space="preserve"> Küldetésük, hogy szerepet vállalj</w:t>
      </w:r>
      <w:r>
        <w:rPr>
          <w:spacing w:val="-4"/>
          <w:shd w:val="clear" w:color="auto" w:fill="FFFFFF"/>
        </w:rPr>
        <w:t>ana</w:t>
      </w:r>
      <w:r w:rsidRPr="00790EC9">
        <w:rPr>
          <w:spacing w:val="-4"/>
          <w:shd w:val="clear" w:color="auto" w:fill="FFFFFF"/>
        </w:rPr>
        <w:t>k az e-mobilitás széleskörű hazai elterjedésében, az e-mobilitási szereplők összefogásában és az ehhez kapcsolódó feladatok megvalósításában.</w:t>
      </w:r>
    </w:p>
    <w:p w:rsidR="00790EC9" w:rsidRDefault="00790EC9">
      <w:pPr>
        <w:pStyle w:val="Szvegtrzs21"/>
        <w:overflowPunct/>
        <w:autoSpaceDE/>
        <w:autoSpaceDN/>
        <w:adjustRightInd/>
        <w:textAlignment w:val="auto"/>
      </w:pPr>
    </w:p>
    <w:p w:rsidR="00790EC9" w:rsidRPr="00483DA2" w:rsidRDefault="00790EC9">
      <w:pPr>
        <w:pStyle w:val="Szvegtrzs21"/>
        <w:overflowPunct/>
        <w:autoSpaceDE/>
        <w:autoSpaceDN/>
        <w:adjustRightInd/>
        <w:textAlignment w:val="auto"/>
        <w:rPr>
          <w:b/>
        </w:rPr>
      </w:pPr>
      <w:r w:rsidRPr="00483DA2">
        <w:rPr>
          <w:b/>
        </w:rPr>
        <w:t xml:space="preserve">A Kormány a 369/2015. (XII. 02.) Kormányrendelet alapján nemzetgazdasági szempontból kiemelt jelentőségű üggyé nyilvánította az elektromos járművek használatához nélkülözhetetlen alapvető töltő </w:t>
      </w:r>
      <w:proofErr w:type="gramStart"/>
      <w:r w:rsidRPr="00483DA2">
        <w:rPr>
          <w:b/>
        </w:rPr>
        <w:t>infrastruktúra telepítéshez</w:t>
      </w:r>
      <w:proofErr w:type="gramEnd"/>
      <w:r w:rsidRPr="00483DA2">
        <w:rPr>
          <w:b/>
        </w:rPr>
        <w:t>, használatbavételhez közvetlenül szükséges beruházásokat (Jedlik Ányos Cselekvési Terv) is.</w:t>
      </w:r>
    </w:p>
    <w:p w:rsidR="00483DA2" w:rsidRDefault="00483DA2">
      <w:pPr>
        <w:pStyle w:val="Szvegtrzs21"/>
        <w:overflowPunct/>
        <w:autoSpaceDE/>
        <w:autoSpaceDN/>
        <w:adjustRightInd/>
        <w:textAlignment w:val="auto"/>
      </w:pPr>
    </w:p>
    <w:p w:rsidR="004A2E61" w:rsidRDefault="004A2E61">
      <w:pPr>
        <w:pStyle w:val="Szvegtrzs21"/>
        <w:overflowPunct/>
        <w:autoSpaceDE/>
        <w:autoSpaceDN/>
        <w:adjustRightInd/>
        <w:textAlignment w:val="auto"/>
      </w:pPr>
      <w:r>
        <w:t xml:space="preserve">A Budapest Főváros XIV. Kerület Zugló Önkormányzata Képviselő-testülete 48/2018. (II. 15.) </w:t>
      </w:r>
      <w:proofErr w:type="spellStart"/>
      <w:r>
        <w:t>Öh</w:t>
      </w:r>
      <w:proofErr w:type="spellEnd"/>
      <w:r>
        <w:t>. számú határozata alapján az elektromos töltőállomások elhelyezését ingyenesen kívánja biztosítani.</w:t>
      </w:r>
    </w:p>
    <w:p w:rsidR="004A2E61" w:rsidRDefault="004A2E61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  <w:r>
        <w:t xml:space="preserve">A Budapest Főváros XIV. Kerület Zuglói Polgármesteri Hivatal Főmérnökség Műszaki Csoportja áttekintette a </w:t>
      </w:r>
      <w:r w:rsidR="008D1123">
        <w:t xml:space="preserve">Budapest Főváros XIV. Kerület Zugló Önkormányzata tulajdonában álló közterületek használatának és a helyi közutak kezelésének rendjéről szóló </w:t>
      </w:r>
      <w:r w:rsidR="00483DA2">
        <w:t>48/2015. (X. 21.) önkormányzati</w:t>
      </w:r>
      <w:r>
        <w:t xml:space="preserve"> rendeletet</w:t>
      </w:r>
      <w:r w:rsidR="00483DA2">
        <w:t xml:space="preserve"> (a továbbiakban: </w:t>
      </w:r>
      <w:proofErr w:type="spellStart"/>
      <w:r w:rsidR="00483DA2">
        <w:t>Ör</w:t>
      </w:r>
      <w:proofErr w:type="spellEnd"/>
      <w:r w:rsidR="00483DA2">
        <w:t>.)</w:t>
      </w:r>
      <w:r>
        <w:t xml:space="preserve"> és a</w:t>
      </w:r>
      <w:r w:rsidR="008D1123">
        <w:t xml:space="preserve"> fentiekkel az</w:t>
      </w:r>
      <w:r>
        <w:t xml:space="preserve"> alábbi </w:t>
      </w:r>
      <w:r w:rsidR="00A55620">
        <w:t>javaslatot</w:t>
      </w:r>
      <w:r>
        <w:t xml:space="preserve"> teszi.</w:t>
      </w:r>
    </w:p>
    <w:p w:rsidR="00385BE8" w:rsidRDefault="00385BE8">
      <w:pPr>
        <w:pStyle w:val="Szvegtrzs21"/>
        <w:overflowPunct/>
        <w:textAlignment w:val="auto"/>
      </w:pPr>
    </w:p>
    <w:p w:rsidR="004B1C65" w:rsidRDefault="004B1C65">
      <w:pPr>
        <w:pStyle w:val="Szvegtrzs21"/>
        <w:overflowPunct/>
        <w:textAlignment w:val="auto"/>
      </w:pPr>
    </w:p>
    <w:p w:rsidR="004B1C65" w:rsidRDefault="004B1C65">
      <w:pPr>
        <w:pStyle w:val="Szvegtrzs21"/>
        <w:overflowPunct/>
        <w:textAlignment w:val="auto"/>
      </w:pPr>
    </w:p>
    <w:p w:rsidR="004B1C65" w:rsidRDefault="004B1C65">
      <w:pPr>
        <w:pStyle w:val="Szvegtrzs21"/>
        <w:overflowPunct/>
        <w:textAlignment w:val="auto"/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II. Vélemények:</w:t>
      </w:r>
    </w:p>
    <w:p w:rsidR="00385BE8" w:rsidRDefault="00385BE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:rsidR="00385BE8" w:rsidRDefault="00385BE8">
      <w:pPr>
        <w:jc w:val="both"/>
        <w:rPr>
          <w:b/>
          <w:bCs/>
          <w:u w:val="single"/>
        </w:rPr>
      </w:pPr>
    </w:p>
    <w:p w:rsidR="00385BE8" w:rsidRDefault="00385BE8">
      <w:pPr>
        <w:jc w:val="both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A</w:t>
      </w:r>
      <w:proofErr w:type="gramEnd"/>
      <w:r>
        <w:rPr>
          <w:b/>
          <w:bCs/>
          <w:u w:val="single"/>
        </w:rPr>
        <w:t>:</w:t>
      </w:r>
    </w:p>
    <w:p w:rsidR="00385BE8" w:rsidRDefault="007B2C26">
      <w:pPr>
        <w:jc w:val="both"/>
      </w:pPr>
      <w:r>
        <w:t xml:space="preserve">Az </w:t>
      </w:r>
      <w:proofErr w:type="spellStart"/>
      <w:r>
        <w:t>Ör</w:t>
      </w:r>
      <w:proofErr w:type="spellEnd"/>
      <w:r>
        <w:t xml:space="preserve">. </w:t>
      </w:r>
      <w:r w:rsidR="00483DA2">
        <w:t>9</w:t>
      </w:r>
      <w:r>
        <w:t>. § (</w:t>
      </w:r>
      <w:r w:rsidR="00483DA2">
        <w:t>1</w:t>
      </w:r>
      <w:r>
        <w:t>) bekezdés</w:t>
      </w:r>
      <w:r w:rsidR="00483DA2">
        <w:t xml:space="preserve"> q) pontja</w:t>
      </w:r>
      <w:r>
        <w:t xml:space="preserve"> az alábbiakról rendelkezik:</w:t>
      </w:r>
    </w:p>
    <w:p w:rsidR="00483DA2" w:rsidRDefault="00483DA2">
      <w:pPr>
        <w:jc w:val="both"/>
      </w:pPr>
      <w:bookmarkStart w:id="0" w:name="pr7"/>
    </w:p>
    <w:p w:rsidR="00483DA2" w:rsidRPr="00483DA2" w:rsidRDefault="00483DA2">
      <w:pPr>
        <w:jc w:val="both"/>
        <w:rPr>
          <w:color w:val="000000"/>
        </w:rPr>
      </w:pPr>
      <w:r>
        <w:rPr>
          <w:color w:val="000000"/>
        </w:rPr>
        <w:t>„</w:t>
      </w:r>
      <w:r w:rsidRPr="00483DA2">
        <w:rPr>
          <w:color w:val="000000"/>
        </w:rPr>
        <w:t>9. §</w:t>
      </w:r>
      <w:r>
        <w:rPr>
          <w:color w:val="000000"/>
        </w:rPr>
        <w:t xml:space="preserve"> </w:t>
      </w:r>
      <w:r w:rsidRPr="00483DA2">
        <w:rPr>
          <w:color w:val="000000"/>
        </w:rPr>
        <w:t xml:space="preserve">(1) Nem szükséges </w:t>
      </w:r>
      <w:proofErr w:type="gramStart"/>
      <w:r w:rsidRPr="00483DA2">
        <w:rPr>
          <w:color w:val="000000"/>
        </w:rPr>
        <w:t>közterület-használati szerződés</w:t>
      </w:r>
      <w:proofErr w:type="gramEnd"/>
      <w:r w:rsidRPr="00483DA2">
        <w:rPr>
          <w:color w:val="000000"/>
        </w:rPr>
        <w:t>:</w:t>
      </w:r>
    </w:p>
    <w:p w:rsidR="00483DA2" w:rsidRPr="00483DA2" w:rsidRDefault="00483DA2">
      <w:pPr>
        <w:jc w:val="both"/>
      </w:pPr>
      <w:r w:rsidRPr="00483DA2">
        <w:rPr>
          <w:color w:val="000000"/>
        </w:rPr>
        <w:t>q) a települési szilárdhulladék-gyűjtő és törmeléktároló konténer 24 órát meghaladó közterületre történő kihelyezéséhez</w:t>
      </w:r>
      <w:r>
        <w:rPr>
          <w:color w:val="000000"/>
        </w:rPr>
        <w:t>”</w:t>
      </w:r>
    </w:p>
    <w:bookmarkEnd w:id="0"/>
    <w:p w:rsidR="007B2C26" w:rsidRDefault="007B2C26">
      <w:pPr>
        <w:jc w:val="both"/>
      </w:pPr>
    </w:p>
    <w:p w:rsidR="007B2C26" w:rsidRDefault="00483DA2">
      <w:pPr>
        <w:jc w:val="both"/>
      </w:pPr>
      <w:r>
        <w:t>A megfogalmazás nem megfelelő, mivel pont az ellenkezőjét szeretnénk szabályozni</w:t>
      </w:r>
      <w:r w:rsidR="007B2C26">
        <w:t>:</w:t>
      </w:r>
    </w:p>
    <w:p w:rsidR="007B2C26" w:rsidRDefault="007B2C26">
      <w:pPr>
        <w:jc w:val="both"/>
      </w:pPr>
    </w:p>
    <w:p w:rsidR="007B2C26" w:rsidRDefault="007B2C26">
      <w:pPr>
        <w:jc w:val="both"/>
      </w:pPr>
      <w:r>
        <w:t xml:space="preserve">A fentiek alapján javasolom, hogy az </w:t>
      </w:r>
      <w:proofErr w:type="spellStart"/>
      <w:r>
        <w:t>Ör</w:t>
      </w:r>
      <w:proofErr w:type="spellEnd"/>
      <w:r>
        <w:t xml:space="preserve">. </w:t>
      </w:r>
      <w:r w:rsidR="00483DA2">
        <w:t>9</w:t>
      </w:r>
      <w:r>
        <w:t>. § (</w:t>
      </w:r>
      <w:r w:rsidR="00483DA2">
        <w:t>1</w:t>
      </w:r>
      <w:r>
        <w:t>) bekezdés</w:t>
      </w:r>
      <w:r w:rsidR="00483DA2">
        <w:t xml:space="preserve"> q) pontjának</w:t>
      </w:r>
      <w:r>
        <w:t xml:space="preserve"> helyébe a következő rendelkezés lépjen:</w:t>
      </w:r>
    </w:p>
    <w:p w:rsidR="007B2C26" w:rsidRDefault="007B2C26">
      <w:pPr>
        <w:jc w:val="both"/>
      </w:pPr>
    </w:p>
    <w:p w:rsidR="00483DA2" w:rsidRPr="00870D38" w:rsidRDefault="00483DA2" w:rsidP="00483DA2">
      <w:pPr>
        <w:jc w:val="both"/>
        <w:rPr>
          <w:b/>
          <w:color w:val="000000"/>
        </w:rPr>
      </w:pPr>
      <w:r w:rsidRPr="00870D38">
        <w:rPr>
          <w:b/>
          <w:color w:val="000000"/>
        </w:rPr>
        <w:t xml:space="preserve">„9. § (1) Nem szükséges </w:t>
      </w:r>
      <w:proofErr w:type="gramStart"/>
      <w:r w:rsidRPr="00870D38">
        <w:rPr>
          <w:b/>
          <w:color w:val="000000"/>
        </w:rPr>
        <w:t>közterület-használati szerződés</w:t>
      </w:r>
      <w:proofErr w:type="gramEnd"/>
      <w:r w:rsidRPr="00870D38">
        <w:rPr>
          <w:b/>
          <w:color w:val="000000"/>
        </w:rPr>
        <w:t>:</w:t>
      </w:r>
    </w:p>
    <w:p w:rsidR="007B2C26" w:rsidRPr="00870D38" w:rsidRDefault="00483DA2" w:rsidP="00483DA2">
      <w:pPr>
        <w:jc w:val="both"/>
        <w:rPr>
          <w:b/>
        </w:rPr>
      </w:pPr>
      <w:r w:rsidRPr="00870D38">
        <w:rPr>
          <w:b/>
          <w:color w:val="000000"/>
        </w:rPr>
        <w:t>q) a települési szilárdhulladék-gyűjtő és törmeléktároló konténer 24 órát meg nem haladó közterületre történő kihelyezéséhez”</w:t>
      </w:r>
    </w:p>
    <w:p w:rsidR="007B2C26" w:rsidRDefault="007B2C26">
      <w:pPr>
        <w:jc w:val="both"/>
      </w:pPr>
    </w:p>
    <w:p w:rsidR="00385BE8" w:rsidRDefault="00385BE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B:</w:t>
      </w:r>
    </w:p>
    <w:p w:rsidR="00483DA2" w:rsidRDefault="00483DA2">
      <w:pPr>
        <w:jc w:val="both"/>
      </w:pPr>
      <w:r>
        <w:t xml:space="preserve">A </w:t>
      </w:r>
      <w:r w:rsidRPr="00483DA2">
        <w:rPr>
          <w:b/>
        </w:rPr>
        <w:t>369/2015. (XII. 02.) számú Kormány rendelet</w:t>
      </w:r>
      <w:r>
        <w:t xml:space="preserve"> </w:t>
      </w:r>
      <w:r w:rsidR="006A5259">
        <w:t>alapján</w:t>
      </w:r>
      <w:r>
        <w:t xml:space="preserve"> kiemelt nemzetgazdasági üggyé nyilvánított </w:t>
      </w:r>
      <w:proofErr w:type="spellStart"/>
      <w:r>
        <w:t>e-mobi</w:t>
      </w:r>
      <w:proofErr w:type="spellEnd"/>
      <w:r>
        <w:t xml:space="preserve"> elektromos töltőállomások</w:t>
      </w:r>
      <w:r w:rsidR="006A5259">
        <w:t xml:space="preserve"> elhelyezése Magyarország, így </w:t>
      </w:r>
      <w:r w:rsidR="008D1123">
        <w:t>k</w:t>
      </w:r>
      <w:r w:rsidR="006A5259">
        <w:t xml:space="preserve">erületünk érdekét is szolgálja. </w:t>
      </w:r>
      <w:r w:rsidR="007A57E3">
        <w:t>A Képviselő-testület 48/2018. (II.</w:t>
      </w:r>
      <w:r w:rsidR="00870D38">
        <w:t xml:space="preserve"> </w:t>
      </w:r>
      <w:r w:rsidR="007A57E3">
        <w:t xml:space="preserve">15.) </w:t>
      </w:r>
      <w:proofErr w:type="spellStart"/>
      <w:r w:rsidR="007A57E3">
        <w:t>Öh</w:t>
      </w:r>
      <w:proofErr w:type="spellEnd"/>
      <w:r w:rsidR="007A57E3">
        <w:t>. számú határozatával elvi hozzájárulást adott a kerület 10 pontján</w:t>
      </w:r>
      <w:r w:rsidR="00870D38">
        <w:t xml:space="preserve"> elektromos töltőállomások elhelyezéséhez</w:t>
      </w:r>
      <w:r w:rsidR="008D1123">
        <w:t xml:space="preserve"> és az elhelyezés </w:t>
      </w:r>
      <w:proofErr w:type="spellStart"/>
      <w:r w:rsidR="008D1123">
        <w:t>ingyensségéhez</w:t>
      </w:r>
      <w:proofErr w:type="spellEnd"/>
      <w:r w:rsidR="00870D38">
        <w:t>.</w:t>
      </w:r>
    </w:p>
    <w:p w:rsidR="00870D38" w:rsidRPr="00483DA2" w:rsidRDefault="00870D38">
      <w:pPr>
        <w:jc w:val="both"/>
      </w:pPr>
    </w:p>
    <w:p w:rsidR="008D1123" w:rsidRDefault="008D1123" w:rsidP="008D1123">
      <w:pPr>
        <w:jc w:val="both"/>
      </w:pPr>
      <w:r>
        <w:t>J</w:t>
      </w:r>
      <w:r w:rsidR="00870D38">
        <w:t>avaslom a</w:t>
      </w:r>
      <w:r>
        <w:t xml:space="preserve">z </w:t>
      </w:r>
      <w:proofErr w:type="spellStart"/>
      <w:r>
        <w:t>Ör</w:t>
      </w:r>
      <w:proofErr w:type="spellEnd"/>
      <w:r>
        <w:t>.</w:t>
      </w:r>
      <w:r w:rsidR="00870D38">
        <w:t xml:space="preserve"> 9. § (1) bekezdésének kiegészítését az alábbi s) ponttal</w:t>
      </w:r>
      <w:r>
        <w:t xml:space="preserve"> és </w:t>
      </w:r>
      <w:r>
        <w:t>a 19. § (1) bekezdésének kiegészítését az alábbi l) ponttal:</w:t>
      </w:r>
    </w:p>
    <w:p w:rsidR="00870D38" w:rsidRDefault="00870D38" w:rsidP="00870D38">
      <w:pPr>
        <w:jc w:val="both"/>
      </w:pPr>
    </w:p>
    <w:p w:rsidR="00870D38" w:rsidRPr="00870D38" w:rsidRDefault="00870D38" w:rsidP="00870D38">
      <w:pPr>
        <w:jc w:val="both"/>
        <w:rPr>
          <w:b/>
          <w:color w:val="000000"/>
        </w:rPr>
      </w:pPr>
      <w:r w:rsidRPr="00870D38">
        <w:rPr>
          <w:b/>
          <w:color w:val="000000"/>
        </w:rPr>
        <w:t xml:space="preserve">„9. § (1) Nem szükséges </w:t>
      </w:r>
      <w:proofErr w:type="gramStart"/>
      <w:r w:rsidRPr="00870D38">
        <w:rPr>
          <w:b/>
          <w:color w:val="000000"/>
        </w:rPr>
        <w:t>közterület-használati szerződés</w:t>
      </w:r>
      <w:proofErr w:type="gramEnd"/>
      <w:r w:rsidRPr="00870D38">
        <w:rPr>
          <w:b/>
          <w:color w:val="000000"/>
        </w:rPr>
        <w:t>:</w:t>
      </w:r>
    </w:p>
    <w:p w:rsidR="00870D38" w:rsidRDefault="00870D38" w:rsidP="00870D38">
      <w:pPr>
        <w:jc w:val="both"/>
        <w:rPr>
          <w:b/>
          <w:color w:val="000000"/>
        </w:rPr>
      </w:pPr>
      <w:proofErr w:type="gramStart"/>
      <w:r w:rsidRPr="00870D38">
        <w:rPr>
          <w:b/>
          <w:color w:val="000000"/>
        </w:rPr>
        <w:t>s</w:t>
      </w:r>
      <w:proofErr w:type="gramEnd"/>
      <w:r w:rsidRPr="00870D38">
        <w:rPr>
          <w:b/>
          <w:color w:val="000000"/>
        </w:rPr>
        <w:t xml:space="preserve">) elektromos töltőállomás </w:t>
      </w:r>
      <w:r w:rsidR="00F106DD">
        <w:rPr>
          <w:b/>
          <w:color w:val="000000"/>
        </w:rPr>
        <w:t>állami beruházásból</w:t>
      </w:r>
      <w:r w:rsidR="00F106DD" w:rsidRPr="00870D38">
        <w:rPr>
          <w:b/>
          <w:color w:val="000000"/>
        </w:rPr>
        <w:t xml:space="preserve"> </w:t>
      </w:r>
      <w:r w:rsidR="00F106DD">
        <w:rPr>
          <w:b/>
          <w:color w:val="000000"/>
        </w:rPr>
        <w:t>történő</w:t>
      </w:r>
      <w:r w:rsidR="001F4AF9">
        <w:rPr>
          <w:b/>
          <w:color w:val="000000"/>
        </w:rPr>
        <w:t xml:space="preserve"> közterületi</w:t>
      </w:r>
      <w:r w:rsidR="00F106DD">
        <w:rPr>
          <w:b/>
          <w:color w:val="000000"/>
        </w:rPr>
        <w:t xml:space="preserve"> </w:t>
      </w:r>
      <w:r w:rsidRPr="00870D38">
        <w:rPr>
          <w:b/>
          <w:color w:val="000000"/>
        </w:rPr>
        <w:t>elhelyezéséhez</w:t>
      </w:r>
      <w:r w:rsidR="001F4AF9">
        <w:rPr>
          <w:b/>
          <w:color w:val="000000"/>
        </w:rPr>
        <w:t>.</w:t>
      </w:r>
      <w:r w:rsidRPr="00870D38">
        <w:rPr>
          <w:b/>
          <w:color w:val="000000"/>
        </w:rPr>
        <w:t>”</w:t>
      </w:r>
    </w:p>
    <w:p w:rsidR="004B1C65" w:rsidRPr="00870D38" w:rsidRDefault="004B1C65" w:rsidP="00870D38">
      <w:pPr>
        <w:jc w:val="both"/>
        <w:rPr>
          <w:b/>
        </w:rPr>
      </w:pPr>
    </w:p>
    <w:p w:rsidR="00870D38" w:rsidRPr="00870D38" w:rsidRDefault="00870D38" w:rsidP="00870D38">
      <w:pPr>
        <w:rPr>
          <w:b/>
          <w:color w:val="000000"/>
        </w:rPr>
      </w:pPr>
      <w:r w:rsidRPr="00870D38">
        <w:rPr>
          <w:b/>
          <w:color w:val="000000"/>
        </w:rPr>
        <w:t>„19.§ (1) Nem kell közterület-használati díjat fizetni:</w:t>
      </w:r>
    </w:p>
    <w:p w:rsidR="00870D38" w:rsidRPr="00870D38" w:rsidRDefault="00870D38" w:rsidP="00870D38">
      <w:pPr>
        <w:rPr>
          <w:b/>
        </w:rPr>
      </w:pPr>
      <w:proofErr w:type="gramStart"/>
      <w:r w:rsidRPr="00870D38">
        <w:rPr>
          <w:b/>
          <w:color w:val="000000"/>
        </w:rPr>
        <w:t>l</w:t>
      </w:r>
      <w:proofErr w:type="gramEnd"/>
      <w:r w:rsidRPr="00870D38">
        <w:rPr>
          <w:b/>
          <w:color w:val="000000"/>
        </w:rPr>
        <w:t>) elektromos töltőállomás</w:t>
      </w:r>
      <w:r w:rsidR="00F106DD">
        <w:rPr>
          <w:b/>
          <w:color w:val="000000"/>
        </w:rPr>
        <w:t xml:space="preserve"> </w:t>
      </w:r>
      <w:r>
        <w:rPr>
          <w:b/>
          <w:color w:val="000000"/>
        </w:rPr>
        <w:t>állami beruházásból</w:t>
      </w:r>
      <w:r w:rsidRPr="00870D38">
        <w:rPr>
          <w:b/>
          <w:color w:val="000000"/>
        </w:rPr>
        <w:t xml:space="preserve"> </w:t>
      </w:r>
      <w:r w:rsidR="00F106DD">
        <w:rPr>
          <w:b/>
          <w:color w:val="000000"/>
        </w:rPr>
        <w:t xml:space="preserve">történő </w:t>
      </w:r>
      <w:r w:rsidRPr="00870D38">
        <w:rPr>
          <w:b/>
          <w:color w:val="000000"/>
        </w:rPr>
        <w:t>közterületi elhelyezéséért.”</w:t>
      </w:r>
    </w:p>
    <w:p w:rsidR="00870D38" w:rsidRPr="00870D38" w:rsidRDefault="00870D38" w:rsidP="00870D38"/>
    <w:p w:rsidR="00385BE8" w:rsidRDefault="00385BE8" w:rsidP="00870D3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2.</w:t>
      </w:r>
    </w:p>
    <w:p w:rsidR="00385BE8" w:rsidRDefault="00385BE8">
      <w:pPr>
        <w:jc w:val="center"/>
        <w:rPr>
          <w:b/>
          <w:bCs/>
          <w:u w:val="single"/>
        </w:rPr>
      </w:pPr>
    </w:p>
    <w:p w:rsidR="00385BE8" w:rsidRDefault="00385BE8">
      <w:pPr>
        <w:jc w:val="both"/>
      </w:pPr>
      <w:r>
        <w:rPr>
          <w:u w:val="single"/>
        </w:rPr>
        <w:t>Előzetes hatásvizsgálat</w:t>
      </w:r>
      <w:r>
        <w:t>:</w:t>
      </w: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>
      <w:pPr>
        <w:jc w:val="both"/>
      </w:pPr>
      <w:r>
        <w:t>A leírtak a jogalkotásról szóló 2010. évi CXXX. törvény 17. §</w:t>
      </w:r>
      <w:proofErr w:type="spellStart"/>
      <w:r>
        <w:t>-ában</w:t>
      </w:r>
      <w:proofErr w:type="spellEnd"/>
      <w:r>
        <w:t xml:space="preserve"> foglalt </w:t>
      </w:r>
      <w:r>
        <w:rPr>
          <w:b/>
          <w:bCs/>
        </w:rPr>
        <w:t>előzetes hatásvizsgálat</w:t>
      </w:r>
      <w:r>
        <w:t xml:space="preserve"> teljesülésének is tekintendők.</w:t>
      </w:r>
    </w:p>
    <w:p w:rsidR="00385BE8" w:rsidRDefault="00385BE8">
      <w:pPr>
        <w:jc w:val="both"/>
      </w:pP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  <w:r>
        <w:t>A rendeletmódosítás megalkotásának szükségességét fentebb taglaltam.</w:t>
      </w: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 w:rsidP="00F106DD">
      <w:pPr>
        <w:pStyle w:val="Szvegtrzs21"/>
        <w:overflowPunct/>
        <w:autoSpaceDE/>
        <w:autoSpaceDN/>
        <w:adjustRightInd/>
        <w:textAlignment w:val="auto"/>
      </w:pPr>
      <w:r>
        <w:t>A rendeletmódosítás</w:t>
      </w:r>
      <w:r w:rsidR="00F106DD">
        <w:t>nak</w:t>
      </w:r>
      <w:r>
        <w:t xml:space="preserve"> gazdasági, költségvetési hatása</w:t>
      </w:r>
      <w:r w:rsidR="00F106DD">
        <w:t xml:space="preserve"> nincs.</w:t>
      </w: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  <w:r>
        <w:t xml:space="preserve">A rendeletmódosítás társadalmi hatása: </w:t>
      </w:r>
      <w:r w:rsidR="00751716">
        <w:t>A</w:t>
      </w:r>
      <w:r w:rsidR="00F106DD">
        <w:t>z elhelyezendő töltőállomásokkal</w:t>
      </w:r>
      <w:r>
        <w:t xml:space="preserve"> </w:t>
      </w:r>
      <w:r w:rsidR="00F106DD">
        <w:t>újabb</w:t>
      </w:r>
      <w:r>
        <w:t xml:space="preserve"> szolgáltatás biztosítható.</w:t>
      </w:r>
    </w:p>
    <w:p w:rsidR="00F106DD" w:rsidRDefault="00F106DD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>
      <w:pPr>
        <w:jc w:val="both"/>
      </w:pPr>
      <w:r>
        <w:t>A rendeletmódosításnak</w:t>
      </w:r>
      <w:r>
        <w:rPr>
          <w:i/>
          <w:iCs/>
        </w:rPr>
        <w:t xml:space="preserve"> </w:t>
      </w:r>
      <w:r w:rsidR="00751716">
        <w:t xml:space="preserve">környezeti következménye: </w:t>
      </w:r>
      <w:r w:rsidR="00F106DD">
        <w:t xml:space="preserve">kisebb lesz a </w:t>
      </w:r>
      <w:proofErr w:type="spellStart"/>
      <w:r w:rsidR="00F106DD">
        <w:t>károsanyag</w:t>
      </w:r>
      <w:proofErr w:type="spellEnd"/>
      <w:r w:rsidR="00F106DD">
        <w:t xml:space="preserve"> kibocsátás.</w:t>
      </w:r>
    </w:p>
    <w:p w:rsidR="00F106DD" w:rsidRDefault="00F106DD">
      <w:pPr>
        <w:jc w:val="both"/>
      </w:pPr>
    </w:p>
    <w:p w:rsidR="00385BE8" w:rsidRDefault="00385BE8">
      <w:pPr>
        <w:jc w:val="both"/>
      </w:pPr>
      <w:r>
        <w:t>A rendeletmódosításnak egészségi következményei</w:t>
      </w:r>
      <w:r w:rsidR="00F106DD">
        <w:t>: a kibocsátott egészségkárosító anyagok csökkennek az elektromos autók használatával.</w:t>
      </w:r>
    </w:p>
    <w:p w:rsidR="00385BE8" w:rsidRDefault="00385BE8">
      <w:pPr>
        <w:jc w:val="both"/>
      </w:pPr>
    </w:p>
    <w:p w:rsidR="00385BE8" w:rsidRDefault="00385BE8">
      <w:pPr>
        <w:jc w:val="both"/>
      </w:pPr>
      <w:r>
        <w:lastRenderedPageBreak/>
        <w:t>A rendeletmódosítás újabb</w:t>
      </w:r>
      <w:r>
        <w:rPr>
          <w:i/>
          <w:iCs/>
        </w:rPr>
        <w:t xml:space="preserve"> </w:t>
      </w:r>
      <w:r>
        <w:t xml:space="preserve">adminisztratív terheket </w:t>
      </w:r>
      <w:r w:rsidR="00F106DD">
        <w:t>nem generál.</w:t>
      </w:r>
    </w:p>
    <w:p w:rsidR="00F106DD" w:rsidRDefault="00F106DD">
      <w:pPr>
        <w:jc w:val="both"/>
      </w:pPr>
    </w:p>
    <w:p w:rsidR="00385BE8" w:rsidRDefault="00385BE8">
      <w:pPr>
        <w:jc w:val="both"/>
      </w:pPr>
      <w:r>
        <w:t>A beruházással felmerülő adminisztratív, hatósági, ellenőrzési és egyéb feladato</w:t>
      </w:r>
      <w:r w:rsidR="00F106DD">
        <w:t>k többletterhet nem jelentenek.</w:t>
      </w:r>
    </w:p>
    <w:p w:rsidR="00F106DD" w:rsidRDefault="00F106DD">
      <w:pPr>
        <w:jc w:val="both"/>
      </w:pP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  <w:r>
        <w:t>A rendeletmódosítás végrehajtásához szükséges személyi, szervezeti, tárgyi és pénzügyi feltételek adottak.</w:t>
      </w:r>
    </w:p>
    <w:p w:rsidR="00C837A1" w:rsidRDefault="00C837A1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>
      <w:pPr>
        <w:pStyle w:val="Szvegtrzs3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III. Bizottsági vélemények</w:t>
      </w:r>
    </w:p>
    <w:p w:rsidR="00385BE8" w:rsidRDefault="00385BE8">
      <w:pPr>
        <w:pStyle w:val="Szvegtrzs21"/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Az előterjesztést a Jogi és Ügyrendi Bizottság, a Tulajdonosi és Közbeszerzési Bizottság, a Pénzügyi és Költségvetési Bizottság a 201</w:t>
      </w:r>
      <w:r w:rsidR="00F106DD">
        <w:t>8</w:t>
      </w:r>
      <w:r>
        <w:t xml:space="preserve">. </w:t>
      </w:r>
      <w:r w:rsidR="00F106DD">
        <w:t>májusi</w:t>
      </w:r>
      <w:r>
        <w:t xml:space="preserve"> ülésén megtárgyalja. A bizottsági véleményeket az elnökök a Képviselő-testület ülésén ismertetik.</w:t>
      </w:r>
    </w:p>
    <w:p w:rsidR="00385BE8" w:rsidRDefault="00385BE8">
      <w:pPr>
        <w:jc w:val="both"/>
        <w:rPr>
          <w:sz w:val="16"/>
          <w:szCs w:val="16"/>
        </w:rPr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Rendeletalkotási javaslat:</w:t>
      </w:r>
    </w:p>
    <w:p w:rsidR="00385BE8" w:rsidRDefault="00385BE8">
      <w:pPr>
        <w:pStyle w:val="Szvegtrzs31"/>
        <w:rPr>
          <w:i w:val="0"/>
          <w:iCs w:val="0"/>
        </w:rPr>
      </w:pPr>
    </w:p>
    <w:p w:rsidR="00385BE8" w:rsidRDefault="00385BE8">
      <w:pPr>
        <w:pStyle w:val="Szvegtrzs31"/>
        <w:rPr>
          <w:i w:val="0"/>
          <w:iCs w:val="0"/>
        </w:rPr>
      </w:pPr>
      <w:r>
        <w:rPr>
          <w:i w:val="0"/>
          <w:iCs w:val="0"/>
        </w:rPr>
        <w:t xml:space="preserve">Budapest Főváros XIV. Kerület Zugló Önkormányzat Képviselő-testülete megalkotja az előterjesztés 1. számú mellékletét </w:t>
      </w:r>
      <w:proofErr w:type="gramStart"/>
      <w:r>
        <w:rPr>
          <w:i w:val="0"/>
          <w:iCs w:val="0"/>
        </w:rPr>
        <w:t>képező …</w:t>
      </w:r>
      <w:proofErr w:type="gramEnd"/>
      <w:r>
        <w:rPr>
          <w:i w:val="0"/>
          <w:iCs w:val="0"/>
        </w:rPr>
        <w:t>/201</w:t>
      </w:r>
      <w:r w:rsidR="00F106DD">
        <w:rPr>
          <w:i w:val="0"/>
          <w:iCs w:val="0"/>
        </w:rPr>
        <w:t>8</w:t>
      </w:r>
      <w:r>
        <w:rPr>
          <w:i w:val="0"/>
          <w:iCs w:val="0"/>
        </w:rPr>
        <w:t>. (</w:t>
      </w:r>
      <w:proofErr w:type="gramStart"/>
      <w:r>
        <w:rPr>
          <w:i w:val="0"/>
          <w:iCs w:val="0"/>
        </w:rPr>
        <w:t>……</w:t>
      </w:r>
      <w:proofErr w:type="gramEnd"/>
      <w:r>
        <w:rPr>
          <w:i w:val="0"/>
          <w:iCs w:val="0"/>
        </w:rPr>
        <w:t>) önkormányzati rendeletet</w:t>
      </w:r>
      <w:r>
        <w:rPr>
          <w:i w:val="0"/>
          <w:iCs w:val="0"/>
          <w:color w:val="000000"/>
        </w:rPr>
        <w:t xml:space="preserve"> a </w:t>
      </w:r>
      <w:r>
        <w:rPr>
          <w:i w:val="0"/>
          <w:iCs w:val="0"/>
        </w:rPr>
        <w:t>Budapest Főváros XIV. Kerület Zugló Önkormányzata tulajdonában álló közterületek használatának és a helyi közutak kezelésének rendjéről szóló 48/2015. (X. 21.) önkormányzati rendelet módosításáról.</w:t>
      </w:r>
    </w:p>
    <w:p w:rsidR="00385BE8" w:rsidRDefault="00385BE8">
      <w:pPr>
        <w:jc w:val="both"/>
        <w:rPr>
          <w:sz w:val="16"/>
          <w:szCs w:val="16"/>
        </w:rPr>
      </w:pPr>
    </w:p>
    <w:p w:rsidR="00385BE8" w:rsidRDefault="00385BE8">
      <w:pPr>
        <w:pStyle w:val="BodyText31"/>
        <w:rPr>
          <w:i w:val="0"/>
          <w:iCs w:val="0"/>
          <w:sz w:val="16"/>
          <w:szCs w:val="16"/>
        </w:rPr>
      </w:pPr>
    </w:p>
    <w:p w:rsidR="00385BE8" w:rsidRDefault="00385BE8">
      <w:pPr>
        <w:jc w:val="both"/>
      </w:pPr>
      <w:r>
        <w:t xml:space="preserve">A rendeletalkotás </w:t>
      </w:r>
      <w:r>
        <w:rPr>
          <w:b/>
          <w:bCs/>
          <w:i/>
          <w:iCs/>
        </w:rPr>
        <w:t>minősített szavazattöbbséggel</w:t>
      </w:r>
      <w:r>
        <w:t xml:space="preserve"> történik Magyarország helyi önkormányzatairól szóló 2011. évi CLXXXIX. tv. 42. § 1./ pontja és 50.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alapján.</w:t>
      </w:r>
    </w:p>
    <w:p w:rsidR="00385BE8" w:rsidRDefault="00385BE8">
      <w:pPr>
        <w:pStyle w:val="BodyText31"/>
        <w:numPr>
          <w:ilvl w:val="12"/>
          <w:numId w:val="0"/>
        </w:numPr>
      </w:pPr>
    </w:p>
    <w:p w:rsidR="00385BE8" w:rsidRDefault="00385BE8">
      <w:pPr>
        <w:pStyle w:val="BodyText31"/>
        <w:numPr>
          <w:ilvl w:val="12"/>
          <w:numId w:val="0"/>
        </w:numPr>
        <w:jc w:val="left"/>
        <w:rPr>
          <w:i w:val="0"/>
          <w:iCs w:val="0"/>
        </w:rPr>
      </w:pPr>
      <w:r>
        <w:rPr>
          <w:i w:val="0"/>
          <w:iCs w:val="0"/>
        </w:rPr>
        <w:t>Budapest, 201</w:t>
      </w:r>
      <w:r w:rsidR="00F106DD">
        <w:rPr>
          <w:i w:val="0"/>
          <w:iCs w:val="0"/>
        </w:rPr>
        <w:t>8</w:t>
      </w:r>
      <w:r>
        <w:rPr>
          <w:i w:val="0"/>
          <w:iCs w:val="0"/>
        </w:rPr>
        <w:t xml:space="preserve">. </w:t>
      </w:r>
      <w:r w:rsidR="00F106DD">
        <w:rPr>
          <w:i w:val="0"/>
          <w:iCs w:val="0"/>
        </w:rPr>
        <w:t>május</w:t>
      </w:r>
      <w:r>
        <w:rPr>
          <w:i w:val="0"/>
          <w:iCs w:val="0"/>
        </w:rPr>
        <w:t xml:space="preserve"> </w:t>
      </w:r>
      <w:r w:rsidR="00F106DD">
        <w:rPr>
          <w:i w:val="0"/>
          <w:iCs w:val="0"/>
        </w:rPr>
        <w:t>31</w:t>
      </w:r>
      <w:r>
        <w:rPr>
          <w:i w:val="0"/>
          <w:iCs w:val="0"/>
        </w:rPr>
        <w:t>.</w:t>
      </w:r>
    </w:p>
    <w:p w:rsidR="00385BE8" w:rsidRDefault="00385BE8">
      <w:pPr>
        <w:pStyle w:val="BodyText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iCs w:val="0"/>
        </w:rPr>
      </w:pPr>
    </w:p>
    <w:p w:rsidR="004B1C65" w:rsidRDefault="004B1C65">
      <w:pPr>
        <w:pStyle w:val="BodyText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Karácsony Gergely</w:t>
      </w:r>
    </w:p>
    <w:p w:rsidR="00320B33" w:rsidRPr="00320B33" w:rsidRDefault="00385BE8" w:rsidP="00320B33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Polgármester</w:t>
      </w:r>
    </w:p>
    <w:p w:rsidR="004B1C65" w:rsidRDefault="004B1C65" w:rsidP="00320B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</w:p>
    <w:p w:rsidR="00320B33" w:rsidRDefault="00320B33" w:rsidP="00320B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Mellékletek</w:t>
      </w:r>
      <w:r>
        <w:rPr>
          <w:u w:val="single"/>
        </w:rPr>
        <w:t xml:space="preserve"> felsorolása:</w:t>
      </w:r>
    </w:p>
    <w:p w:rsidR="00320B33" w:rsidRDefault="00320B33" w:rsidP="00320B33">
      <w:pPr>
        <w:numPr>
          <w:ilvl w:val="0"/>
          <w:numId w:val="1"/>
        </w:numPr>
      </w:pPr>
      <w:r>
        <w:t xml:space="preserve">számú melléklet: </w:t>
      </w:r>
      <w:r>
        <w:rPr>
          <w:color w:val="000000"/>
        </w:rPr>
        <w:t>rendeletalkotási javaslat</w:t>
      </w:r>
    </w:p>
    <w:p w:rsidR="00320B33" w:rsidRDefault="00320B33" w:rsidP="00320B33">
      <w:pPr>
        <w:numPr>
          <w:ilvl w:val="0"/>
          <w:numId w:val="1"/>
        </w:numPr>
      </w:pPr>
      <w:r>
        <w:t>számú melléklet: kéthasábos jogszabályhely összehasonlítás</w:t>
      </w:r>
    </w:p>
    <w:p w:rsidR="00320B33" w:rsidRDefault="00320B33" w:rsidP="00320B33">
      <w:pPr>
        <w:numPr>
          <w:ilvl w:val="0"/>
          <w:numId w:val="1"/>
        </w:numPr>
      </w:pPr>
      <w:r>
        <w:t>számú melléklet: hatályos rendelet</w:t>
      </w:r>
    </w:p>
    <w:p w:rsidR="000B3361" w:rsidRPr="00320B33" w:rsidRDefault="00320B33" w:rsidP="00320B33">
      <w:pPr>
        <w:numPr>
          <w:ilvl w:val="0"/>
          <w:numId w:val="1"/>
        </w:numPr>
      </w:pPr>
      <w:r>
        <w:t xml:space="preserve">számú melléklet: 48/2018. (II. 15.) </w:t>
      </w:r>
      <w:proofErr w:type="spellStart"/>
      <w:r>
        <w:t>Öh</w:t>
      </w:r>
      <w:proofErr w:type="spellEnd"/>
      <w:r>
        <w:t>. számú határozat</w:t>
      </w:r>
    </w:p>
    <w:p w:rsidR="00385BE8" w:rsidRPr="00636755" w:rsidRDefault="00385BE8"/>
    <w:p w:rsidR="00385BE8" w:rsidRPr="00636755" w:rsidRDefault="00385BE8">
      <w:pPr>
        <w:ind w:left="2124" w:hanging="2124"/>
        <w:rPr>
          <w:b/>
          <w:bCs/>
        </w:rPr>
      </w:pPr>
      <w:r w:rsidRPr="00636755">
        <w:rPr>
          <w:b/>
          <w:bCs/>
        </w:rPr>
        <w:t>Előterjesztést készítette:</w:t>
      </w:r>
    </w:p>
    <w:p w:rsidR="00385BE8" w:rsidRPr="00636755" w:rsidRDefault="00385BE8">
      <w:pPr>
        <w:ind w:left="2124" w:hanging="504"/>
      </w:pPr>
      <w:r w:rsidRPr="00636755">
        <w:t>Polgármesteri Hivatal</w:t>
      </w:r>
    </w:p>
    <w:p w:rsidR="00385BE8" w:rsidRPr="00636755" w:rsidRDefault="00385BE8">
      <w:pPr>
        <w:ind w:left="2124" w:hanging="504"/>
      </w:pPr>
      <w:r w:rsidRPr="00636755">
        <w:t>Főmérnökség</w:t>
      </w:r>
    </w:p>
    <w:p w:rsidR="00385BE8" w:rsidRPr="00636755" w:rsidRDefault="00385BE8">
      <w:pPr>
        <w:ind w:left="2124" w:hanging="504"/>
      </w:pPr>
      <w:r w:rsidRPr="00636755">
        <w:t>Műszaki Csoport</w:t>
      </w:r>
    </w:p>
    <w:p w:rsidR="00385BE8" w:rsidRPr="00636755" w:rsidRDefault="00385BE8">
      <w:pPr>
        <w:ind w:left="2124" w:hanging="504"/>
      </w:pPr>
      <w:r w:rsidRPr="00636755">
        <w:t>Steinhardt Tamás – műszaki csoportvezető</w:t>
      </w:r>
    </w:p>
    <w:p w:rsidR="00385BE8" w:rsidRPr="00636755" w:rsidRDefault="00385BE8">
      <w:r w:rsidRPr="00636755">
        <w:br w:type="page"/>
      </w:r>
    </w:p>
    <w:p w:rsidR="00385BE8" w:rsidRDefault="00385BE8" w:rsidP="00D442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sz. melléklet</w:t>
      </w: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  <w:r>
        <w:rPr>
          <w:b/>
          <w:bCs/>
        </w:rPr>
        <w:t>Budapest Főváros XIV. Kerület Zugló Önkormányzata Képviselő-testületének</w:t>
      </w: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  <w:r>
        <w:rPr>
          <w:b/>
          <w:bCs/>
        </w:rPr>
        <w:t>……/201</w:t>
      </w:r>
      <w:r w:rsidR="00F106DD">
        <w:rPr>
          <w:b/>
          <w:bCs/>
        </w:rPr>
        <w:t>8</w:t>
      </w:r>
      <w:r>
        <w:rPr>
          <w:b/>
          <w:bCs/>
        </w:rPr>
        <w:t>. (</w:t>
      </w:r>
      <w:proofErr w:type="gramStart"/>
      <w:r>
        <w:rPr>
          <w:b/>
          <w:bCs/>
        </w:rPr>
        <w:t>……</w:t>
      </w:r>
      <w:proofErr w:type="gramEnd"/>
      <w:r>
        <w:rPr>
          <w:b/>
          <w:bCs/>
        </w:rPr>
        <w:t xml:space="preserve">) önkormányzati rendelete </w:t>
      </w: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Budapest Főváros XIV. Kerület Zugló Önkormányzata tulajdonában álló közterületek használatának és a helyi közutak kezelésének rendjéről szóló 48/2015. (X. 21.) önkormányzati rendelet módosításáról</w:t>
      </w:r>
    </w:p>
    <w:p w:rsidR="00385BE8" w:rsidRDefault="00385BE8">
      <w:pPr>
        <w:rPr>
          <w:b/>
          <w:bCs/>
        </w:rPr>
      </w:pPr>
    </w:p>
    <w:p w:rsidR="00385BE8" w:rsidRDefault="00385BE8">
      <w:pPr>
        <w:jc w:val="both"/>
      </w:pPr>
    </w:p>
    <w:p w:rsidR="00385BE8" w:rsidRDefault="00385BE8">
      <w:pPr>
        <w:jc w:val="both"/>
      </w:pPr>
      <w:r>
        <w:t>Budapest Főváros XIV. Kerület Zugló Önkormányzat Képviselő-testülete Magyarország Alaptörvényének 32. cikk (2) bekezdésben meghatározott eredeti jogalkotói hatáskörében, a Magyarország helyi önkormányzatairól szóló 2011. évi CLXXXIX. törvény 23. § (5) bekezdés 1. és 2. pontjában és 25.</w:t>
      </w:r>
      <w:r w:rsidR="007E1074">
        <w:t xml:space="preserve"> </w:t>
      </w:r>
      <w:r>
        <w:t>§</w:t>
      </w:r>
      <w:proofErr w:type="spellStart"/>
      <w:r>
        <w:t>-ában</w:t>
      </w:r>
      <w:proofErr w:type="spellEnd"/>
      <w:r>
        <w:t xml:space="preserve"> meghatározott feladatkörében eljárva a következőket rendeli el:</w:t>
      </w:r>
    </w:p>
    <w:p w:rsidR="00385BE8" w:rsidRDefault="00385BE8">
      <w:pPr>
        <w:pStyle w:val="Szvegtrzs21"/>
        <w:overflowPunct/>
        <w:autoSpaceDE/>
        <w:autoSpaceDN/>
        <w:adjustRightInd/>
        <w:spacing w:after="160"/>
        <w:textAlignment w:val="auto"/>
      </w:pPr>
    </w:p>
    <w:p w:rsidR="00385BE8" w:rsidRDefault="00385BE8">
      <w:pPr>
        <w:jc w:val="both"/>
      </w:pPr>
      <w:r>
        <w:rPr>
          <w:b/>
          <w:bCs/>
        </w:rPr>
        <w:t>1.</w:t>
      </w:r>
      <w:r w:rsidR="00F106DD">
        <w:rPr>
          <w:b/>
          <w:bCs/>
        </w:rPr>
        <w:t xml:space="preserve"> </w:t>
      </w:r>
      <w:r>
        <w:rPr>
          <w:b/>
          <w:bCs/>
        </w:rPr>
        <w:t>§</w:t>
      </w:r>
      <w:r>
        <w:t xml:space="preserve"> </w:t>
      </w:r>
      <w:r w:rsidR="0044568B">
        <w:t xml:space="preserve">(1) </w:t>
      </w:r>
      <w:r>
        <w:t xml:space="preserve">A Budapest Főváros XIV. Kerület Zugló Önkormányzata tulajdonában álló közterületek használatának és a helyi közutak kezelésének rendjéről szóló 48/2015. (X.21.) önkormányzati rendelet (a továbbiakban: </w:t>
      </w:r>
      <w:proofErr w:type="spellStart"/>
      <w:r>
        <w:t>Ör</w:t>
      </w:r>
      <w:proofErr w:type="spellEnd"/>
      <w:r>
        <w:t xml:space="preserve">.) </w:t>
      </w:r>
      <w:r w:rsidR="00F106DD">
        <w:t>9</w:t>
      </w:r>
      <w:r>
        <w:t>. § (</w:t>
      </w:r>
      <w:r w:rsidR="00F106DD">
        <w:t>1</w:t>
      </w:r>
      <w:r>
        <w:t xml:space="preserve">) </w:t>
      </w:r>
      <w:r w:rsidR="00F40EAA">
        <w:t>bekezdés</w:t>
      </w:r>
      <w:r w:rsidR="00F106DD">
        <w:t xml:space="preserve"> q) pontja</w:t>
      </w:r>
      <w:r w:rsidR="00F40EAA">
        <w:t xml:space="preserve"> helyébe a következő rendelkezés lép:</w:t>
      </w:r>
    </w:p>
    <w:p w:rsidR="00385BE8" w:rsidRDefault="00385BE8">
      <w:pPr>
        <w:jc w:val="both"/>
      </w:pPr>
    </w:p>
    <w:p w:rsidR="00F106DD" w:rsidRDefault="00F106DD" w:rsidP="00F106DD">
      <w:pPr>
        <w:ind w:left="709"/>
        <w:jc w:val="both"/>
        <w:rPr>
          <w:i/>
          <w:color w:val="000000"/>
        </w:rPr>
      </w:pPr>
      <w:r>
        <w:rPr>
          <w:i/>
          <w:color w:val="000000"/>
        </w:rPr>
        <w:t>(</w:t>
      </w:r>
      <w:r w:rsidRPr="00F106DD">
        <w:rPr>
          <w:i/>
          <w:color w:val="000000"/>
        </w:rPr>
        <w:t xml:space="preserve">9. § (1) Nem szükséges </w:t>
      </w:r>
      <w:proofErr w:type="gramStart"/>
      <w:r>
        <w:rPr>
          <w:i/>
          <w:color w:val="000000"/>
        </w:rPr>
        <w:t>közterület-használati szerződés</w:t>
      </w:r>
      <w:proofErr w:type="gramEnd"/>
      <w:r>
        <w:rPr>
          <w:i/>
          <w:color w:val="000000"/>
        </w:rPr>
        <w:t>)</w:t>
      </w:r>
    </w:p>
    <w:p w:rsidR="00F106DD" w:rsidRPr="00F106DD" w:rsidRDefault="00F106DD" w:rsidP="00F106DD">
      <w:pPr>
        <w:ind w:left="709"/>
        <w:jc w:val="both"/>
        <w:rPr>
          <w:color w:val="000000"/>
        </w:rPr>
      </w:pPr>
    </w:p>
    <w:p w:rsidR="00385BE8" w:rsidRDefault="00F106DD" w:rsidP="00F106DD">
      <w:pPr>
        <w:jc w:val="both"/>
      </w:pPr>
      <w:r>
        <w:rPr>
          <w:b/>
          <w:color w:val="000000"/>
        </w:rPr>
        <w:t>„</w:t>
      </w:r>
      <w:r w:rsidRPr="00870D38">
        <w:rPr>
          <w:b/>
          <w:color w:val="000000"/>
        </w:rPr>
        <w:t>q) a települési szilárdhulladék-gyűjtő és törmeléktároló konténer 24 órát meg nem haladó közterületre történő kihelyezéséhez”</w:t>
      </w:r>
    </w:p>
    <w:p w:rsidR="00385BE8" w:rsidRDefault="00385BE8">
      <w:pPr>
        <w:pStyle w:val="Szvegtrzs21"/>
        <w:overflowPunct/>
        <w:autoSpaceDE/>
        <w:autoSpaceDN/>
        <w:adjustRightInd/>
        <w:textAlignment w:val="auto"/>
      </w:pPr>
    </w:p>
    <w:p w:rsidR="00385BE8" w:rsidRDefault="0044568B">
      <w:pPr>
        <w:pStyle w:val="Szvegtrzs21"/>
        <w:overflowPunct/>
        <w:autoSpaceDE/>
        <w:autoSpaceDN/>
        <w:adjustRightInd/>
        <w:textAlignment w:val="auto"/>
      </w:pPr>
      <w:r>
        <w:t xml:space="preserve">(2) </w:t>
      </w:r>
      <w:r w:rsidR="00385BE8">
        <w:t xml:space="preserve">Az </w:t>
      </w:r>
      <w:proofErr w:type="spellStart"/>
      <w:r w:rsidR="00385BE8">
        <w:t>Ör</w:t>
      </w:r>
      <w:proofErr w:type="spellEnd"/>
      <w:r w:rsidR="00385BE8">
        <w:t xml:space="preserve">. </w:t>
      </w:r>
      <w:r w:rsidR="00F106DD">
        <w:t>9</w:t>
      </w:r>
      <w:r w:rsidR="00F40EAA">
        <w:t>. §</w:t>
      </w:r>
      <w:r w:rsidR="00F106DD">
        <w:t xml:space="preserve"> (1) bekezdése </w:t>
      </w:r>
      <w:r w:rsidR="00F40EAA">
        <w:t xml:space="preserve">a következő </w:t>
      </w:r>
      <w:r w:rsidR="00F106DD">
        <w:t>s)</w:t>
      </w:r>
      <w:r w:rsidR="00747DD2" w:rsidRPr="00C837A1">
        <w:t xml:space="preserve"> ponttal egészül ki</w:t>
      </w:r>
      <w:r w:rsidR="00F40EAA">
        <w:t>:</w:t>
      </w:r>
    </w:p>
    <w:p w:rsidR="00385BE8" w:rsidRPr="00DB45B1" w:rsidRDefault="00385BE8">
      <w:pPr>
        <w:pStyle w:val="Szvegtrzs21"/>
        <w:overflowPunct/>
        <w:autoSpaceDE/>
        <w:autoSpaceDN/>
        <w:adjustRightInd/>
        <w:textAlignment w:val="auto"/>
      </w:pPr>
    </w:p>
    <w:p w:rsidR="00F106DD" w:rsidRDefault="00F106DD" w:rsidP="00F106DD">
      <w:pPr>
        <w:ind w:left="709"/>
        <w:jc w:val="both"/>
        <w:rPr>
          <w:i/>
          <w:color w:val="000000"/>
        </w:rPr>
      </w:pPr>
      <w:r w:rsidRPr="00F106DD">
        <w:rPr>
          <w:i/>
          <w:color w:val="000000"/>
        </w:rPr>
        <w:t xml:space="preserve">(9. § (1) Nem szükséges </w:t>
      </w:r>
      <w:proofErr w:type="gramStart"/>
      <w:r w:rsidRPr="00F106DD">
        <w:rPr>
          <w:i/>
          <w:color w:val="000000"/>
        </w:rPr>
        <w:t>közterület-használati szerződés</w:t>
      </w:r>
      <w:proofErr w:type="gramEnd"/>
      <w:r>
        <w:rPr>
          <w:i/>
          <w:color w:val="000000"/>
        </w:rPr>
        <w:t>:)</w:t>
      </w:r>
    </w:p>
    <w:p w:rsidR="00F106DD" w:rsidRPr="00F106DD" w:rsidRDefault="00F106DD" w:rsidP="00F106DD">
      <w:pPr>
        <w:ind w:left="709"/>
        <w:jc w:val="both"/>
        <w:rPr>
          <w:i/>
          <w:color w:val="000000"/>
        </w:rPr>
      </w:pPr>
    </w:p>
    <w:p w:rsidR="00F40EAA" w:rsidRDefault="00F106DD" w:rsidP="00F106DD">
      <w:pPr>
        <w:jc w:val="both"/>
        <w:rPr>
          <w:rFonts w:ascii="Times" w:hAnsi="Times" w:cs="Times"/>
          <w:b/>
        </w:rPr>
      </w:pPr>
      <w:r>
        <w:rPr>
          <w:b/>
          <w:color w:val="000000"/>
        </w:rPr>
        <w:t>„</w:t>
      </w:r>
      <w:r w:rsidRPr="00870D38">
        <w:rPr>
          <w:b/>
          <w:color w:val="000000"/>
        </w:rPr>
        <w:t xml:space="preserve">s) elektromos töltőállomás </w:t>
      </w:r>
      <w:r>
        <w:rPr>
          <w:b/>
          <w:color w:val="000000"/>
        </w:rPr>
        <w:t>állami beruházásból</w:t>
      </w:r>
      <w:r w:rsidRPr="00870D38">
        <w:rPr>
          <w:b/>
          <w:color w:val="000000"/>
        </w:rPr>
        <w:t xml:space="preserve"> </w:t>
      </w:r>
      <w:r>
        <w:rPr>
          <w:b/>
          <w:color w:val="000000"/>
        </w:rPr>
        <w:t>történő</w:t>
      </w:r>
      <w:r w:rsidR="001F4AF9">
        <w:rPr>
          <w:b/>
          <w:color w:val="000000"/>
        </w:rPr>
        <w:t xml:space="preserve"> közterületi</w:t>
      </w:r>
      <w:r>
        <w:rPr>
          <w:b/>
          <w:color w:val="000000"/>
        </w:rPr>
        <w:t xml:space="preserve"> </w:t>
      </w:r>
      <w:r w:rsidRPr="00870D38">
        <w:rPr>
          <w:b/>
          <w:color w:val="000000"/>
        </w:rPr>
        <w:t>elhelyezéséhez</w:t>
      </w:r>
      <w:r>
        <w:rPr>
          <w:b/>
          <w:color w:val="000000"/>
        </w:rPr>
        <w:t>.</w:t>
      </w:r>
      <w:r w:rsidRPr="00870D38">
        <w:rPr>
          <w:b/>
          <w:color w:val="000000"/>
        </w:rPr>
        <w:t>”</w:t>
      </w:r>
    </w:p>
    <w:p w:rsidR="00171BB6" w:rsidRDefault="00171BB6" w:rsidP="00F40EAA">
      <w:pPr>
        <w:jc w:val="both"/>
        <w:rPr>
          <w:rFonts w:ascii="Times" w:hAnsi="Times" w:cs="Times"/>
        </w:rPr>
      </w:pPr>
    </w:p>
    <w:p w:rsidR="00F106DD" w:rsidRDefault="0044568B" w:rsidP="00F106DD">
      <w:pPr>
        <w:pStyle w:val="Szvegtrzs21"/>
        <w:overflowPunct/>
        <w:autoSpaceDE/>
        <w:autoSpaceDN/>
        <w:adjustRightInd/>
        <w:textAlignment w:val="auto"/>
      </w:pPr>
      <w:r>
        <w:rPr>
          <w:b/>
          <w:bCs/>
        </w:rPr>
        <w:t>2</w:t>
      </w:r>
      <w:r w:rsidR="00F106DD">
        <w:rPr>
          <w:b/>
          <w:bCs/>
        </w:rPr>
        <w:t>. §</w:t>
      </w:r>
      <w:r w:rsidR="00F106DD">
        <w:t xml:space="preserve"> Az </w:t>
      </w:r>
      <w:proofErr w:type="spellStart"/>
      <w:r w:rsidR="00F106DD">
        <w:t>Ör</w:t>
      </w:r>
      <w:proofErr w:type="spellEnd"/>
      <w:r w:rsidR="00F106DD">
        <w:t>. 19. § (1) bekezdése a következő l)</w:t>
      </w:r>
      <w:r w:rsidR="00F106DD" w:rsidRPr="00C837A1">
        <w:t xml:space="preserve"> ponttal egészül ki</w:t>
      </w:r>
      <w:r w:rsidR="00F106DD">
        <w:t>:</w:t>
      </w:r>
    </w:p>
    <w:p w:rsidR="00F106DD" w:rsidRPr="00DB45B1" w:rsidRDefault="00F106DD" w:rsidP="00F106DD">
      <w:pPr>
        <w:pStyle w:val="Szvegtrzs21"/>
        <w:overflowPunct/>
        <w:autoSpaceDE/>
        <w:autoSpaceDN/>
        <w:adjustRightInd/>
        <w:textAlignment w:val="auto"/>
      </w:pPr>
    </w:p>
    <w:p w:rsidR="00F106DD" w:rsidRDefault="00F106DD" w:rsidP="00F106DD">
      <w:pPr>
        <w:ind w:left="709"/>
        <w:rPr>
          <w:i/>
          <w:color w:val="000000"/>
        </w:rPr>
      </w:pPr>
      <w:r>
        <w:rPr>
          <w:i/>
          <w:color w:val="000000"/>
        </w:rPr>
        <w:t>(</w:t>
      </w:r>
      <w:r w:rsidRPr="00F106DD">
        <w:rPr>
          <w:i/>
          <w:color w:val="000000"/>
        </w:rPr>
        <w:t>19.§ (1) Nem kell közterület-használati díjat fizetni:</w:t>
      </w:r>
      <w:r>
        <w:rPr>
          <w:i/>
          <w:color w:val="000000"/>
        </w:rPr>
        <w:t>)</w:t>
      </w:r>
    </w:p>
    <w:p w:rsidR="007E1074" w:rsidRPr="007E1074" w:rsidRDefault="007E1074" w:rsidP="00F106DD">
      <w:pPr>
        <w:ind w:left="709"/>
        <w:rPr>
          <w:color w:val="000000"/>
        </w:rPr>
      </w:pPr>
    </w:p>
    <w:p w:rsidR="00F106DD" w:rsidRPr="00F106DD" w:rsidRDefault="007E1074" w:rsidP="00F106DD">
      <w:pPr>
        <w:jc w:val="both"/>
        <w:rPr>
          <w:rFonts w:ascii="Times" w:hAnsi="Times" w:cs="Times"/>
        </w:rPr>
      </w:pPr>
      <w:r>
        <w:rPr>
          <w:b/>
          <w:color w:val="000000"/>
        </w:rPr>
        <w:t>„</w:t>
      </w:r>
      <w:r w:rsidR="00F106DD" w:rsidRPr="00870D38">
        <w:rPr>
          <w:b/>
          <w:color w:val="000000"/>
        </w:rPr>
        <w:t>l) elektromos töltőállomás</w:t>
      </w:r>
      <w:r w:rsidR="00F106DD">
        <w:rPr>
          <w:b/>
          <w:color w:val="000000"/>
        </w:rPr>
        <w:t xml:space="preserve"> állami beruházásból</w:t>
      </w:r>
      <w:r w:rsidR="00F106DD" w:rsidRPr="00870D38">
        <w:rPr>
          <w:b/>
          <w:color w:val="000000"/>
        </w:rPr>
        <w:t xml:space="preserve"> </w:t>
      </w:r>
      <w:r w:rsidR="00F106DD">
        <w:rPr>
          <w:b/>
          <w:color w:val="000000"/>
        </w:rPr>
        <w:t xml:space="preserve">történő </w:t>
      </w:r>
      <w:r w:rsidR="00F106DD" w:rsidRPr="00870D38">
        <w:rPr>
          <w:b/>
          <w:color w:val="000000"/>
        </w:rPr>
        <w:t>közterületi elhelyezéséért.”</w:t>
      </w:r>
    </w:p>
    <w:p w:rsidR="00385BE8" w:rsidRDefault="00385BE8">
      <w:pPr>
        <w:pStyle w:val="Szvegtrzsbehzssal2"/>
        <w:spacing w:after="0" w:line="240" w:lineRule="auto"/>
        <w:ind w:left="720"/>
        <w:jc w:val="both"/>
      </w:pPr>
    </w:p>
    <w:p w:rsidR="00385BE8" w:rsidRDefault="00A2761E">
      <w:pPr>
        <w:pStyle w:val="Szvegtrzsbehzssal2"/>
        <w:spacing w:after="0" w:line="240" w:lineRule="auto"/>
        <w:ind w:left="0"/>
        <w:jc w:val="both"/>
      </w:pPr>
      <w:r>
        <w:rPr>
          <w:b/>
          <w:bCs/>
        </w:rPr>
        <w:t>3</w:t>
      </w:r>
      <w:r w:rsidR="00385BE8" w:rsidRPr="008132B7">
        <w:rPr>
          <w:b/>
          <w:bCs/>
        </w:rPr>
        <w:t>.</w:t>
      </w:r>
      <w:r w:rsidR="00385BE8">
        <w:rPr>
          <w:b/>
          <w:bCs/>
        </w:rPr>
        <w:t xml:space="preserve"> § </w:t>
      </w:r>
      <w:r w:rsidR="00385BE8">
        <w:t>Ez a rendelet a kihirdetését követő napon lép hatályba.</w:t>
      </w:r>
    </w:p>
    <w:p w:rsidR="00385BE8" w:rsidRDefault="00385BE8">
      <w:pPr>
        <w:jc w:val="both"/>
      </w:pPr>
    </w:p>
    <w:p w:rsidR="00385BE8" w:rsidRDefault="00385BE8">
      <w:pPr>
        <w:jc w:val="both"/>
      </w:pPr>
    </w:p>
    <w:p w:rsidR="00385BE8" w:rsidRDefault="00385BE8">
      <w:pPr>
        <w:jc w:val="both"/>
        <w:rPr>
          <w:b/>
          <w:bCs/>
        </w:rPr>
      </w:pPr>
      <w:r>
        <w:tab/>
      </w:r>
      <w:r>
        <w:rPr>
          <w:b/>
          <w:bCs/>
        </w:rPr>
        <w:t xml:space="preserve">Karácsony </w:t>
      </w:r>
      <w:proofErr w:type="gramStart"/>
      <w:r>
        <w:rPr>
          <w:b/>
          <w:bCs/>
        </w:rPr>
        <w:t>Gergely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Makranczi</w:t>
      </w:r>
      <w:proofErr w:type="gramEnd"/>
      <w:r>
        <w:rPr>
          <w:b/>
          <w:bCs/>
        </w:rPr>
        <w:t xml:space="preserve"> László</w:t>
      </w:r>
    </w:p>
    <w:p w:rsidR="00385BE8" w:rsidRDefault="00385BE8">
      <w:pPr>
        <w:jc w:val="both"/>
        <w:rPr>
          <w:b/>
          <w:bCs/>
        </w:rPr>
      </w:pPr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>polgármester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40EAA">
        <w:rPr>
          <w:b/>
          <w:bCs/>
        </w:rPr>
        <w:t xml:space="preserve">                       </w:t>
      </w:r>
      <w:r>
        <w:rPr>
          <w:b/>
          <w:bCs/>
        </w:rPr>
        <w:t xml:space="preserve">   </w:t>
      </w:r>
      <w:r w:rsidR="00F40EAA">
        <w:rPr>
          <w:b/>
          <w:bCs/>
        </w:rPr>
        <w:t>jegyző</w:t>
      </w:r>
      <w:r>
        <w:rPr>
          <w:b/>
          <w:bCs/>
        </w:rPr>
        <w:t xml:space="preserve"> </w:t>
      </w:r>
    </w:p>
    <w:p w:rsidR="00C87013" w:rsidRPr="007E1074" w:rsidRDefault="007E1074" w:rsidP="007E1074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385BE8" w:rsidRDefault="00385BE8" w:rsidP="0090444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INDOKOLÁS</w:t>
      </w:r>
    </w:p>
    <w:p w:rsidR="00385BE8" w:rsidRDefault="00385BE8">
      <w:pPr>
        <w:jc w:val="both"/>
      </w:pPr>
    </w:p>
    <w:p w:rsidR="00385BE8" w:rsidRDefault="00385BE8" w:rsidP="00D8411A">
      <w:pPr>
        <w:jc w:val="both"/>
      </w:pPr>
    </w:p>
    <w:p w:rsidR="007E1074" w:rsidRDefault="007E1074" w:rsidP="00D8411A">
      <w:pPr>
        <w:jc w:val="both"/>
      </w:pPr>
      <w:r>
        <w:t xml:space="preserve">A </w:t>
      </w:r>
      <w:r w:rsidR="00A2761E">
        <w:t>Képviselő-testület 48/2018. (II. 15.) határozatával</w:t>
      </w:r>
      <w:r>
        <w:t xml:space="preserve"> elvi hozzájárulás</w:t>
      </w:r>
      <w:r w:rsidR="00A2761E">
        <w:t>á</w:t>
      </w:r>
      <w:r>
        <w:t xml:space="preserve">t adott az </w:t>
      </w:r>
      <w:proofErr w:type="spellStart"/>
      <w:r>
        <w:t>e-Mobi</w:t>
      </w:r>
      <w:proofErr w:type="spellEnd"/>
      <w:r>
        <w:t xml:space="preserve"> Nonprofit Kft-nek </w:t>
      </w:r>
      <w:r w:rsidR="00A2761E">
        <w:t>elektromos</w:t>
      </w:r>
      <w:r>
        <w:t xml:space="preserve"> töltőállomások elhelyezésének előkészítésére.</w:t>
      </w:r>
    </w:p>
    <w:p w:rsidR="007E1074" w:rsidRDefault="007E1074" w:rsidP="00D8411A">
      <w:pPr>
        <w:jc w:val="both"/>
      </w:pPr>
    </w:p>
    <w:p w:rsidR="007E1074" w:rsidRPr="007E1074" w:rsidRDefault="00A2761E" w:rsidP="00D8411A">
      <w:pPr>
        <w:jc w:val="both"/>
      </w:pPr>
      <w:r>
        <w:t>A</w:t>
      </w:r>
      <w:r w:rsidRPr="007E1074">
        <w:t xml:space="preserve"> </w:t>
      </w:r>
      <w:r w:rsidR="007E1074" w:rsidRPr="007E1074">
        <w:t xml:space="preserve">rendeletmódosítás </w:t>
      </w:r>
      <w:r w:rsidRPr="007E1074">
        <w:t>cél</w:t>
      </w:r>
      <w:r>
        <w:t>j</w:t>
      </w:r>
      <w:r w:rsidRPr="007E1074">
        <w:t>a</w:t>
      </w:r>
      <w:r w:rsidR="007E1074" w:rsidRPr="007E1074">
        <w:t xml:space="preserve">, hogy a lakosságnak lehetősége nyíljon ingyenes elektromos </w:t>
      </w:r>
      <w:proofErr w:type="gramStart"/>
      <w:r w:rsidRPr="007E1074">
        <w:t>gép</w:t>
      </w:r>
      <w:r>
        <w:t>jármű</w:t>
      </w:r>
      <w:r w:rsidRPr="007E1074">
        <w:t xml:space="preserve"> </w:t>
      </w:r>
      <w:r w:rsidR="007E1074" w:rsidRPr="007E1074">
        <w:t>töltési</w:t>
      </w:r>
      <w:proofErr w:type="gramEnd"/>
      <w:r w:rsidR="007E1074" w:rsidRPr="007E1074">
        <w:t xml:space="preserve"> lehetőségre, így csökkentve az egészségkárosító anyagok kibocsátását.</w:t>
      </w:r>
    </w:p>
    <w:p w:rsidR="004B1C65" w:rsidRDefault="004B1C65" w:rsidP="007E1074">
      <w:pPr>
        <w:jc w:val="both"/>
      </w:pPr>
    </w:p>
    <w:p w:rsidR="007E1074" w:rsidRDefault="007E1074" w:rsidP="007E1074">
      <w:pPr>
        <w:jc w:val="both"/>
      </w:pPr>
      <w:r>
        <w:t xml:space="preserve">A </w:t>
      </w:r>
      <w:r w:rsidR="009C6607" w:rsidRPr="009C6607">
        <w:t>369/2015. (XII. 02.) Kormányrendelet</w:t>
      </w:r>
      <w:r>
        <w:t xml:space="preserve"> alapján kiemelt nemzetgazdasági üggyé nyilvánított </w:t>
      </w:r>
      <w:proofErr w:type="spellStart"/>
      <w:r>
        <w:t>e-mobi</w:t>
      </w:r>
      <w:proofErr w:type="spellEnd"/>
      <w:r>
        <w:t xml:space="preserve"> elektromos töltőállomások elhelyezése, valamint a 48/2018. (II. 15.) </w:t>
      </w:r>
      <w:proofErr w:type="spellStart"/>
      <w:r>
        <w:t>Öh</w:t>
      </w:r>
      <w:proofErr w:type="spellEnd"/>
      <w:r>
        <w:t>. számú határozat alapján fontos a rendelet módosítása.</w:t>
      </w:r>
    </w:p>
    <w:p w:rsidR="007E1074" w:rsidRDefault="007E1074" w:rsidP="007E1074">
      <w:pPr>
        <w:jc w:val="both"/>
      </w:pPr>
    </w:p>
    <w:p w:rsidR="007E1074" w:rsidRDefault="007E1074" w:rsidP="007E1074">
      <w:pPr>
        <w:pStyle w:val="Szvegtrzs"/>
        <w:tabs>
          <w:tab w:val="left" w:pos="8115"/>
        </w:tabs>
        <w:spacing w:before="0"/>
        <w:rPr>
          <w:b w:val="0"/>
          <w:bCs w:val="0"/>
        </w:rPr>
      </w:pPr>
      <w:r>
        <w:rPr>
          <w:b w:val="0"/>
          <w:bCs w:val="0"/>
        </w:rPr>
        <w:t xml:space="preserve">Az ingyenes elhelyezési lehetőséggel egy szintén ingyenes szolgáltatás biztosítását </w:t>
      </w:r>
      <w:r w:rsidR="00A2761E">
        <w:rPr>
          <w:b w:val="0"/>
          <w:bCs w:val="0"/>
        </w:rPr>
        <w:t xml:space="preserve">segítheti </w:t>
      </w:r>
      <w:r>
        <w:rPr>
          <w:b w:val="0"/>
          <w:bCs w:val="0"/>
        </w:rPr>
        <w:t>elő</w:t>
      </w:r>
      <w:r w:rsidR="00A2761E">
        <w:rPr>
          <w:b w:val="0"/>
          <w:bCs w:val="0"/>
        </w:rPr>
        <w:t xml:space="preserve"> a Képviselő-testület</w:t>
      </w:r>
      <w:r>
        <w:rPr>
          <w:b w:val="0"/>
          <w:bCs w:val="0"/>
        </w:rPr>
        <w:t>, mely lehetőséget ad az elektromos gépkocsik elterjedésének, a környezetkárosító anyagok kibocsátásának csökkentésének, az élhetőbb környezet kialakításának.</w:t>
      </w:r>
    </w:p>
    <w:p w:rsidR="00A2761E" w:rsidRDefault="00A2761E" w:rsidP="007E1074">
      <w:pPr>
        <w:pStyle w:val="Szvegtrzs"/>
        <w:tabs>
          <w:tab w:val="left" w:pos="8115"/>
        </w:tabs>
        <w:spacing w:before="0"/>
        <w:rPr>
          <w:b w:val="0"/>
          <w:bCs w:val="0"/>
        </w:rPr>
      </w:pPr>
    </w:p>
    <w:p w:rsidR="00A2761E" w:rsidRDefault="00A2761E" w:rsidP="00A2761E">
      <w:pPr>
        <w:pStyle w:val="Szvegtrzs"/>
        <w:tabs>
          <w:tab w:val="left" w:pos="8115"/>
        </w:tabs>
        <w:spacing w:before="0"/>
        <w:rPr>
          <w:b w:val="0"/>
          <w:bCs w:val="0"/>
        </w:rPr>
      </w:pPr>
      <w:r>
        <w:rPr>
          <w:b w:val="0"/>
          <w:bCs w:val="0"/>
        </w:rPr>
        <w:t>A rendeletmódosítás korrigál egy szabályozási kérdést a törmeléktároló konténerekkel kapcsolatban.</w:t>
      </w:r>
    </w:p>
    <w:p w:rsidR="00A2761E" w:rsidRDefault="00A2761E" w:rsidP="007E1074">
      <w:pPr>
        <w:pStyle w:val="Szvegtrzs"/>
        <w:tabs>
          <w:tab w:val="left" w:pos="8115"/>
        </w:tabs>
        <w:spacing w:before="0"/>
        <w:rPr>
          <w:b w:val="0"/>
          <w:bCs w:val="0"/>
        </w:rPr>
      </w:pPr>
      <w:bookmarkStart w:id="1" w:name="_GoBack"/>
      <w:bookmarkEnd w:id="1"/>
    </w:p>
    <w:p w:rsidR="00A2761E" w:rsidRDefault="00A2761E" w:rsidP="00A2761E">
      <w:pPr>
        <w:pStyle w:val="Szvegtrzs"/>
        <w:tabs>
          <w:tab w:val="left" w:pos="8115"/>
        </w:tabs>
        <w:rPr>
          <w:b w:val="0"/>
          <w:bCs w:val="0"/>
        </w:rPr>
      </w:pPr>
      <w:r>
        <w:rPr>
          <w:b w:val="0"/>
          <w:bCs w:val="0"/>
        </w:rPr>
        <w:t>A rendeletmódosítás európai uniós jogot nem érint.</w:t>
      </w:r>
    </w:p>
    <w:p w:rsidR="00A2761E" w:rsidRPr="007E1074" w:rsidRDefault="00A2761E" w:rsidP="007E1074">
      <w:pPr>
        <w:pStyle w:val="Szvegtrzs"/>
        <w:tabs>
          <w:tab w:val="left" w:pos="8115"/>
        </w:tabs>
        <w:spacing w:before="0"/>
        <w:rPr>
          <w:b w:val="0"/>
          <w:bCs w:val="0"/>
        </w:rPr>
      </w:pPr>
    </w:p>
    <w:sectPr w:rsidR="00A2761E" w:rsidRPr="007E1074" w:rsidSect="00EF3449">
      <w:footerReference w:type="default" r:id="rId8"/>
      <w:pgSz w:w="11906" w:h="16838"/>
      <w:pgMar w:top="1079" w:right="84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B3" w:rsidRDefault="006603B3">
      <w:r>
        <w:separator/>
      </w:r>
    </w:p>
  </w:endnote>
  <w:endnote w:type="continuationSeparator" w:id="0">
    <w:p w:rsidR="006603B3" w:rsidRDefault="0066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AF9" w:rsidRDefault="009C6607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F4AF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1C65">
      <w:rPr>
        <w:rStyle w:val="Oldalszm"/>
        <w:noProof/>
      </w:rPr>
      <w:t>5</w:t>
    </w:r>
    <w:r>
      <w:rPr>
        <w:rStyle w:val="Oldalszm"/>
      </w:rPr>
      <w:fldChar w:fldCharType="end"/>
    </w:r>
  </w:p>
  <w:p w:rsidR="001F4AF9" w:rsidRDefault="001F4AF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B3" w:rsidRDefault="006603B3">
      <w:r>
        <w:separator/>
      </w:r>
    </w:p>
  </w:footnote>
  <w:footnote w:type="continuationSeparator" w:id="0">
    <w:p w:rsidR="006603B3" w:rsidRDefault="00660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B084029"/>
    <w:multiLevelType w:val="hybridMultilevel"/>
    <w:tmpl w:val="2BB044FA"/>
    <w:lvl w:ilvl="0" w:tplc="1CF8DF32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F1077"/>
    <w:multiLevelType w:val="hybridMultilevel"/>
    <w:tmpl w:val="C2BAE3AE"/>
    <w:lvl w:ilvl="0" w:tplc="71149F5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C58AA"/>
    <w:multiLevelType w:val="hybridMultilevel"/>
    <w:tmpl w:val="0E82DA76"/>
    <w:lvl w:ilvl="0" w:tplc="143ED2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D499B"/>
    <w:multiLevelType w:val="hybridMultilevel"/>
    <w:tmpl w:val="0986A8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636FB"/>
    <w:multiLevelType w:val="hybridMultilevel"/>
    <w:tmpl w:val="7F2AFA88"/>
    <w:lvl w:ilvl="0" w:tplc="A69E97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2F32B0B"/>
    <w:multiLevelType w:val="hybridMultilevel"/>
    <w:tmpl w:val="F6746D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E014D"/>
    <w:multiLevelType w:val="hybridMultilevel"/>
    <w:tmpl w:val="A36AA72A"/>
    <w:lvl w:ilvl="0" w:tplc="28CA3968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9DD6ED7"/>
    <w:multiLevelType w:val="hybridMultilevel"/>
    <w:tmpl w:val="BB5E96B8"/>
    <w:lvl w:ilvl="0" w:tplc="040E0017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B69639DC">
      <w:start w:val="10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4AA26B3E"/>
    <w:multiLevelType w:val="hybridMultilevel"/>
    <w:tmpl w:val="F2F8A8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3394F"/>
    <w:multiLevelType w:val="hybridMultilevel"/>
    <w:tmpl w:val="C2164FE2"/>
    <w:lvl w:ilvl="0" w:tplc="B3C07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243701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C297F5B"/>
    <w:multiLevelType w:val="hybridMultilevel"/>
    <w:tmpl w:val="231068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C2A85"/>
    <w:multiLevelType w:val="hybridMultilevel"/>
    <w:tmpl w:val="E62E32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2631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E0C718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60C51"/>
    <w:multiLevelType w:val="hybridMultilevel"/>
    <w:tmpl w:val="146A701C"/>
    <w:lvl w:ilvl="0" w:tplc="756074D0">
      <w:start w:val="1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FEDB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E85A43"/>
    <w:multiLevelType w:val="hybridMultilevel"/>
    <w:tmpl w:val="5420C546"/>
    <w:lvl w:ilvl="0" w:tplc="71149F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970B4E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3283BD6"/>
    <w:multiLevelType w:val="hybridMultilevel"/>
    <w:tmpl w:val="15D864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E016C0"/>
    <w:multiLevelType w:val="hybridMultilevel"/>
    <w:tmpl w:val="499A1D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22CA6"/>
    <w:multiLevelType w:val="hybridMultilevel"/>
    <w:tmpl w:val="5858A4FE"/>
    <w:lvl w:ilvl="0" w:tplc="A00E9F3C">
      <w:start w:val="9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9E8109F"/>
    <w:multiLevelType w:val="hybridMultilevel"/>
    <w:tmpl w:val="B5D43A7A"/>
    <w:lvl w:ilvl="0" w:tplc="12DE387E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13"/>
  </w:num>
  <w:num w:numId="7">
    <w:abstractNumId w:val="3"/>
  </w:num>
  <w:num w:numId="8">
    <w:abstractNumId w:val="1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9"/>
  </w:num>
  <w:num w:numId="18">
    <w:abstractNumId w:val="10"/>
  </w:num>
  <w:num w:numId="19">
    <w:abstractNumId w:val="7"/>
  </w:num>
  <w:num w:numId="20">
    <w:abstractNumId w:val="20"/>
  </w:num>
  <w:num w:numId="21">
    <w:abstractNumId w:val="2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 Gyürki-Thomann Anikó">
    <w15:presenceInfo w15:providerId="AD" w15:userId="S-1-5-21-308293199-180052369-487470036-11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5DC"/>
    <w:rsid w:val="00055316"/>
    <w:rsid w:val="00062501"/>
    <w:rsid w:val="000B3361"/>
    <w:rsid w:val="000D032B"/>
    <w:rsid w:val="001242AA"/>
    <w:rsid w:val="00137CBE"/>
    <w:rsid w:val="0016549E"/>
    <w:rsid w:val="00171BB6"/>
    <w:rsid w:val="00194650"/>
    <w:rsid w:val="0019528B"/>
    <w:rsid w:val="001B184E"/>
    <w:rsid w:val="001C5C15"/>
    <w:rsid w:val="001D6080"/>
    <w:rsid w:val="001F4AF9"/>
    <w:rsid w:val="002022DA"/>
    <w:rsid w:val="00225099"/>
    <w:rsid w:val="002517B1"/>
    <w:rsid w:val="002B3A61"/>
    <w:rsid w:val="002B5F1E"/>
    <w:rsid w:val="002D445C"/>
    <w:rsid w:val="002E0C94"/>
    <w:rsid w:val="00307371"/>
    <w:rsid w:val="00320B33"/>
    <w:rsid w:val="003237FE"/>
    <w:rsid w:val="003435EA"/>
    <w:rsid w:val="00344D80"/>
    <w:rsid w:val="00385BE8"/>
    <w:rsid w:val="003952B0"/>
    <w:rsid w:val="003A3DB2"/>
    <w:rsid w:val="003B3981"/>
    <w:rsid w:val="003B63B5"/>
    <w:rsid w:val="0044568B"/>
    <w:rsid w:val="00475FE3"/>
    <w:rsid w:val="00483DA2"/>
    <w:rsid w:val="004A2E61"/>
    <w:rsid w:val="004B1C65"/>
    <w:rsid w:val="004C2448"/>
    <w:rsid w:val="004C6467"/>
    <w:rsid w:val="004F71E7"/>
    <w:rsid w:val="00500D0E"/>
    <w:rsid w:val="005476ED"/>
    <w:rsid w:val="0058514F"/>
    <w:rsid w:val="005D150F"/>
    <w:rsid w:val="00600050"/>
    <w:rsid w:val="00636755"/>
    <w:rsid w:val="006562E6"/>
    <w:rsid w:val="006603B3"/>
    <w:rsid w:val="00682584"/>
    <w:rsid w:val="006A5259"/>
    <w:rsid w:val="006A7D34"/>
    <w:rsid w:val="006C748A"/>
    <w:rsid w:val="00706E08"/>
    <w:rsid w:val="00747DD2"/>
    <w:rsid w:val="00751716"/>
    <w:rsid w:val="00790EC9"/>
    <w:rsid w:val="007A57E3"/>
    <w:rsid w:val="007B1E46"/>
    <w:rsid w:val="007B29BE"/>
    <w:rsid w:val="007B2C26"/>
    <w:rsid w:val="007E1074"/>
    <w:rsid w:val="00810EA5"/>
    <w:rsid w:val="008132B7"/>
    <w:rsid w:val="0081531D"/>
    <w:rsid w:val="008211DB"/>
    <w:rsid w:val="00870A07"/>
    <w:rsid w:val="00870D38"/>
    <w:rsid w:val="00874B56"/>
    <w:rsid w:val="00885B4D"/>
    <w:rsid w:val="008C519F"/>
    <w:rsid w:val="008D1123"/>
    <w:rsid w:val="00904443"/>
    <w:rsid w:val="00914FDC"/>
    <w:rsid w:val="009605DA"/>
    <w:rsid w:val="009B01FD"/>
    <w:rsid w:val="009B7415"/>
    <w:rsid w:val="009C1252"/>
    <w:rsid w:val="009C6607"/>
    <w:rsid w:val="009D62ED"/>
    <w:rsid w:val="009E33BB"/>
    <w:rsid w:val="00A2761E"/>
    <w:rsid w:val="00A55620"/>
    <w:rsid w:val="00A741AC"/>
    <w:rsid w:val="00A829FF"/>
    <w:rsid w:val="00A976FD"/>
    <w:rsid w:val="00AA2552"/>
    <w:rsid w:val="00AC714A"/>
    <w:rsid w:val="00AF7FCD"/>
    <w:rsid w:val="00B07103"/>
    <w:rsid w:val="00B6049A"/>
    <w:rsid w:val="00B6402F"/>
    <w:rsid w:val="00B96E8A"/>
    <w:rsid w:val="00BE22D5"/>
    <w:rsid w:val="00C65B82"/>
    <w:rsid w:val="00C815DC"/>
    <w:rsid w:val="00C837A1"/>
    <w:rsid w:val="00C84C76"/>
    <w:rsid w:val="00C87013"/>
    <w:rsid w:val="00C940DA"/>
    <w:rsid w:val="00CC2A8F"/>
    <w:rsid w:val="00CC7068"/>
    <w:rsid w:val="00CE64B0"/>
    <w:rsid w:val="00D3182F"/>
    <w:rsid w:val="00D32931"/>
    <w:rsid w:val="00D4429A"/>
    <w:rsid w:val="00D71B8A"/>
    <w:rsid w:val="00D8411A"/>
    <w:rsid w:val="00DB0339"/>
    <w:rsid w:val="00DB11B7"/>
    <w:rsid w:val="00DB45B1"/>
    <w:rsid w:val="00DE573D"/>
    <w:rsid w:val="00E170F4"/>
    <w:rsid w:val="00E57AF8"/>
    <w:rsid w:val="00E638C8"/>
    <w:rsid w:val="00E86D76"/>
    <w:rsid w:val="00EF3449"/>
    <w:rsid w:val="00F106DD"/>
    <w:rsid w:val="00F40EAA"/>
    <w:rsid w:val="00F65E8C"/>
    <w:rsid w:val="00F714E8"/>
    <w:rsid w:val="00F9150A"/>
    <w:rsid w:val="00FC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17B1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qFormat/>
    <w:rsid w:val="002517B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2"/>
    </w:rPr>
  </w:style>
  <w:style w:type="paragraph" w:styleId="Cmsor3">
    <w:name w:val="heading 3"/>
    <w:basedOn w:val="Norml"/>
    <w:next w:val="Norml"/>
    <w:qFormat/>
    <w:rsid w:val="002517B1"/>
    <w:pPr>
      <w:keepNext/>
      <w:numPr>
        <w:numId w:val="3"/>
      </w:numPr>
      <w:jc w:val="center"/>
      <w:outlineLvl w:val="2"/>
    </w:pPr>
    <w:rPr>
      <w:b/>
      <w:bCs/>
    </w:rPr>
  </w:style>
  <w:style w:type="paragraph" w:styleId="Cmsor6">
    <w:name w:val="heading 6"/>
    <w:basedOn w:val="Norml"/>
    <w:next w:val="Norml"/>
    <w:qFormat/>
    <w:rsid w:val="002517B1"/>
    <w:pPr>
      <w:keepNext/>
      <w:spacing w:before="240" w:after="240"/>
      <w:jc w:val="center"/>
      <w:outlineLvl w:val="5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rsid w:val="002517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Bekezdsalapbettpusa"/>
    <w:rsid w:val="002517B1"/>
    <w:rPr>
      <w:rFonts w:ascii="Times New Roman" w:hAnsi="Times New Roman" w:cs="Times New Roman"/>
      <w:b/>
      <w:bCs/>
    </w:rPr>
  </w:style>
  <w:style w:type="paragraph" w:customStyle="1" w:styleId="BodyText31">
    <w:name w:val="Body Text 31"/>
    <w:basedOn w:val="Norml"/>
    <w:rsid w:val="002517B1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paragraph" w:customStyle="1" w:styleId="Buborkszveg1">
    <w:name w:val="Buborékszöveg1"/>
    <w:basedOn w:val="Norml"/>
    <w:rsid w:val="00251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sid w:val="002517B1"/>
    <w:rPr>
      <w:rFonts w:ascii="Times New Roman" w:hAnsi="Times New Roman" w:cs="Times New Roman"/>
      <w:sz w:val="2"/>
      <w:szCs w:val="2"/>
    </w:rPr>
  </w:style>
  <w:style w:type="paragraph" w:customStyle="1" w:styleId="Szvegtrzs21">
    <w:name w:val="Szövegtörzs 21"/>
    <w:basedOn w:val="Norml"/>
    <w:rsid w:val="002517B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zvegtrzsbehzssal3">
    <w:name w:val="Body Text Indent 3"/>
    <w:basedOn w:val="Norml"/>
    <w:semiHidden/>
    <w:rsid w:val="002517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Bekezdsalapbettpusa"/>
    <w:rsid w:val="002517B1"/>
    <w:rPr>
      <w:rFonts w:ascii="Times New Roman" w:hAnsi="Times New Roman" w:cs="Times New Roman"/>
      <w:sz w:val="16"/>
      <w:szCs w:val="16"/>
    </w:rPr>
  </w:style>
  <w:style w:type="paragraph" w:styleId="Szvegtrzs2">
    <w:name w:val="Body Text 2"/>
    <w:basedOn w:val="Norml"/>
    <w:semiHidden/>
    <w:rsid w:val="002517B1"/>
    <w:pPr>
      <w:jc w:val="both"/>
    </w:pPr>
  </w:style>
  <w:style w:type="character" w:customStyle="1" w:styleId="BodyText2Char">
    <w:name w:val="Body Text 2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2517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semiHidden/>
    <w:rsid w:val="002517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customStyle="1" w:styleId="Szvegtrzs31">
    <w:name w:val="Szövegtörzs 31"/>
    <w:basedOn w:val="Norml"/>
    <w:rsid w:val="002517B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lb">
    <w:name w:val="footer"/>
    <w:basedOn w:val="Norml"/>
    <w:semiHidden/>
    <w:rsid w:val="002517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2517B1"/>
    <w:rPr>
      <w:rFonts w:ascii="Times New Roman" w:hAnsi="Times New Roman" w:cs="Times New Roman"/>
    </w:rPr>
  </w:style>
  <w:style w:type="paragraph" w:styleId="Szvegtrzsbehzssal">
    <w:name w:val="Body Text Indent"/>
    <w:basedOn w:val="Norml"/>
    <w:semiHidden/>
    <w:rsid w:val="002517B1"/>
    <w:pPr>
      <w:ind w:left="1928" w:hanging="1928"/>
      <w:jc w:val="both"/>
    </w:pPr>
  </w:style>
  <w:style w:type="character" w:customStyle="1" w:styleId="BodyTextIndentChar">
    <w:name w:val="Body Text Indent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semiHidden/>
    <w:rsid w:val="002517B1"/>
    <w:pPr>
      <w:spacing w:before="120"/>
      <w:jc w:val="both"/>
    </w:pPr>
    <w:rPr>
      <w:b/>
      <w:bCs/>
    </w:rPr>
  </w:style>
  <w:style w:type="character" w:customStyle="1" w:styleId="BodyTextChar">
    <w:name w:val="Body Text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Szvegtrzs3">
    <w:name w:val="Body Text 3"/>
    <w:basedOn w:val="Norml"/>
    <w:semiHidden/>
    <w:rsid w:val="002517B1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character" w:customStyle="1" w:styleId="BodyText3Char">
    <w:name w:val="Body Text 3 Char"/>
    <w:basedOn w:val="Bekezdsalapbettpusa"/>
    <w:rsid w:val="002517B1"/>
    <w:rPr>
      <w:rFonts w:ascii="Times New Roman" w:hAnsi="Times New Roman" w:cs="Times New Roman"/>
      <w:sz w:val="16"/>
      <w:szCs w:val="16"/>
    </w:rPr>
  </w:style>
  <w:style w:type="paragraph" w:styleId="Cm">
    <w:name w:val="Title"/>
    <w:basedOn w:val="Norml"/>
    <w:qFormat/>
    <w:rsid w:val="002517B1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Bekezdsalapbettpusa"/>
    <w:rsid w:val="002517B1"/>
    <w:rPr>
      <w:rFonts w:ascii="Cambria" w:hAnsi="Cambria" w:cs="Cambria"/>
      <w:b/>
      <w:bCs/>
      <w:kern w:val="28"/>
      <w:sz w:val="32"/>
      <w:szCs w:val="32"/>
    </w:rPr>
  </w:style>
  <w:style w:type="character" w:styleId="Hiperhivatkozs">
    <w:name w:val="Hyperlink"/>
    <w:basedOn w:val="Bekezdsalapbettpusa"/>
    <w:uiPriority w:val="99"/>
    <w:semiHidden/>
    <w:rsid w:val="002517B1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2517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rsid w:val="002517B1"/>
    <w:rPr>
      <w:color w:val="800080"/>
      <w:u w:val="single"/>
    </w:rPr>
  </w:style>
  <w:style w:type="paragraph" w:styleId="Listaszerbekezds">
    <w:name w:val="List Paragraph"/>
    <w:basedOn w:val="Norml"/>
    <w:qFormat/>
    <w:rsid w:val="007B2C26"/>
    <w:pPr>
      <w:ind w:left="708"/>
    </w:pPr>
  </w:style>
  <w:style w:type="character" w:customStyle="1" w:styleId="JegyzetszvegChar">
    <w:name w:val="Jegyzetszöveg Char"/>
    <w:basedOn w:val="Bekezdsalapbettpusa"/>
    <w:rsid w:val="00E170F4"/>
  </w:style>
  <w:style w:type="table" w:styleId="Rcsostblzat">
    <w:name w:val="Table Grid"/>
    <w:basedOn w:val="Normltblzat"/>
    <w:uiPriority w:val="59"/>
    <w:rsid w:val="004C64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483DA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11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906E6-B4EC-4831-9E71-087C69EB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997</Words>
  <Characters>7541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ZPH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steinhardt</cp:lastModifiedBy>
  <cp:revision>2</cp:revision>
  <cp:lastPrinted>2018-05-17T06:50:00Z</cp:lastPrinted>
  <dcterms:created xsi:type="dcterms:W3CDTF">2018-05-17T13:45:00Z</dcterms:created>
  <dcterms:modified xsi:type="dcterms:W3CDTF">2018-05-17T13:45:00Z</dcterms:modified>
</cp:coreProperties>
</file>