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10" w:rsidRPr="00B177CF" w:rsidRDefault="00724A10" w:rsidP="00724A10">
      <w:pPr>
        <w:pStyle w:val="Cm"/>
        <w:spacing w:line="320" w:lineRule="exact"/>
        <w:rPr>
          <w:rFonts w:eastAsia="Calibri"/>
          <w:bCs w:val="0"/>
          <w:caps/>
          <w:spacing w:val="20"/>
        </w:rPr>
      </w:pPr>
      <w:bookmarkStart w:id="0" w:name="_Toc46216793"/>
      <w:r w:rsidRPr="00B177CF">
        <w:rPr>
          <w:rFonts w:eastAsia="Calibri"/>
          <w:bCs w:val="0"/>
          <w:caps/>
          <w:spacing w:val="20"/>
        </w:rPr>
        <w:t>indokolás</w:t>
      </w:r>
    </w:p>
    <w:p w:rsidR="00724A10" w:rsidRPr="00B177CF" w:rsidRDefault="00724A10" w:rsidP="00724A10">
      <w:pPr>
        <w:pStyle w:val="Alcm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:rsidR="00724A10" w:rsidRPr="00B177CF" w:rsidRDefault="00724A10" w:rsidP="00724A10">
      <w:pPr>
        <w:pStyle w:val="Cm"/>
        <w:spacing w:line="320" w:lineRule="exact"/>
        <w:rPr>
          <w:rFonts w:eastAsia="Calibri"/>
          <w:bCs w:val="0"/>
        </w:rPr>
      </w:pPr>
      <w:r w:rsidRPr="00B177CF">
        <w:rPr>
          <w:rFonts w:eastAsia="Calibri"/>
          <w:bCs w:val="0"/>
        </w:rPr>
        <w:t xml:space="preserve">Budapest Főváros XIV. Kerület Zugló Önkormányzat Képviselő-testületének </w:t>
      </w:r>
    </w:p>
    <w:p w:rsidR="00724A10" w:rsidRPr="00B177CF" w:rsidRDefault="00724A10" w:rsidP="00724A10">
      <w:pPr>
        <w:pStyle w:val="Cm"/>
        <w:spacing w:line="320" w:lineRule="exact"/>
        <w:rPr>
          <w:b w:val="0"/>
          <w:i/>
        </w:rPr>
      </w:pPr>
      <w:r w:rsidRPr="00B177CF">
        <w:rPr>
          <w:rFonts w:eastAsia="Calibri"/>
          <w:bCs w:val="0"/>
        </w:rPr>
        <w:t>a városrendezési jogintézményekről szóló</w:t>
      </w:r>
      <w:r w:rsidRPr="00B177CF">
        <w:rPr>
          <w:rFonts w:eastAsia="Calibri"/>
          <w:bCs w:val="0"/>
        </w:rPr>
        <w:br/>
        <w:t xml:space="preserve">…./2021. (.... . ...) önkormányzati rendeletéhez </w:t>
      </w:r>
      <w:r w:rsidRPr="00B177CF">
        <w:rPr>
          <w:rFonts w:eastAsia="Calibri"/>
          <w:bCs w:val="0"/>
        </w:rPr>
        <w:br/>
      </w:r>
    </w:p>
    <w:bookmarkEnd w:id="0"/>
    <w:p w:rsidR="00B10501" w:rsidRPr="00B177CF" w:rsidRDefault="00B10501">
      <w:pPr>
        <w:rPr>
          <w:rFonts w:ascii="Times New Roman" w:hAnsi="Times New Roman" w:cs="Times New Roman"/>
          <w:sz w:val="24"/>
          <w:szCs w:val="24"/>
        </w:rPr>
      </w:pPr>
    </w:p>
    <w:p w:rsidR="00724A10" w:rsidRPr="00B177CF" w:rsidRDefault="00724A10" w:rsidP="00724A1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B177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Általános indokolás</w:t>
      </w:r>
    </w:p>
    <w:p w:rsidR="00724A10" w:rsidRPr="00B177CF" w:rsidRDefault="00724A10" w:rsidP="00724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36C" w:rsidRDefault="00EE736C" w:rsidP="00724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7CF">
        <w:rPr>
          <w:rFonts w:ascii="Times New Roman" w:hAnsi="Times New Roman" w:cs="Times New Roman"/>
          <w:sz w:val="24"/>
          <w:szCs w:val="24"/>
        </w:rPr>
        <w:t>Az</w:t>
      </w:r>
      <w:r w:rsidR="00041FD8">
        <w:rPr>
          <w:rFonts w:ascii="Times New Roman" w:hAnsi="Times New Roman" w:cs="Times New Roman"/>
          <w:sz w:val="24"/>
          <w:szCs w:val="24"/>
        </w:rPr>
        <w:t xml:space="preserve"> épített környezet alakításáról és védelméről szóló </w:t>
      </w:r>
      <w:r w:rsidRPr="00B177CF">
        <w:rPr>
          <w:rFonts w:ascii="Times New Roman" w:hAnsi="Times New Roman" w:cs="Times New Roman"/>
          <w:sz w:val="24"/>
          <w:szCs w:val="24"/>
        </w:rPr>
        <w:t xml:space="preserve">1997. évi LXXVIII. törvény </w:t>
      </w:r>
      <w:r w:rsidR="00041FD8">
        <w:rPr>
          <w:rFonts w:ascii="Times New Roman" w:hAnsi="Times New Roman" w:cs="Times New Roman"/>
          <w:sz w:val="24"/>
          <w:szCs w:val="24"/>
        </w:rPr>
        <w:t xml:space="preserve">(a továbbiakban: </w:t>
      </w:r>
      <w:proofErr w:type="spellStart"/>
      <w:r w:rsidR="00041FD8">
        <w:rPr>
          <w:rFonts w:ascii="Times New Roman" w:hAnsi="Times New Roman" w:cs="Times New Roman"/>
          <w:sz w:val="24"/>
          <w:szCs w:val="24"/>
        </w:rPr>
        <w:t>Étv</w:t>
      </w:r>
      <w:proofErr w:type="spellEnd"/>
      <w:r w:rsidR="00041FD8">
        <w:rPr>
          <w:rFonts w:ascii="Times New Roman" w:hAnsi="Times New Roman" w:cs="Times New Roman"/>
          <w:sz w:val="24"/>
          <w:szCs w:val="24"/>
        </w:rPr>
        <w:t xml:space="preserve">.) </w:t>
      </w:r>
      <w:r w:rsidRPr="00B177CF">
        <w:rPr>
          <w:rFonts w:ascii="Times New Roman" w:hAnsi="Times New Roman" w:cs="Times New Roman"/>
          <w:sz w:val="24"/>
          <w:szCs w:val="24"/>
        </w:rPr>
        <w:t xml:space="preserve">helyi önkormányzatok építésügyi feladatait szabályozó 6/A.§ (3) bekezdése kimondja, hogy </w:t>
      </w:r>
      <w:r w:rsidR="00371262" w:rsidRPr="00B177CF">
        <w:rPr>
          <w:rFonts w:ascii="Times New Roman" w:hAnsi="Times New Roman" w:cs="Times New Roman"/>
          <w:sz w:val="24"/>
          <w:szCs w:val="24"/>
        </w:rPr>
        <w:t>„A</w:t>
      </w:r>
      <w:r w:rsidRPr="00B177CF">
        <w:rPr>
          <w:rFonts w:ascii="Times New Roman" w:hAnsi="Times New Roman" w:cs="Times New Roman"/>
          <w:sz w:val="24"/>
          <w:szCs w:val="24"/>
        </w:rPr>
        <w:t xml:space="preserve"> települési önkormányzat (fővárosban a fővárosi és a kerületi önkormányzat) az építésügyi feladatát a helyi rendeletei megalkotásával és a kapcsolódó sajátos jogintézményekkel, továbbá a települési (fővárosban a fővárosi és a kerületi), a térségi vagy a megyei - a főépítészi tevékenységről szóló kormányrendeletben foglaltak szerinti - önkormányzati főépítész közreműködésével látja el.”</w:t>
      </w:r>
    </w:p>
    <w:p w:rsidR="00041FD8" w:rsidRDefault="00041FD8" w:rsidP="00724A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B1E" w:rsidRDefault="00371262" w:rsidP="00EE736C">
      <w:pPr>
        <w:jc w:val="both"/>
        <w:rPr>
          <w:rFonts w:ascii="Times New Roman" w:hAnsi="Times New Roman" w:cs="Times New Roman"/>
          <w:sz w:val="24"/>
          <w:szCs w:val="24"/>
        </w:rPr>
      </w:pPr>
      <w:r w:rsidRPr="00B177CF">
        <w:rPr>
          <w:rFonts w:ascii="Times New Roman" w:hAnsi="Times New Roman" w:cs="Times New Roman"/>
          <w:sz w:val="24"/>
          <w:szCs w:val="24"/>
        </w:rPr>
        <w:tab/>
        <w:t xml:space="preserve">A rendelet megalkotása </w:t>
      </w:r>
      <w:r w:rsidR="00031B1E" w:rsidRPr="00B177CF">
        <w:rPr>
          <w:rFonts w:ascii="Times New Roman" w:hAnsi="Times New Roman" w:cs="Times New Roman"/>
          <w:sz w:val="24"/>
          <w:szCs w:val="24"/>
        </w:rPr>
        <w:t>Zugló építés</w:t>
      </w:r>
      <w:r w:rsidR="0026259B">
        <w:rPr>
          <w:rFonts w:ascii="Times New Roman" w:hAnsi="Times New Roman" w:cs="Times New Roman"/>
          <w:sz w:val="24"/>
          <w:szCs w:val="24"/>
        </w:rPr>
        <w:t>i</w:t>
      </w:r>
      <w:r w:rsidR="00031B1E" w:rsidRPr="00B177CF">
        <w:rPr>
          <w:rFonts w:ascii="Times New Roman" w:hAnsi="Times New Roman" w:cs="Times New Roman"/>
          <w:sz w:val="24"/>
          <w:szCs w:val="24"/>
        </w:rPr>
        <w:t xml:space="preserve"> szabályzatában foglalt településrendezési feladatok</w:t>
      </w:r>
      <w:r w:rsidR="00580A11">
        <w:rPr>
          <w:rFonts w:ascii="Times New Roman" w:hAnsi="Times New Roman" w:cs="Times New Roman"/>
          <w:sz w:val="24"/>
          <w:szCs w:val="24"/>
        </w:rPr>
        <w:t xml:space="preserve"> ellátásának </w:t>
      </w:r>
      <w:r w:rsidR="000B1391">
        <w:rPr>
          <w:rFonts w:ascii="Times New Roman" w:hAnsi="Times New Roman" w:cs="Times New Roman"/>
          <w:sz w:val="24"/>
          <w:szCs w:val="24"/>
        </w:rPr>
        <w:t>a</w:t>
      </w:r>
      <w:r w:rsidR="00031B1E" w:rsidRPr="00B177CF">
        <w:rPr>
          <w:rFonts w:ascii="Times New Roman" w:hAnsi="Times New Roman" w:cs="Times New Roman"/>
          <w:sz w:val="24"/>
          <w:szCs w:val="24"/>
        </w:rPr>
        <w:t xml:space="preserve"> </w:t>
      </w:r>
      <w:r w:rsidR="00580A11" w:rsidRPr="00B177CF">
        <w:rPr>
          <w:rFonts w:ascii="Times New Roman" w:hAnsi="Times New Roman" w:cs="Times New Roman"/>
          <w:sz w:val="24"/>
          <w:szCs w:val="24"/>
        </w:rPr>
        <w:t xml:space="preserve">sajátos jogintézményekkel </w:t>
      </w:r>
      <w:r w:rsidR="00580A11">
        <w:rPr>
          <w:rFonts w:ascii="Times New Roman" w:hAnsi="Times New Roman" w:cs="Times New Roman"/>
          <w:sz w:val="24"/>
          <w:szCs w:val="24"/>
        </w:rPr>
        <w:t>történő biztosítása</w:t>
      </w:r>
      <w:r w:rsidR="00031B1E" w:rsidRPr="00B177CF">
        <w:rPr>
          <w:rFonts w:ascii="Times New Roman" w:hAnsi="Times New Roman" w:cs="Times New Roman"/>
          <w:sz w:val="24"/>
          <w:szCs w:val="24"/>
        </w:rPr>
        <w:t xml:space="preserve"> érdekében vált szükségessé.</w:t>
      </w:r>
    </w:p>
    <w:p w:rsidR="00580A11" w:rsidRPr="00580A11" w:rsidRDefault="00580A11" w:rsidP="00580A1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80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Részletes indokolás</w:t>
      </w:r>
    </w:p>
    <w:p w:rsidR="009F5B55" w:rsidRDefault="009F5B55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580A11" w:rsidRPr="00580A11" w:rsidRDefault="00580A11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80A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1. §-hoz</w:t>
      </w:r>
    </w:p>
    <w:p w:rsidR="00580A11" w:rsidRPr="00580A11" w:rsidRDefault="00580A11" w:rsidP="00580A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0A1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területi és személyi hatályát állapítja meg továbbá a rendeletben használt fogalmakat határozza meg, valamint utal a magasabb rendű jogszabályokban használtakra. Meghatározza a használata során alkalmazandó további rendeleteket.</w:t>
      </w:r>
    </w:p>
    <w:p w:rsidR="009F5B55" w:rsidRDefault="009F5B55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580A11" w:rsidRPr="00041FD8" w:rsidRDefault="00580A11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41F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2</w:t>
      </w:r>
      <w:r w:rsidR="00041FD8" w:rsidRPr="00041F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-10</w:t>
      </w:r>
      <w:r w:rsidRPr="00041F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:rsidR="00580A11" w:rsidRPr="00041FD8" w:rsidRDefault="00580A11" w:rsidP="00580A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1F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041FD8" w:rsidRPr="00041F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egyes sajátos jogintézmények </w:t>
      </w:r>
      <w:r w:rsidR="009F5B55">
        <w:rPr>
          <w:rFonts w:ascii="Times New Roman" w:eastAsia="Times New Roman" w:hAnsi="Times New Roman" w:cs="Times New Roman"/>
          <w:sz w:val="24"/>
          <w:szCs w:val="24"/>
          <w:lang w:eastAsia="hu-HU"/>
        </w:rPr>
        <w:t>körében az eljárás során intézkedni és dönteni jogosultak körét határozza meg, valamint az eljárás részleteit szabályozza.</w:t>
      </w:r>
    </w:p>
    <w:p w:rsidR="009F5B55" w:rsidRDefault="009F5B55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580A11" w:rsidRPr="009F5B55" w:rsidRDefault="00580A11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</w:t>
      </w:r>
      <w:r w:rsidR="009F5B55"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</w:t>
      </w:r>
      <w:r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:rsidR="00580A11" w:rsidRPr="009F5B55" w:rsidRDefault="00580A11" w:rsidP="00580A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B5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az Önkormányzat részére fizetett összegek nyilvántartására és felhasználására vonatkozó szabályozás.</w:t>
      </w:r>
    </w:p>
    <w:p w:rsidR="009F5B55" w:rsidRDefault="009F5B55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580A11" w:rsidRPr="009F5B55" w:rsidRDefault="00580A11" w:rsidP="00580A1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1</w:t>
      </w:r>
      <w:r w:rsidR="009F5B55"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</w:t>
      </w:r>
      <w:r w:rsidRPr="009F5B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:rsidR="00580A11" w:rsidRPr="009F5B55" w:rsidRDefault="00580A11" w:rsidP="00580A11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hatályba lépésről </w:t>
      </w:r>
      <w:bookmarkStart w:id="1" w:name="_GoBack"/>
      <w:bookmarkEnd w:id="1"/>
      <w:r w:rsidRPr="009F5B55">
        <w:rPr>
          <w:rFonts w:ascii="Times New Roman" w:eastAsia="Times New Roman" w:hAnsi="Times New Roman" w:cs="Times New Roman"/>
          <w:sz w:val="24"/>
          <w:szCs w:val="24"/>
          <w:lang w:eastAsia="hu-HU"/>
        </w:rPr>
        <w:t>szól.</w:t>
      </w:r>
    </w:p>
    <w:p w:rsidR="00580A11" w:rsidRPr="00B177CF" w:rsidRDefault="00580A11" w:rsidP="00580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sectPr w:rsidR="00580A11" w:rsidRPr="00B177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A10" w:rsidRDefault="00724A10" w:rsidP="00724A10">
      <w:pPr>
        <w:spacing w:after="0" w:line="240" w:lineRule="auto"/>
      </w:pPr>
      <w:r>
        <w:separator/>
      </w:r>
    </w:p>
  </w:endnote>
  <w:endnote w:type="continuationSeparator" w:id="0">
    <w:p w:rsidR="00724A10" w:rsidRDefault="00724A10" w:rsidP="0072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A10" w:rsidRDefault="00724A10" w:rsidP="00724A10">
      <w:pPr>
        <w:spacing w:after="0" w:line="240" w:lineRule="auto"/>
      </w:pPr>
      <w:r>
        <w:separator/>
      </w:r>
    </w:p>
  </w:footnote>
  <w:footnote w:type="continuationSeparator" w:id="0">
    <w:p w:rsidR="00724A10" w:rsidRDefault="00724A10" w:rsidP="0072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10" w:rsidRPr="00724A10" w:rsidRDefault="00724A10" w:rsidP="00724A10">
    <w:pPr>
      <w:pStyle w:val="lfej"/>
      <w:jc w:val="right"/>
      <w:rPr>
        <w:rFonts w:ascii="Times New Roman" w:hAnsi="Times New Roman" w:cs="Times New Roman"/>
        <w:sz w:val="24"/>
        <w:szCs w:val="24"/>
      </w:rPr>
    </w:pPr>
    <w:bookmarkStart w:id="2" w:name="_Hlk63323480"/>
    <w:r w:rsidRPr="00724A10">
      <w:rPr>
        <w:rFonts w:ascii="Times New Roman" w:hAnsi="Times New Roman" w:cs="Times New Roman"/>
        <w:sz w:val="24"/>
        <w:szCs w:val="24"/>
      </w:rPr>
      <w:t>123-54/2021</w:t>
    </w:r>
    <w:bookmarkEnd w:id="2"/>
    <w:r w:rsidRPr="00724A10">
      <w:rPr>
        <w:rFonts w:ascii="Times New Roman" w:hAnsi="Times New Roman" w:cs="Times New Roman"/>
        <w:sz w:val="24"/>
        <w:szCs w:val="24"/>
      </w:rPr>
      <w:t xml:space="preserve"> sz előterjesztés 2. melléklete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10"/>
    <w:rsid w:val="00031B1E"/>
    <w:rsid w:val="00041FD8"/>
    <w:rsid w:val="000B1391"/>
    <w:rsid w:val="000F395E"/>
    <w:rsid w:val="0026259B"/>
    <w:rsid w:val="003211D3"/>
    <w:rsid w:val="00371262"/>
    <w:rsid w:val="00462849"/>
    <w:rsid w:val="00580A11"/>
    <w:rsid w:val="00724A10"/>
    <w:rsid w:val="00785AFA"/>
    <w:rsid w:val="009F5B55"/>
    <w:rsid w:val="00A806AE"/>
    <w:rsid w:val="00B10501"/>
    <w:rsid w:val="00B177CF"/>
    <w:rsid w:val="00BE5D6D"/>
    <w:rsid w:val="00EE736C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879FF-CDB3-4950-AFED-BCAB471C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724A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724A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724A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724A10"/>
    <w:rPr>
      <w:rFonts w:eastAsiaTheme="minorEastAsia"/>
      <w:color w:val="5A5A5A" w:themeColor="text1" w:themeTint="A5"/>
      <w:spacing w:val="15"/>
    </w:rPr>
  </w:style>
  <w:style w:type="paragraph" w:styleId="lfej">
    <w:name w:val="header"/>
    <w:basedOn w:val="Norml"/>
    <w:link w:val="lfejChar"/>
    <w:uiPriority w:val="99"/>
    <w:unhideWhenUsed/>
    <w:rsid w:val="0072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4A10"/>
  </w:style>
  <w:style w:type="paragraph" w:styleId="llb">
    <w:name w:val="footer"/>
    <w:basedOn w:val="Norml"/>
    <w:link w:val="llbChar"/>
    <w:uiPriority w:val="99"/>
    <w:unhideWhenUsed/>
    <w:rsid w:val="00724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4A10"/>
  </w:style>
  <w:style w:type="paragraph" w:customStyle="1" w:styleId="bekezds">
    <w:name w:val="bekezdés"/>
    <w:basedOn w:val="Szvegtrzs"/>
    <w:link w:val="bekezdsChar"/>
    <w:qFormat/>
    <w:rsid w:val="00371262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371262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126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3</cp:revision>
  <dcterms:created xsi:type="dcterms:W3CDTF">2021-03-03T15:11:00Z</dcterms:created>
  <dcterms:modified xsi:type="dcterms:W3CDTF">2021-03-03T15:11:00Z</dcterms:modified>
</cp:coreProperties>
</file>