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72C" w:rsidRDefault="00E6172C" w:rsidP="00E6172C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120F18">
        <w:rPr>
          <w:rFonts w:asciiTheme="minorHAnsi" w:hAnsiTheme="minorHAnsi"/>
          <w:b/>
          <w:sz w:val="28"/>
          <w:szCs w:val="28"/>
        </w:rPr>
        <w:t xml:space="preserve">ZUM </w:t>
      </w:r>
      <w:r w:rsidR="001F0F43">
        <w:rPr>
          <w:rFonts w:asciiTheme="minorHAnsi" w:hAnsiTheme="minorHAnsi"/>
          <w:b/>
          <w:sz w:val="28"/>
          <w:szCs w:val="28"/>
        </w:rPr>
        <w:t>20230508-i</w:t>
      </w:r>
      <w:r w:rsidR="00A8501C">
        <w:rPr>
          <w:rFonts w:asciiTheme="minorHAnsi" w:hAnsiTheme="minorHAnsi"/>
          <w:b/>
          <w:sz w:val="28"/>
          <w:szCs w:val="28"/>
        </w:rPr>
        <w:t xml:space="preserve"> ülés jegyzőkönyv melléklet</w:t>
      </w:r>
    </w:p>
    <w:p w:rsidR="001F0F43" w:rsidRPr="008630A3" w:rsidRDefault="00A1625F" w:rsidP="00E6172C">
      <w:pPr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  <w:r w:rsidRPr="008630A3">
        <w:rPr>
          <w:rFonts w:asciiTheme="minorHAnsi" w:hAnsiTheme="minorHAnsi"/>
          <w:sz w:val="28"/>
          <w:szCs w:val="28"/>
        </w:rPr>
        <w:t>(Környezetvédelem, zöldfelületek)</w:t>
      </w:r>
    </w:p>
    <w:p w:rsidR="00927D00" w:rsidRDefault="00927D00" w:rsidP="00927D00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:rsidR="00256817" w:rsidRDefault="00927D00" w:rsidP="00927D00">
      <w:p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ZÉSZ</w:t>
      </w:r>
      <w:r>
        <w:rPr>
          <w:rFonts w:asciiTheme="minorHAnsi" w:hAnsiTheme="minorHAnsi"/>
          <w:sz w:val="20"/>
          <w:szCs w:val="20"/>
        </w:rPr>
        <w:t xml:space="preserve"> = 11/2021 építési szabályzat rendelet,</w:t>
      </w:r>
      <w:r w:rsidR="007C135E">
        <w:rPr>
          <w:rFonts w:asciiTheme="minorHAnsi" w:hAnsiTheme="minorHAnsi"/>
          <w:sz w:val="20"/>
          <w:szCs w:val="20"/>
        </w:rPr>
        <w:t xml:space="preserve"> </w:t>
      </w:r>
      <w:r w:rsidR="007C135E" w:rsidRPr="007C135E">
        <w:rPr>
          <w:rFonts w:asciiTheme="minorHAnsi" w:hAnsiTheme="minorHAnsi"/>
          <w:b/>
          <w:sz w:val="20"/>
          <w:szCs w:val="20"/>
        </w:rPr>
        <w:t xml:space="preserve">ZVR </w:t>
      </w:r>
      <w:r w:rsidR="007C135E">
        <w:rPr>
          <w:rFonts w:asciiTheme="minorHAnsi" w:hAnsiTheme="minorHAnsi"/>
          <w:sz w:val="20"/>
          <w:szCs w:val="20"/>
        </w:rPr>
        <w:t>= 10/2021 városképvédelmi rendelet</w:t>
      </w:r>
      <w:r w:rsidR="00256817">
        <w:rPr>
          <w:rFonts w:asciiTheme="minorHAnsi" w:hAnsiTheme="minorHAnsi"/>
          <w:sz w:val="20"/>
          <w:szCs w:val="20"/>
        </w:rPr>
        <w:t>,</w:t>
      </w:r>
    </w:p>
    <w:p w:rsidR="00927D00" w:rsidRPr="001F0193" w:rsidRDefault="00927D00" w:rsidP="00927D00">
      <w:pPr>
        <w:spacing w:after="0" w:line="240" w:lineRule="auto"/>
        <w:rPr>
          <w:rFonts w:asciiTheme="minorHAnsi" w:hAnsiTheme="minorHAnsi"/>
          <w:sz w:val="20"/>
          <w:szCs w:val="20"/>
        </w:rPr>
      </w:pPr>
      <w:proofErr w:type="gramStart"/>
      <w:r w:rsidRPr="00B9189F">
        <w:rPr>
          <w:rFonts w:asciiTheme="minorHAnsi" w:hAnsiTheme="minorHAnsi"/>
          <w:b/>
          <w:color w:val="FF0000"/>
          <w:sz w:val="20"/>
          <w:szCs w:val="20"/>
        </w:rPr>
        <w:t>pirossal</w:t>
      </w:r>
      <w:proofErr w:type="gramEnd"/>
      <w:r>
        <w:rPr>
          <w:rFonts w:asciiTheme="minorHAnsi" w:hAnsiTheme="minorHAnsi"/>
          <w:sz w:val="20"/>
          <w:szCs w:val="20"/>
        </w:rPr>
        <w:t xml:space="preserve"> jelölt szövegrészek, döntési javaslatok</w:t>
      </w:r>
    </w:p>
    <w:p w:rsidR="00927D00" w:rsidRDefault="00927D00" w:rsidP="00E6172C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tbl>
      <w:tblPr>
        <w:tblStyle w:val="Rcsostblzat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9978"/>
      </w:tblGrid>
      <w:tr w:rsidR="00BC38AA" w:rsidRPr="001F0193" w:rsidTr="002C485D">
        <w:tc>
          <w:tcPr>
            <w:tcW w:w="421" w:type="dxa"/>
          </w:tcPr>
          <w:p w:rsidR="00BC38AA" w:rsidRPr="001F0193" w:rsidRDefault="00BC38AA" w:rsidP="003D084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Ssz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9978" w:type="dxa"/>
          </w:tcPr>
          <w:p w:rsidR="00BC38AA" w:rsidRPr="001F0193" w:rsidRDefault="00BC38AA" w:rsidP="003D084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ügyrendi javaslat</w:t>
            </w:r>
          </w:p>
        </w:tc>
      </w:tr>
      <w:tr w:rsidR="00BC38AA" w:rsidRPr="001F0193" w:rsidTr="002C485D">
        <w:tc>
          <w:tcPr>
            <w:tcW w:w="421" w:type="dxa"/>
          </w:tcPr>
          <w:p w:rsidR="00BC38AA" w:rsidRPr="0028791F" w:rsidRDefault="00BC38AA" w:rsidP="003D0846">
            <w:pPr>
              <w:pStyle w:val="Listaszerbekezds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78" w:type="dxa"/>
          </w:tcPr>
          <w:p w:rsidR="00BC38AA" w:rsidRDefault="00BC38AA" w:rsidP="00706B7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DJ: </w:t>
            </w:r>
            <w:r w:rsidRPr="00706B7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Zombory Pál</w:t>
            </w: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Zugló főkertésze és Fehérné Tölgyesi Ildikó</w:t>
            </w:r>
            <w:r w:rsidR="00D9134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(Városképvédelmi osztály munkatársa)</w:t>
            </w:r>
            <w:r w:rsidRPr="00AD0562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– jelen ülésen</w:t>
            </w:r>
            <w:r w:rsidRPr="00AD0562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</w:t>
            </w:r>
            <w:r w:rsidR="00506F6C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– meghívott</w:t>
            </w: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 r</w:t>
            </w:r>
            <w:r w:rsidRPr="00AD0562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észvétele</w:t>
            </w:r>
            <w:r w:rsidRPr="000C0F8D">
              <w:rPr>
                <w:rFonts w:ascii="Calibri" w:hAnsi="Calibri"/>
                <w:color w:val="FF0000"/>
                <w:sz w:val="20"/>
                <w:szCs w:val="20"/>
              </w:rPr>
              <w:t>.</w:t>
            </w:r>
          </w:p>
          <w:p w:rsidR="00BC38AA" w:rsidRPr="001F0193" w:rsidRDefault="00BC38AA" w:rsidP="00A8501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Indok: A meghívottak speciális szaktudása és tapasztalata hasznos lehet a tagoknak a véleményük kialakításakor, így a jelen ülésen tanácskozási joggal való részvételük a szakmai munkát segíthetik.</w:t>
            </w:r>
            <w:r w:rsidR="00AC2027">
              <w:rPr>
                <w:rFonts w:asciiTheme="minorHAnsi" w:hAnsiTheme="minorHAnsi"/>
                <w:sz w:val="20"/>
                <w:szCs w:val="20"/>
              </w:rPr>
              <w:t xml:space="preserve">                    </w:t>
            </w:r>
            <w:r w:rsidR="00BE22C8">
              <w:rPr>
                <w:rFonts w:asciiTheme="minorHAnsi" w:hAnsiTheme="minorHAnsi"/>
                <w:sz w:val="20"/>
                <w:szCs w:val="20"/>
              </w:rPr>
              <w:t xml:space="preserve">                      </w:t>
            </w:r>
            <w:r w:rsidR="00AC2027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 w:rsidR="00BE22C8">
              <w:rPr>
                <w:rFonts w:asciiTheme="minorHAnsi" w:hAnsiTheme="minorHAnsi"/>
                <w:sz w:val="20"/>
                <w:szCs w:val="20"/>
              </w:rPr>
              <w:t>15 igen</w:t>
            </w:r>
            <w:r w:rsidR="00AC2027">
              <w:rPr>
                <w:rFonts w:asciiTheme="minorHAnsi" w:hAnsiTheme="minorHAnsi"/>
                <w:sz w:val="20"/>
                <w:szCs w:val="20"/>
              </w:rPr>
              <w:t xml:space="preserve">            </w:t>
            </w:r>
          </w:p>
        </w:tc>
      </w:tr>
      <w:tr w:rsidR="00BC38AA" w:rsidRPr="001F0193" w:rsidTr="002C485D">
        <w:tc>
          <w:tcPr>
            <w:tcW w:w="421" w:type="dxa"/>
          </w:tcPr>
          <w:p w:rsidR="00BC38AA" w:rsidRPr="0028791F" w:rsidRDefault="00BC38AA" w:rsidP="003D0846">
            <w:pPr>
              <w:pStyle w:val="Listaszerbekezds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78" w:type="dxa"/>
          </w:tcPr>
          <w:p w:rsidR="00BC38AA" w:rsidRDefault="00BC38AA" w:rsidP="0032031E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BI: </w:t>
            </w:r>
            <w:r w:rsidRPr="00F5797A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Napirend</w:t>
            </w: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elfogadása a kiküldött táblázat sorai szerinti sorszámok alatt</w:t>
            </w:r>
            <w:r w:rsidRPr="00F5797A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.</w:t>
            </w:r>
          </w:p>
          <w:p w:rsidR="00BC38AA" w:rsidRDefault="00BC38AA" w:rsidP="00BC38A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Indoklás</w:t>
            </w:r>
            <w:r w:rsidRPr="00A75714">
              <w:rPr>
                <w:rFonts w:asciiTheme="minorHAnsi" w:hAnsiTheme="minorHAnsi"/>
                <w:sz w:val="20"/>
                <w:szCs w:val="20"/>
              </w:rPr>
              <w:t>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 beérkezett javaslatok témakörönként csoportosítva szerepelnek.</w:t>
            </w:r>
            <w:r w:rsidR="00AC2027"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</w:t>
            </w:r>
            <w:r w:rsidR="00A8501C">
              <w:rPr>
                <w:rFonts w:asciiTheme="minorHAnsi" w:hAnsiTheme="minorHAnsi"/>
                <w:sz w:val="20"/>
                <w:szCs w:val="20"/>
              </w:rPr>
              <w:t>15 igen</w:t>
            </w:r>
          </w:p>
        </w:tc>
      </w:tr>
    </w:tbl>
    <w:p w:rsidR="00E6172C" w:rsidRDefault="00E6172C" w:rsidP="00E6172C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tbl>
      <w:tblPr>
        <w:tblStyle w:val="Rcsostblzat"/>
        <w:tblW w:w="1040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6520"/>
        <w:gridCol w:w="2616"/>
        <w:gridCol w:w="283"/>
        <w:gridCol w:w="283"/>
        <w:gridCol w:w="283"/>
      </w:tblGrid>
      <w:tr w:rsidR="00A32A59" w:rsidRPr="001F0193" w:rsidTr="00A32A59">
        <w:tc>
          <w:tcPr>
            <w:tcW w:w="420" w:type="dxa"/>
          </w:tcPr>
          <w:p w:rsidR="00A32A59" w:rsidRPr="001F0193" w:rsidRDefault="00A32A59" w:rsidP="003D084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20" w:type="dxa"/>
          </w:tcPr>
          <w:p w:rsidR="00A32A59" w:rsidRPr="001F0193" w:rsidRDefault="00A32A59" w:rsidP="003D084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javaslat</w:t>
            </w:r>
          </w:p>
        </w:tc>
        <w:tc>
          <w:tcPr>
            <w:tcW w:w="2616" w:type="dxa"/>
          </w:tcPr>
          <w:p w:rsidR="00A32A59" w:rsidRPr="001F0193" w:rsidRDefault="00A32A59" w:rsidP="003D084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főépítészi vélemény</w:t>
            </w:r>
          </w:p>
        </w:tc>
        <w:tc>
          <w:tcPr>
            <w:tcW w:w="283" w:type="dxa"/>
          </w:tcPr>
          <w:p w:rsidR="00A32A59" w:rsidRPr="00AC2027" w:rsidRDefault="00A32A59" w:rsidP="00496685">
            <w:pPr>
              <w:jc w:val="center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 w:rsidRPr="00AC2027"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I</w:t>
            </w:r>
          </w:p>
        </w:tc>
        <w:tc>
          <w:tcPr>
            <w:tcW w:w="283" w:type="dxa"/>
          </w:tcPr>
          <w:p w:rsidR="00A32A59" w:rsidRPr="00496685" w:rsidRDefault="00A32A59" w:rsidP="00496685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496685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N</w:t>
            </w:r>
          </w:p>
        </w:tc>
        <w:tc>
          <w:tcPr>
            <w:tcW w:w="283" w:type="dxa"/>
          </w:tcPr>
          <w:p w:rsidR="00A32A59" w:rsidRPr="00496685" w:rsidRDefault="00A32A59" w:rsidP="00496685">
            <w:pPr>
              <w:jc w:val="center"/>
              <w:rPr>
                <w:rFonts w:asciiTheme="minorHAnsi" w:hAnsiTheme="minorHAnsi"/>
                <w:b/>
                <w:color w:val="808080" w:themeColor="background1" w:themeShade="80"/>
                <w:sz w:val="20"/>
                <w:szCs w:val="20"/>
              </w:rPr>
            </w:pPr>
            <w:r w:rsidRPr="00496685">
              <w:rPr>
                <w:rFonts w:asciiTheme="minorHAnsi" w:hAnsiTheme="minorHAnsi"/>
                <w:b/>
                <w:color w:val="808080" w:themeColor="background1" w:themeShade="80"/>
                <w:sz w:val="20"/>
                <w:szCs w:val="20"/>
              </w:rPr>
              <w:t>T</w:t>
            </w:r>
          </w:p>
        </w:tc>
      </w:tr>
      <w:tr w:rsidR="00A32A59" w:rsidRPr="00995728" w:rsidTr="00A32A59">
        <w:tc>
          <w:tcPr>
            <w:tcW w:w="420" w:type="dxa"/>
          </w:tcPr>
          <w:p w:rsidR="00A32A59" w:rsidRPr="00995728" w:rsidRDefault="00A32A59" w:rsidP="00A1625F">
            <w:pPr>
              <w:pStyle w:val="Listaszerbekezds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20" w:type="dxa"/>
          </w:tcPr>
          <w:p w:rsidR="00A32A59" w:rsidRPr="00995728" w:rsidRDefault="00A32A59" w:rsidP="008C2DEB">
            <w:pPr>
              <w:rPr>
                <w:rFonts w:asciiTheme="minorHAnsi" w:hAnsiTheme="minorHAnsi"/>
                <w:sz w:val="20"/>
                <w:szCs w:val="20"/>
              </w:rPr>
            </w:pPr>
            <w:r w:rsidRPr="00995728">
              <w:rPr>
                <w:rFonts w:asciiTheme="minorHAnsi" w:hAnsiTheme="minorHAnsi"/>
                <w:sz w:val="20"/>
                <w:szCs w:val="20"/>
              </w:rPr>
              <w:t>Prekuta János „történeti bemutató”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5 percben</w:t>
            </w:r>
          </w:p>
        </w:tc>
        <w:tc>
          <w:tcPr>
            <w:tcW w:w="2616" w:type="dxa"/>
          </w:tcPr>
          <w:p w:rsidR="00A32A59" w:rsidRPr="00995728" w:rsidRDefault="00A32A59" w:rsidP="003D084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A32A59" w:rsidRPr="00AC2027" w:rsidRDefault="00A32A59" w:rsidP="00496685">
            <w:pPr>
              <w:jc w:val="center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283" w:type="dxa"/>
          </w:tcPr>
          <w:p w:rsidR="00A32A59" w:rsidRPr="00496685" w:rsidRDefault="00A32A59" w:rsidP="00496685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A32A59" w:rsidRPr="00496685" w:rsidRDefault="00A32A59" w:rsidP="00496685">
            <w:pPr>
              <w:jc w:val="center"/>
              <w:rPr>
                <w:rFonts w:asciiTheme="minorHAnsi" w:hAnsiTheme="minorHAnsi"/>
                <w:b/>
                <w:color w:val="808080" w:themeColor="background1" w:themeShade="80"/>
                <w:sz w:val="20"/>
                <w:szCs w:val="20"/>
              </w:rPr>
            </w:pPr>
          </w:p>
        </w:tc>
      </w:tr>
      <w:tr w:rsidR="00A32A59" w:rsidRPr="00FC7C1F" w:rsidTr="00A32A59">
        <w:tc>
          <w:tcPr>
            <w:tcW w:w="420" w:type="dxa"/>
          </w:tcPr>
          <w:p w:rsidR="00A32A59" w:rsidRPr="00FC7C1F" w:rsidRDefault="00A32A59" w:rsidP="00A1625F">
            <w:pPr>
              <w:pStyle w:val="Listaszerbekezds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20" w:type="dxa"/>
          </w:tcPr>
          <w:p w:rsidR="00A32A59" w:rsidRPr="00FC7C1F" w:rsidRDefault="00A32A59" w:rsidP="000F061D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proofErr w:type="spellStart"/>
            <w:r w:rsidRPr="00FC7C1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Bódás</w:t>
            </w:r>
            <w:proofErr w:type="spellEnd"/>
            <w:r w:rsidRPr="00FC7C1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Sándor: </w:t>
            </w:r>
            <w:r w:rsidRPr="000F061D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Az „Egészséges utcák” pályázat témájának javaslat a Gvadányi utca mentén (a Rákos-patak jobb partján) a Kerepesi út és Fogarasi út </w:t>
            </w:r>
            <w:r w:rsidRPr="004F20D9">
              <w:rPr>
                <w:rFonts w:asciiTheme="minorHAnsi" w:hAnsiTheme="minorHAnsi"/>
                <w:b/>
                <w:strike/>
                <w:sz w:val="20"/>
                <w:szCs w:val="20"/>
              </w:rPr>
              <w:t>Füredi utca</w:t>
            </w:r>
            <w:r w:rsidRPr="000F061D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között: fasor telepítése, utcabútorok, kültéri fitneszeszközök elhelyezése, közösségi kert kialakítása, útburkolat felújítása.</w:t>
            </w:r>
          </w:p>
        </w:tc>
        <w:tc>
          <w:tcPr>
            <w:tcW w:w="2616" w:type="dxa"/>
          </w:tcPr>
          <w:p w:rsidR="00A32A59" w:rsidRPr="00FC7C1F" w:rsidRDefault="00A32A59" w:rsidP="003D0846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FC7C1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Támogatom.</w:t>
            </w:r>
          </w:p>
          <w:p w:rsidR="00A32A59" w:rsidRPr="00FC7C1F" w:rsidRDefault="00A32A59" w:rsidP="001C09C7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FC7C1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Hosszabb szakasz vizsgálatával (a Füredi utca helyett Fogarasi út) és az utca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„</w:t>
            </w:r>
            <w:r w:rsidRPr="00FC7C1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mentén” beszúrást javasolva.</w:t>
            </w:r>
          </w:p>
        </w:tc>
        <w:tc>
          <w:tcPr>
            <w:tcW w:w="283" w:type="dxa"/>
          </w:tcPr>
          <w:p w:rsidR="00A32A59" w:rsidRPr="00AC2027" w:rsidRDefault="00D71A17" w:rsidP="00496685">
            <w:pPr>
              <w:jc w:val="center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15</w:t>
            </w:r>
          </w:p>
        </w:tc>
        <w:tc>
          <w:tcPr>
            <w:tcW w:w="283" w:type="dxa"/>
          </w:tcPr>
          <w:p w:rsidR="00A32A59" w:rsidRPr="00496685" w:rsidRDefault="00A32A59" w:rsidP="00496685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A32A59" w:rsidRPr="00496685" w:rsidRDefault="00A32A59" w:rsidP="00496685">
            <w:pPr>
              <w:jc w:val="center"/>
              <w:rPr>
                <w:rFonts w:asciiTheme="minorHAnsi" w:hAnsiTheme="minorHAnsi"/>
                <w:b/>
                <w:color w:val="808080" w:themeColor="background1" w:themeShade="80"/>
                <w:sz w:val="20"/>
                <w:szCs w:val="20"/>
              </w:rPr>
            </w:pPr>
          </w:p>
        </w:tc>
      </w:tr>
      <w:tr w:rsidR="00A32A59" w:rsidRPr="004565F7" w:rsidTr="00A32A59">
        <w:tc>
          <w:tcPr>
            <w:tcW w:w="420" w:type="dxa"/>
          </w:tcPr>
          <w:p w:rsidR="00A32A59" w:rsidRPr="00100595" w:rsidRDefault="00A32A59" w:rsidP="000D5E76">
            <w:pPr>
              <w:pStyle w:val="Listaszerbekezds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20" w:type="dxa"/>
          </w:tcPr>
          <w:p w:rsidR="00A32A59" w:rsidRPr="00100595" w:rsidRDefault="00A32A59" w:rsidP="000C2FF2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100595">
              <w:rPr>
                <w:rFonts w:asciiTheme="minorHAnsi" w:hAnsiTheme="minorHAnsi"/>
                <w:sz w:val="20"/>
                <w:szCs w:val="20"/>
              </w:rPr>
              <w:t>Bódás</w:t>
            </w:r>
            <w:proofErr w:type="spellEnd"/>
            <w:r w:rsidRPr="00100595">
              <w:rPr>
                <w:rFonts w:asciiTheme="minorHAnsi" w:hAnsiTheme="minorHAnsi"/>
                <w:sz w:val="20"/>
                <w:szCs w:val="20"/>
              </w:rPr>
              <w:t xml:space="preserve"> Sándor: A kerület környezeti állapotának értékelése.</w:t>
            </w:r>
          </w:p>
        </w:tc>
        <w:tc>
          <w:tcPr>
            <w:tcW w:w="2616" w:type="dxa"/>
          </w:tcPr>
          <w:p w:rsidR="00A32A59" w:rsidRDefault="00A32A59" w:rsidP="000C2FF2">
            <w:pPr>
              <w:rPr>
                <w:rFonts w:asciiTheme="minorHAnsi" w:hAnsiTheme="minorHAnsi"/>
                <w:color w:val="00B0F0"/>
                <w:sz w:val="20"/>
                <w:szCs w:val="20"/>
              </w:rPr>
            </w:pPr>
            <w:r w:rsidRPr="00100595">
              <w:rPr>
                <w:rFonts w:asciiTheme="minorHAnsi" w:hAnsiTheme="minorHAnsi"/>
                <w:sz w:val="20"/>
                <w:szCs w:val="20"/>
              </w:rPr>
              <w:t>Támogatom, pontosítással:</w:t>
            </w:r>
          </w:p>
          <w:p w:rsidR="00A32A59" w:rsidRPr="00100595" w:rsidRDefault="00A32A59" w:rsidP="00821D22">
            <w:pPr>
              <w:rPr>
                <w:rFonts w:asciiTheme="minorHAnsi" w:hAnsiTheme="minorHAnsi"/>
                <w:b/>
                <w:color w:val="00B0F0"/>
                <w:sz w:val="20"/>
                <w:szCs w:val="20"/>
              </w:rPr>
            </w:pPr>
            <w:r w:rsidRPr="00100595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A soron következő teljes</w:t>
            </w: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kerületre szóló településterv (rendezési- vagy </w:t>
            </w:r>
            <w:r w:rsidRPr="00100595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fejlesztési</w:t>
            </w: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</w:t>
            </w:r>
            <w:r w:rsidRPr="00100595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tervhez</w:t>
            </w: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)</w:t>
            </w:r>
            <w:r w:rsidRPr="00100595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készüljön környezeti vizsgálat és értékelés. </w:t>
            </w:r>
          </w:p>
        </w:tc>
        <w:tc>
          <w:tcPr>
            <w:tcW w:w="283" w:type="dxa"/>
          </w:tcPr>
          <w:p w:rsidR="00A32A59" w:rsidRPr="00AC2027" w:rsidRDefault="00D36945" w:rsidP="00496685">
            <w:pPr>
              <w:jc w:val="center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15</w:t>
            </w:r>
          </w:p>
        </w:tc>
        <w:tc>
          <w:tcPr>
            <w:tcW w:w="283" w:type="dxa"/>
          </w:tcPr>
          <w:p w:rsidR="00A32A59" w:rsidRPr="00496685" w:rsidRDefault="00A32A59" w:rsidP="00496685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A32A59" w:rsidRPr="00496685" w:rsidRDefault="00A32A59" w:rsidP="00496685">
            <w:pPr>
              <w:jc w:val="center"/>
              <w:rPr>
                <w:rFonts w:asciiTheme="minorHAnsi" w:hAnsiTheme="minorHAnsi"/>
                <w:b/>
                <w:color w:val="808080" w:themeColor="background1" w:themeShade="80"/>
                <w:sz w:val="20"/>
                <w:szCs w:val="20"/>
              </w:rPr>
            </w:pPr>
          </w:p>
        </w:tc>
      </w:tr>
      <w:tr w:rsidR="00A32A59" w:rsidRPr="004565F7" w:rsidTr="00A32A59">
        <w:tc>
          <w:tcPr>
            <w:tcW w:w="420" w:type="dxa"/>
          </w:tcPr>
          <w:p w:rsidR="00A32A59" w:rsidRPr="00877E38" w:rsidRDefault="00A32A59" w:rsidP="004A3A55">
            <w:pPr>
              <w:pStyle w:val="Listaszerbekezds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20" w:type="dxa"/>
          </w:tcPr>
          <w:p w:rsidR="00A32A59" w:rsidRPr="00877E38" w:rsidRDefault="00A32A59" w:rsidP="004A3A55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877E38">
              <w:rPr>
                <w:rFonts w:asciiTheme="minorHAnsi" w:hAnsiTheme="minorHAnsi"/>
                <w:sz w:val="20"/>
                <w:szCs w:val="20"/>
              </w:rPr>
              <w:t>Bódás</w:t>
            </w:r>
            <w:proofErr w:type="spellEnd"/>
            <w:r w:rsidRPr="00877E38">
              <w:rPr>
                <w:rFonts w:asciiTheme="minorHAnsi" w:hAnsiTheme="minorHAnsi"/>
                <w:sz w:val="20"/>
                <w:szCs w:val="20"/>
              </w:rPr>
              <w:t xml:space="preserve"> Sándor: </w:t>
            </w:r>
            <w:r w:rsidRPr="00877E38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Lakóépületek energiahatékonyságának növelését szolgáló támogatásra önkormányzati pályázat kiírása.</w:t>
            </w:r>
          </w:p>
          <w:p w:rsidR="00A32A59" w:rsidRDefault="00A32A59" w:rsidP="004A3A55">
            <w:pPr>
              <w:rPr>
                <w:rFonts w:asciiTheme="minorHAnsi" w:hAnsiTheme="minorHAnsi"/>
                <w:sz w:val="20"/>
                <w:szCs w:val="20"/>
              </w:rPr>
            </w:pPr>
            <w:r w:rsidRPr="00877E38">
              <w:rPr>
                <w:rFonts w:asciiTheme="minorHAnsi" w:hAnsiTheme="minorHAnsi"/>
                <w:sz w:val="20"/>
                <w:szCs w:val="20"/>
              </w:rPr>
              <w:t xml:space="preserve">Indoklás: Napenergia hasznosítás támogatási formái. Kerületi háztetők napenergia kapacitásit felmérő </w:t>
            </w:r>
            <w:proofErr w:type="spellStart"/>
            <w:r w:rsidRPr="00877E38">
              <w:rPr>
                <w:rFonts w:asciiTheme="minorHAnsi" w:hAnsiTheme="minorHAnsi"/>
                <w:sz w:val="20"/>
                <w:szCs w:val="20"/>
              </w:rPr>
              <w:t>szolárkataszter</w:t>
            </w:r>
            <w:proofErr w:type="spellEnd"/>
            <w:r w:rsidRPr="00877E38">
              <w:rPr>
                <w:rFonts w:asciiTheme="minorHAnsi" w:hAnsiTheme="minorHAnsi"/>
                <w:sz w:val="20"/>
                <w:szCs w:val="20"/>
              </w:rPr>
              <w:t xml:space="preserve"> felvétele.</w:t>
            </w:r>
          </w:p>
          <w:p w:rsidR="00A32A59" w:rsidRPr="00877E38" w:rsidRDefault="00A32A59" w:rsidP="004A3A5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Fővárosi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szolártérkép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Pr="00877E38">
              <w:rPr>
                <w:rFonts w:asciiTheme="minorHAnsi" w:hAnsiTheme="minorHAnsi"/>
                <w:sz w:val="20"/>
                <w:szCs w:val="20"/>
              </w:rPr>
              <w:t>https://nappalhajtva.budapest.hu/szolar-terkep/</w:t>
            </w:r>
          </w:p>
        </w:tc>
        <w:tc>
          <w:tcPr>
            <w:tcW w:w="2616" w:type="dxa"/>
          </w:tcPr>
          <w:p w:rsidR="00A32A59" w:rsidRDefault="00A32A59" w:rsidP="00271CF3">
            <w:pPr>
              <w:rPr>
                <w:rFonts w:asciiTheme="minorHAnsi" w:hAnsiTheme="minorHAnsi"/>
                <w:sz w:val="20"/>
                <w:szCs w:val="20"/>
              </w:rPr>
            </w:pPr>
            <w:r w:rsidRPr="00877E38">
              <w:rPr>
                <w:rFonts w:asciiTheme="minorHAnsi" w:hAnsiTheme="minorHAnsi"/>
                <w:sz w:val="20"/>
                <w:szCs w:val="20"/>
              </w:rPr>
              <w:t>Támogatom, javaslom szakmai szempontok szerinti „minimális összeg” javaslatát a költségvetésnek megadni segítségül.</w:t>
            </w:r>
          </w:p>
          <w:p w:rsidR="00A32A59" w:rsidRPr="00877E38" w:rsidRDefault="00A32A59" w:rsidP="00271CF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</w:t>
            </w:r>
            <w:r w:rsidRPr="00877E38">
              <w:rPr>
                <w:rFonts w:asciiTheme="minorHAnsi" w:hAnsiTheme="minorHAnsi"/>
                <w:sz w:val="20"/>
                <w:szCs w:val="20"/>
              </w:rPr>
              <w:t xml:space="preserve"> kataszter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jelenleg is </w:t>
            </w:r>
            <w:r w:rsidRPr="00877E38">
              <w:rPr>
                <w:rFonts w:asciiTheme="minorHAnsi" w:hAnsiTheme="minorHAnsi"/>
                <w:sz w:val="20"/>
                <w:szCs w:val="20"/>
              </w:rPr>
              <w:t xml:space="preserve">létezik.  </w:t>
            </w:r>
          </w:p>
        </w:tc>
        <w:tc>
          <w:tcPr>
            <w:tcW w:w="283" w:type="dxa"/>
          </w:tcPr>
          <w:p w:rsidR="00A32A59" w:rsidRPr="00AC2027" w:rsidRDefault="00E526D8" w:rsidP="00496685">
            <w:pPr>
              <w:jc w:val="center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15</w:t>
            </w:r>
          </w:p>
        </w:tc>
        <w:tc>
          <w:tcPr>
            <w:tcW w:w="283" w:type="dxa"/>
          </w:tcPr>
          <w:p w:rsidR="00A32A59" w:rsidRPr="00496685" w:rsidRDefault="00A32A59" w:rsidP="00496685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A32A59" w:rsidRPr="00496685" w:rsidRDefault="00A32A59" w:rsidP="00496685">
            <w:pPr>
              <w:jc w:val="center"/>
              <w:rPr>
                <w:rFonts w:asciiTheme="minorHAnsi" w:hAnsiTheme="minorHAnsi"/>
                <w:b/>
                <w:color w:val="808080" w:themeColor="background1" w:themeShade="80"/>
                <w:sz w:val="20"/>
                <w:szCs w:val="20"/>
              </w:rPr>
            </w:pPr>
          </w:p>
        </w:tc>
      </w:tr>
      <w:tr w:rsidR="00A32A59" w:rsidRPr="00EE6D06" w:rsidTr="00A32A59">
        <w:tc>
          <w:tcPr>
            <w:tcW w:w="420" w:type="dxa"/>
          </w:tcPr>
          <w:p w:rsidR="00A32A59" w:rsidRPr="00EE6D06" w:rsidRDefault="00A32A59" w:rsidP="004A3A55">
            <w:pPr>
              <w:pStyle w:val="Listaszerbekezds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20" w:type="dxa"/>
          </w:tcPr>
          <w:p w:rsidR="00A32A59" w:rsidRDefault="00A32A59" w:rsidP="004A3A55">
            <w:pPr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FD74D6">
              <w:rPr>
                <w:rFonts w:asciiTheme="minorHAnsi" w:hAnsiTheme="minorHAnsi"/>
                <w:sz w:val="20"/>
                <w:szCs w:val="20"/>
              </w:rPr>
              <w:t>Vida Attila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FD74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FD74D6">
              <w:rPr>
                <w:rFonts w:asciiTheme="minorHAnsi" w:hAnsiTheme="minorHAnsi"/>
                <w:sz w:val="20"/>
                <w:szCs w:val="20"/>
              </w:rPr>
              <w:t>lakhatásügyi</w:t>
            </w:r>
            <w:proofErr w:type="spellEnd"/>
            <w:r w:rsidRPr="00FD74D6">
              <w:rPr>
                <w:rFonts w:asciiTheme="minorHAnsi" w:hAnsiTheme="minorHAnsi"/>
                <w:sz w:val="20"/>
                <w:szCs w:val="20"/>
              </w:rPr>
              <w:t xml:space="preserve"> tanácsnok, </w:t>
            </w:r>
            <w:proofErr w:type="spellStart"/>
            <w:r w:rsidRPr="00FD74D6">
              <w:rPr>
                <w:rFonts w:asciiTheme="minorHAnsi" w:hAnsiTheme="minorHAnsi"/>
                <w:sz w:val="20"/>
                <w:szCs w:val="20"/>
              </w:rPr>
              <w:t>ZUM-tag</w:t>
            </w:r>
            <w:proofErr w:type="spellEnd"/>
            <w:r w:rsidRPr="00FD74D6">
              <w:rPr>
                <w:rFonts w:asciiTheme="minorHAnsi" w:hAnsiTheme="minorHAnsi"/>
                <w:sz w:val="20"/>
                <w:szCs w:val="20"/>
              </w:rPr>
              <w:t>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 F</w:t>
            </w:r>
            <w:r w:rsidRPr="00FD74D6">
              <w:rPr>
                <w:rFonts w:asciiTheme="minorHAnsi" w:hAnsiTheme="minorHAnsi"/>
                <w:sz w:val="20"/>
                <w:szCs w:val="20"/>
              </w:rPr>
              <w:t>őpolgármesteri Hivatal egy munkatársa a napelemek elhelyezését érintő, kerületi szabályozások kapcsán az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D74D6">
              <w:rPr>
                <w:rFonts w:asciiTheme="minorHAnsi" w:hAnsiTheme="minorHAnsi"/>
                <w:sz w:val="20"/>
                <w:szCs w:val="20"/>
              </w:rPr>
              <w:t>alábbi cikkb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en olvasható állításokat tette… </w:t>
            </w:r>
            <w:r w:rsidRPr="00FD74D6">
              <w:rPr>
                <w:rFonts w:asciiTheme="minorHAnsi" w:hAnsiTheme="minorHAnsi"/>
                <w:sz w:val="20"/>
                <w:szCs w:val="20"/>
              </w:rPr>
              <w:t>https://24.hu/fn/gazdasag/2023/04/06/napelem-napkollektor-fovarosi-onkormanyzat-megujulo-energia-energetika-karacsony-gergely-kerulet-varoskep-tarsashaz-epiteszet-varostervezes/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… </w:t>
            </w:r>
            <w:r w:rsidRPr="00FD74D6">
              <w:rPr>
                <w:rFonts w:asciiTheme="minorHAnsi" w:hAnsiTheme="minorHAnsi"/>
                <w:sz w:val="20"/>
                <w:szCs w:val="20"/>
              </w:rPr>
              <w:t>mivel a felvetés önmagában jogos lehet, kérem a Zuglói Urbanisztikai Munkacsoport ülésén napirendre venni annak vizsgálatát, hogy amennyiben változtatás szükséges, azt a kiemelt tudásuk alapján meghívott szakemberek véleménye,</w:t>
            </w:r>
            <w:proofErr w:type="gramEnd"/>
            <w:r w:rsidRPr="00FD74D6">
              <w:rPr>
                <w:rFonts w:asciiTheme="minorHAnsi" w:hAnsiTheme="minorHAnsi"/>
                <w:sz w:val="20"/>
                <w:szCs w:val="20"/>
              </w:rPr>
              <w:t xml:space="preserve"> és ne építészeti ügyekben dilettáns fővárosi </w:t>
            </w:r>
            <w:proofErr w:type="spellStart"/>
            <w:r w:rsidRPr="00FD74D6">
              <w:rPr>
                <w:rFonts w:asciiTheme="minorHAnsi" w:hAnsiTheme="minorHAnsi"/>
                <w:sz w:val="20"/>
                <w:szCs w:val="20"/>
              </w:rPr>
              <w:t>megmondóemberek</w:t>
            </w:r>
            <w:proofErr w:type="spellEnd"/>
            <w:r w:rsidRPr="00FD74D6">
              <w:rPr>
                <w:rFonts w:asciiTheme="minorHAnsi" w:hAnsiTheme="minorHAnsi"/>
                <w:sz w:val="20"/>
                <w:szCs w:val="20"/>
              </w:rPr>
              <w:t xml:space="preserve"> megrendelésére </w:t>
            </w:r>
            <w:proofErr w:type="gramStart"/>
            <w:r w:rsidRPr="00FD74D6">
              <w:rPr>
                <w:rFonts w:asciiTheme="minorHAnsi" w:hAnsiTheme="minorHAnsi"/>
                <w:sz w:val="20"/>
                <w:szCs w:val="20"/>
              </w:rPr>
              <w:t>eszközölhessük</w:t>
            </w:r>
            <w:proofErr w:type="gramEnd"/>
            <w:r w:rsidRPr="00FD74D6"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 fővárosi véleményből (de nem alapos tényállítás): </w:t>
            </w:r>
            <w:r w:rsidRPr="004D60D3">
              <w:rPr>
                <w:rFonts w:asciiTheme="minorHAnsi" w:hAnsiTheme="minorHAnsi"/>
                <w:i/>
                <w:sz w:val="20"/>
                <w:szCs w:val="20"/>
              </w:rPr>
              <w:t>„A XIV. kerület esetében például érthetetlen, hogy egy 1950-es években épült lakótelepen miért tilos a tetőre és a homlokzatokra napelemet telepíteni – szemléltette a főosztályvezető.”</w:t>
            </w:r>
          </w:p>
          <w:p w:rsidR="00A32A59" w:rsidRPr="00EE6D06" w:rsidRDefault="00A32A59" w:rsidP="00BB2790">
            <w:pPr>
              <w:rPr>
                <w:rFonts w:asciiTheme="minorHAnsi" w:hAnsiTheme="minorHAnsi"/>
                <w:sz w:val="20"/>
                <w:szCs w:val="20"/>
              </w:rPr>
            </w:pPr>
            <w:r w:rsidRPr="00EE6D06">
              <w:rPr>
                <w:rFonts w:asciiTheme="minorHAnsi" w:hAnsiTheme="minorHAnsi"/>
                <w:sz w:val="20"/>
                <w:szCs w:val="20"/>
              </w:rPr>
              <w:t>Jelenlegi szabályok:</w:t>
            </w:r>
          </w:p>
          <w:p w:rsidR="00A32A59" w:rsidRPr="00EE6D06" w:rsidRDefault="00A32A59" w:rsidP="00BB2790">
            <w:pPr>
              <w:rPr>
                <w:rFonts w:asciiTheme="minorHAnsi" w:hAnsiTheme="minorHAnsi"/>
                <w:sz w:val="20"/>
                <w:szCs w:val="20"/>
              </w:rPr>
            </w:pPr>
            <w:r w:rsidRPr="00EE6D06">
              <w:rPr>
                <w:rFonts w:asciiTheme="minorHAnsi" w:hAnsiTheme="minorHAnsi"/>
                <w:sz w:val="20"/>
                <w:szCs w:val="20"/>
              </w:rPr>
              <w:t xml:space="preserve">ZÉSZ 14. § (4) </w:t>
            </w:r>
            <w:r w:rsidRPr="00EE6D06">
              <w:rPr>
                <w:rFonts w:asciiTheme="minorHAnsi" w:hAnsiTheme="minorHAnsi"/>
                <w:i/>
                <w:sz w:val="20"/>
                <w:szCs w:val="20"/>
              </w:rPr>
              <w:t xml:space="preserve">„Nem közterületi telken napkollektor, napelem kizárólag épületen, építményen – a kialakítandó legkisebb zöldfelület sérelme nélkül és – csak a telepítés helye szerinti ingatlanon lévő rendeltetést kiszolgáló mennyiségben helyezhető el a </w:t>
            </w:r>
            <w:proofErr w:type="spellStart"/>
            <w:r w:rsidRPr="00EE6D06">
              <w:rPr>
                <w:rFonts w:asciiTheme="minorHAnsi" w:hAnsiTheme="minorHAnsi"/>
                <w:i/>
                <w:sz w:val="20"/>
                <w:szCs w:val="20"/>
              </w:rPr>
              <w:t>ZVR-ben</w:t>
            </w:r>
            <w:proofErr w:type="spellEnd"/>
            <w:r w:rsidRPr="00EE6D06">
              <w:rPr>
                <w:rFonts w:asciiTheme="minorHAnsi" w:hAnsiTheme="minorHAnsi"/>
                <w:i/>
                <w:sz w:val="20"/>
                <w:szCs w:val="20"/>
              </w:rPr>
              <w:t xml:space="preserve"> előírtak betartásával.”</w:t>
            </w:r>
          </w:p>
          <w:p w:rsidR="00A32A59" w:rsidRPr="00EE6D06" w:rsidRDefault="00A32A59" w:rsidP="00BB2790">
            <w:pPr>
              <w:rPr>
                <w:rFonts w:asciiTheme="minorHAnsi" w:hAnsiTheme="minorHAnsi"/>
                <w:sz w:val="20"/>
                <w:szCs w:val="20"/>
              </w:rPr>
            </w:pPr>
            <w:r w:rsidRPr="00EE6D06">
              <w:rPr>
                <w:rFonts w:asciiTheme="minorHAnsi" w:hAnsiTheme="minorHAnsi"/>
                <w:sz w:val="20"/>
                <w:szCs w:val="20"/>
              </w:rPr>
              <w:t xml:space="preserve">25. Egyedi védelem alatt álló építészeti örökség alcím alatt 43. § (6) </w:t>
            </w:r>
            <w:r w:rsidRPr="00EE6D06">
              <w:rPr>
                <w:rFonts w:asciiTheme="minorHAnsi" w:hAnsiTheme="minorHAnsi"/>
                <w:i/>
                <w:sz w:val="20"/>
                <w:szCs w:val="20"/>
              </w:rPr>
              <w:t>„Klímaberendezés vagy hőszivattyú kültéri egysége, antenna, antennatartó szerkezet és a tetőn napelem, napkollektor közhasználatú területről látható helyen nem helyezhető el.”</w:t>
            </w:r>
          </w:p>
          <w:p w:rsidR="00A32A59" w:rsidRPr="00EE6D06" w:rsidRDefault="00A32A59" w:rsidP="00BB2790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EE6D06">
              <w:rPr>
                <w:rFonts w:asciiTheme="minorHAnsi" w:hAnsiTheme="minorHAnsi"/>
                <w:sz w:val="20"/>
                <w:szCs w:val="20"/>
              </w:rPr>
              <w:t xml:space="preserve">33. Megújuló energiaforrás műtárgyai alcím alatt az 57. § </w:t>
            </w:r>
            <w:r w:rsidRPr="00EE6D06">
              <w:rPr>
                <w:rFonts w:asciiTheme="minorHAnsi" w:hAnsiTheme="minorHAnsi"/>
                <w:i/>
                <w:sz w:val="20"/>
                <w:szCs w:val="20"/>
              </w:rPr>
              <w:t xml:space="preserve">„Napelem, napkollektor csak az érintett ingatlan ellátására </w:t>
            </w:r>
            <w:r w:rsidRPr="006C55A5">
              <w:rPr>
                <w:rFonts w:asciiTheme="minorHAnsi" w:hAnsiTheme="minorHAnsi"/>
                <w:b/>
                <w:i/>
                <w:color w:val="FF0000"/>
                <w:sz w:val="20"/>
                <w:szCs w:val="20"/>
              </w:rPr>
              <w:t xml:space="preserve">* </w:t>
            </w:r>
            <w:r w:rsidRPr="00EE6D06">
              <w:rPr>
                <w:rFonts w:asciiTheme="minorHAnsi" w:hAnsiTheme="minorHAnsi"/>
                <w:i/>
                <w:sz w:val="20"/>
                <w:szCs w:val="20"/>
              </w:rPr>
              <w:t>telepíthető és</w:t>
            </w:r>
          </w:p>
          <w:p w:rsidR="00A32A59" w:rsidRPr="00EE6D06" w:rsidRDefault="00A32A59" w:rsidP="00BB2790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EE6D06">
              <w:rPr>
                <w:rFonts w:asciiTheme="minorHAnsi" w:hAnsiTheme="minorHAnsi"/>
                <w:i/>
                <w:sz w:val="20"/>
                <w:szCs w:val="20"/>
              </w:rPr>
              <w:t xml:space="preserve">a) </w:t>
            </w:r>
            <w:proofErr w:type="spellStart"/>
            <w:r w:rsidRPr="00EE6D06">
              <w:rPr>
                <w:rFonts w:asciiTheme="minorHAnsi" w:hAnsiTheme="minorHAnsi"/>
                <w:i/>
                <w:sz w:val="20"/>
                <w:szCs w:val="20"/>
              </w:rPr>
              <w:t>magastetőn</w:t>
            </w:r>
            <w:proofErr w:type="spellEnd"/>
            <w:r w:rsidRPr="00EE6D06">
              <w:rPr>
                <w:rFonts w:asciiTheme="minorHAnsi" w:hAnsiTheme="minorHAnsi"/>
                <w:i/>
                <w:sz w:val="20"/>
                <w:szCs w:val="20"/>
              </w:rPr>
              <w:t xml:space="preserve"> csak a tető síkjával párhuzamos síkon; több napelem, napkollektor telepítése esetén csak téglalap alakzatban helyezhetők el, valamint</w:t>
            </w:r>
          </w:p>
          <w:p w:rsidR="00A32A59" w:rsidRPr="00EE6D06" w:rsidRDefault="00A32A59" w:rsidP="00BB2790">
            <w:pPr>
              <w:rPr>
                <w:rFonts w:asciiTheme="minorHAnsi" w:hAnsiTheme="minorHAnsi"/>
                <w:sz w:val="20"/>
                <w:szCs w:val="20"/>
              </w:rPr>
            </w:pPr>
            <w:r w:rsidRPr="00EE6D06">
              <w:rPr>
                <w:rFonts w:asciiTheme="minorHAnsi" w:hAnsiTheme="minorHAnsi"/>
                <w:i/>
                <w:sz w:val="20"/>
                <w:szCs w:val="20"/>
              </w:rPr>
              <w:lastRenderedPageBreak/>
              <w:t xml:space="preserve">b) </w:t>
            </w:r>
            <w:proofErr w:type="spellStart"/>
            <w:r w:rsidRPr="00EE6D06">
              <w:rPr>
                <w:rFonts w:asciiTheme="minorHAnsi" w:hAnsiTheme="minorHAnsi"/>
                <w:i/>
                <w:sz w:val="20"/>
                <w:szCs w:val="20"/>
              </w:rPr>
              <w:t>lapostetőn</w:t>
            </w:r>
            <w:proofErr w:type="spellEnd"/>
            <w:r w:rsidRPr="00EE6D06">
              <w:rPr>
                <w:rFonts w:asciiTheme="minorHAnsi" w:hAnsiTheme="minorHAnsi"/>
                <w:i/>
                <w:sz w:val="20"/>
                <w:szCs w:val="20"/>
              </w:rPr>
              <w:t xml:space="preserve"> a külső homlokzati sík és a legfelső teljes építményszint záró szerkezet felső síkja által meghatározott metszésvonalról az építmény irányában indított 10 fok alatt vont síkon belül helyezhető el, vagy épületszerkezet takarásában;”</w:t>
            </w:r>
          </w:p>
        </w:tc>
        <w:tc>
          <w:tcPr>
            <w:tcW w:w="2616" w:type="dxa"/>
          </w:tcPr>
          <w:p w:rsidR="00A32A59" w:rsidRPr="00EE6D06" w:rsidRDefault="00A32A59" w:rsidP="00420DBD">
            <w:pPr>
              <w:rPr>
                <w:rFonts w:asciiTheme="minorHAnsi" w:hAnsiTheme="minorHAnsi"/>
                <w:sz w:val="20"/>
                <w:szCs w:val="20"/>
              </w:rPr>
            </w:pPr>
            <w:r w:rsidRPr="00EE6D06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Főépítész: </w:t>
            </w:r>
            <w:r w:rsidRPr="00EE6D0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A ZVR 57. § felv</w:t>
            </w: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ezető mondatában kiegészítés beszúrása</w:t>
            </w:r>
            <w:r w:rsidRPr="00EE6D0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: </w:t>
            </w:r>
            <w:r w:rsidRPr="00EE6D06">
              <w:rPr>
                <w:rFonts w:asciiTheme="minorHAnsi" w:hAnsiTheme="minorHAnsi"/>
                <w:b/>
                <w:i/>
                <w:color w:val="FF0000"/>
                <w:sz w:val="20"/>
                <w:szCs w:val="20"/>
              </w:rPr>
              <w:t>*„egységes kialakítással, a homlokzat részeként, azzal összhangban”</w:t>
            </w:r>
            <w:r w:rsidRPr="00EE6D0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és új c) ponttal kiegészítve: </w:t>
            </w:r>
            <w:r w:rsidRPr="00EE6D06">
              <w:rPr>
                <w:rFonts w:asciiTheme="minorHAnsi" w:hAnsiTheme="minorHAnsi"/>
                <w:b/>
                <w:i/>
                <w:color w:val="FF0000"/>
                <w:sz w:val="20"/>
                <w:szCs w:val="20"/>
              </w:rPr>
              <w:t>„épületen (például korláton, homlokzaton, tetőn) napelem egységes koncepció alapján a többi épületrész, épületszerkezet arányához, ritmusához, színezéséhez illeszkedően helyezhető el”</w:t>
            </w:r>
            <w:r w:rsidRPr="00EE6D0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.</w:t>
            </w:r>
          </w:p>
          <w:p w:rsidR="00A32A59" w:rsidRPr="00EE6D06" w:rsidRDefault="00A32A59" w:rsidP="004470D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Indoklás: a társasházak egynemű változtatása az építészeti cél. Ez legkedvezőbben elérhető egy ütemben való megvalósítással, vagy másodsorban az egységesen kitalált elemek több ütemű megvalósításával is.</w:t>
            </w:r>
          </w:p>
        </w:tc>
        <w:tc>
          <w:tcPr>
            <w:tcW w:w="283" w:type="dxa"/>
          </w:tcPr>
          <w:p w:rsidR="00A32A59" w:rsidRPr="00AC2027" w:rsidRDefault="00781262" w:rsidP="00496685">
            <w:pPr>
              <w:jc w:val="center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15</w:t>
            </w:r>
          </w:p>
        </w:tc>
        <w:tc>
          <w:tcPr>
            <w:tcW w:w="283" w:type="dxa"/>
          </w:tcPr>
          <w:p w:rsidR="00A32A59" w:rsidRPr="00496685" w:rsidRDefault="00A32A59" w:rsidP="00496685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A32A59" w:rsidRPr="00496685" w:rsidRDefault="00A32A59" w:rsidP="00496685">
            <w:pPr>
              <w:jc w:val="center"/>
              <w:rPr>
                <w:rFonts w:asciiTheme="minorHAnsi" w:hAnsiTheme="minorHAnsi"/>
                <w:b/>
                <w:color w:val="808080" w:themeColor="background1" w:themeShade="80"/>
                <w:sz w:val="20"/>
                <w:szCs w:val="20"/>
              </w:rPr>
            </w:pPr>
          </w:p>
        </w:tc>
      </w:tr>
      <w:tr w:rsidR="00A32A59" w:rsidRPr="00B11924" w:rsidTr="00A32A59">
        <w:tc>
          <w:tcPr>
            <w:tcW w:w="420" w:type="dxa"/>
          </w:tcPr>
          <w:p w:rsidR="00A32A59" w:rsidRPr="00B11924" w:rsidRDefault="00A32A59" w:rsidP="004A3A55">
            <w:pPr>
              <w:pStyle w:val="Listaszerbekezds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20" w:type="dxa"/>
          </w:tcPr>
          <w:p w:rsidR="00A32A59" w:rsidRPr="00B11924" w:rsidRDefault="00A32A59" w:rsidP="00061B41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11924">
              <w:rPr>
                <w:rFonts w:asciiTheme="minorHAnsi" w:hAnsiTheme="minorHAnsi"/>
                <w:sz w:val="20"/>
                <w:szCs w:val="20"/>
              </w:rPr>
              <w:t>Bódás</w:t>
            </w:r>
            <w:proofErr w:type="spellEnd"/>
            <w:r w:rsidRPr="00B11924">
              <w:rPr>
                <w:rFonts w:asciiTheme="minorHAnsi" w:hAnsiTheme="minorHAnsi"/>
                <w:sz w:val="20"/>
                <w:szCs w:val="20"/>
              </w:rPr>
              <w:t xml:space="preserve"> Sándor: Repülési zaj csökkentése.</w:t>
            </w:r>
          </w:p>
        </w:tc>
        <w:tc>
          <w:tcPr>
            <w:tcW w:w="2616" w:type="dxa"/>
          </w:tcPr>
          <w:p w:rsidR="00A32A59" w:rsidRPr="00B11924" w:rsidRDefault="00A32A59" w:rsidP="004A3A55">
            <w:pPr>
              <w:rPr>
                <w:rFonts w:asciiTheme="minorHAnsi" w:hAnsiTheme="minorHAnsi"/>
                <w:sz w:val="20"/>
                <w:szCs w:val="20"/>
              </w:rPr>
            </w:pPr>
            <w:r w:rsidRPr="00B11924">
              <w:rPr>
                <w:rFonts w:asciiTheme="minorHAnsi" w:hAnsiTheme="minorHAnsi"/>
                <w:sz w:val="20"/>
                <w:szCs w:val="20"/>
              </w:rPr>
              <w:t>Támogatom. Így javaslom:</w:t>
            </w:r>
          </w:p>
          <w:p w:rsidR="00A32A59" w:rsidRPr="00B11924" w:rsidRDefault="00A32A59" w:rsidP="004A3A55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B11924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Az önkormányzat minden lehetséges módon képviseltesse azt a véleményt, hogy a repülési zaj csökkentése érdekében a repülőgépek száma csökkenjen, útvonala módosuljon.</w:t>
            </w:r>
          </w:p>
          <w:p w:rsidR="00A32A59" w:rsidRPr="00B11924" w:rsidRDefault="00A32A59" w:rsidP="00924DC8">
            <w:pPr>
              <w:rPr>
                <w:rFonts w:asciiTheme="minorHAnsi" w:hAnsiTheme="minorHAnsi"/>
                <w:sz w:val="20"/>
                <w:szCs w:val="20"/>
              </w:rPr>
            </w:pPr>
            <w:r w:rsidRPr="00B11924">
              <w:rPr>
                <w:rFonts w:asciiTheme="minorHAnsi" w:hAnsiTheme="minorHAnsi"/>
                <w:sz w:val="20"/>
                <w:szCs w:val="20"/>
              </w:rPr>
              <w:t xml:space="preserve">Indoklás: Hatásköri probléma. </w:t>
            </w:r>
          </w:p>
        </w:tc>
        <w:tc>
          <w:tcPr>
            <w:tcW w:w="283" w:type="dxa"/>
          </w:tcPr>
          <w:p w:rsidR="00A32A59" w:rsidRPr="00AC2027" w:rsidRDefault="002966DD" w:rsidP="00496685">
            <w:pPr>
              <w:jc w:val="center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15</w:t>
            </w:r>
          </w:p>
        </w:tc>
        <w:tc>
          <w:tcPr>
            <w:tcW w:w="283" w:type="dxa"/>
          </w:tcPr>
          <w:p w:rsidR="00A32A59" w:rsidRPr="00496685" w:rsidRDefault="00A32A59" w:rsidP="00496685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A32A59" w:rsidRPr="00496685" w:rsidRDefault="00A32A59" w:rsidP="00496685">
            <w:pPr>
              <w:jc w:val="center"/>
              <w:rPr>
                <w:rFonts w:asciiTheme="minorHAnsi" w:hAnsiTheme="minorHAnsi"/>
                <w:b/>
                <w:color w:val="808080" w:themeColor="background1" w:themeShade="80"/>
                <w:sz w:val="20"/>
                <w:szCs w:val="20"/>
              </w:rPr>
            </w:pPr>
          </w:p>
        </w:tc>
      </w:tr>
      <w:tr w:rsidR="00A32A59" w:rsidRPr="001F0193" w:rsidTr="00A32A59">
        <w:tc>
          <w:tcPr>
            <w:tcW w:w="420" w:type="dxa"/>
          </w:tcPr>
          <w:p w:rsidR="00A32A59" w:rsidRPr="0028791F" w:rsidRDefault="00A32A59" w:rsidP="004A3A55">
            <w:pPr>
              <w:pStyle w:val="Listaszerbekezds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20" w:type="dxa"/>
          </w:tcPr>
          <w:p w:rsidR="00A32A59" w:rsidRPr="00883301" w:rsidRDefault="00A32A59" w:rsidP="004A3A5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Bagi Zoltán: ZÉSZ 2</w:t>
            </w:r>
            <w:r w:rsidRPr="00883301">
              <w:rPr>
                <w:rFonts w:asciiTheme="minorHAnsi" w:hAnsiTheme="minorHAnsi"/>
                <w:sz w:val="20"/>
                <w:szCs w:val="20"/>
              </w:rPr>
              <w:t>5. § (5)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„</w:t>
            </w:r>
            <w:r w:rsidRPr="008D179D">
              <w:rPr>
                <w:rFonts w:asciiTheme="minorHAnsi" w:hAnsiTheme="minorHAnsi"/>
                <w:i/>
                <w:sz w:val="20"/>
                <w:szCs w:val="20"/>
              </w:rPr>
              <w:t xml:space="preserve">Új </w:t>
            </w:r>
            <w:proofErr w:type="spellStart"/>
            <w:r w:rsidRPr="008D179D">
              <w:rPr>
                <w:rFonts w:asciiTheme="minorHAnsi" w:hAnsiTheme="minorHAnsi"/>
                <w:i/>
                <w:sz w:val="20"/>
                <w:szCs w:val="20"/>
              </w:rPr>
              <w:t>lapostető</w:t>
            </w:r>
            <w:proofErr w:type="spellEnd"/>
            <w:r w:rsidRPr="008D179D">
              <w:rPr>
                <w:rFonts w:asciiTheme="minorHAnsi" w:hAnsiTheme="minorHAnsi"/>
                <w:i/>
                <w:sz w:val="20"/>
                <w:szCs w:val="20"/>
              </w:rPr>
              <w:t xml:space="preserve"> felületének </w:t>
            </w:r>
            <w:r w:rsidRPr="00F43466">
              <w:rPr>
                <w:rFonts w:asciiTheme="minorHAnsi" w:hAnsiTheme="minorHAnsi"/>
                <w:i/>
                <w:sz w:val="20"/>
                <w:szCs w:val="20"/>
                <w:u w:val="single"/>
              </w:rPr>
              <w:t>60 %-át zöldtetőként</w:t>
            </w:r>
            <w:r w:rsidRPr="008D179D">
              <w:rPr>
                <w:rFonts w:asciiTheme="minorHAnsi" w:hAnsiTheme="minorHAnsi"/>
                <w:i/>
                <w:sz w:val="20"/>
                <w:szCs w:val="20"/>
              </w:rPr>
              <w:t xml:space="preserve"> kell kialakítani.”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előíráshoz kivételt tenni: </w:t>
            </w:r>
            <w:r w:rsidRPr="00426937">
              <w:rPr>
                <w:rFonts w:asciiTheme="minorHAnsi" w:hAnsiTheme="minorHAnsi"/>
                <w:b/>
                <w:i/>
                <w:sz w:val="20"/>
                <w:szCs w:val="20"/>
              </w:rPr>
              <w:t>„kivéve kereskedelmi, sport, vagy gazdasági rendeltetésű csarnokszerkezetű épületek esetében”</w:t>
            </w:r>
          </w:p>
          <w:p w:rsidR="00A32A59" w:rsidRPr="00883301" w:rsidRDefault="00A32A59" w:rsidP="004A3A55">
            <w:pPr>
              <w:rPr>
                <w:rFonts w:asciiTheme="minorHAnsi" w:hAnsiTheme="minorHAnsi"/>
                <w:sz w:val="20"/>
                <w:szCs w:val="20"/>
              </w:rPr>
            </w:pPr>
            <w:r w:rsidRPr="00883301">
              <w:rPr>
                <w:rFonts w:asciiTheme="minorHAnsi" w:hAnsiTheme="minorHAnsi"/>
                <w:sz w:val="20"/>
                <w:szCs w:val="20"/>
              </w:rPr>
              <w:t xml:space="preserve">Zöldtető kialakítása a nem hasznosított </w:t>
            </w:r>
            <w:proofErr w:type="spellStart"/>
            <w:r w:rsidRPr="00883301">
              <w:rPr>
                <w:rFonts w:asciiTheme="minorHAnsi" w:hAnsiTheme="minorHAnsi"/>
                <w:sz w:val="20"/>
                <w:szCs w:val="20"/>
              </w:rPr>
              <w:t>lapostetős</w:t>
            </w:r>
            <w:proofErr w:type="spellEnd"/>
            <w:r w:rsidRPr="00883301">
              <w:rPr>
                <w:rFonts w:asciiTheme="minorHAnsi" w:hAnsiTheme="minorHAnsi"/>
                <w:sz w:val="20"/>
                <w:szCs w:val="20"/>
              </w:rPr>
              <w:t xml:space="preserve"> felületeken üdvözlendő, viszont bizonyos épülettípusok esetén a zöldtető kialakítása szerkezeti problémákba ütközik. A jellemzően csarnokszerkezetű épületek (kereskedelmi, sport, gazdasági épületek) esetében, ahol nagyobb alapterületű egységeket nagyobb fesztávú szerkezetekkel fedünk le, általában könnyűszerkezetes tetőket alkalmazunk.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83301">
              <w:rPr>
                <w:rFonts w:asciiTheme="minorHAnsi" w:hAnsiTheme="minorHAnsi"/>
                <w:sz w:val="20"/>
                <w:szCs w:val="20"/>
              </w:rPr>
              <w:t xml:space="preserve">Ezen épületek esetében a tartószerkezeti elemek keresztmetszetének növelése gazdaságtalan és a kötelező zöldtető az így is nagy geometriai méretekkel rendelkező </w:t>
            </w:r>
            <w:proofErr w:type="spellStart"/>
            <w:r w:rsidRPr="00883301">
              <w:rPr>
                <w:rFonts w:asciiTheme="minorHAnsi" w:hAnsiTheme="minorHAnsi"/>
                <w:sz w:val="20"/>
                <w:szCs w:val="20"/>
              </w:rPr>
              <w:t>előregyártott</w:t>
            </w:r>
            <w:proofErr w:type="spellEnd"/>
            <w:r w:rsidRPr="00883301">
              <w:rPr>
                <w:rFonts w:asciiTheme="minorHAnsi" w:hAnsiTheme="minorHAnsi"/>
                <w:sz w:val="20"/>
                <w:szCs w:val="20"/>
              </w:rPr>
              <w:t xml:space="preserve"> elemek további méretgyarapodását eredményezné. Továbbá ezen épületek jellemzően trapézlemez zárófödémmel készülnek, melynek teherbírása korlátozott. Bár léteznek példák arra, hogy trapézlemez tetőre vékony extenzív zöldtető készül, de az általános fesztávok mellett a manapság elvárt függesztési és tető terheket, normál és tűzeseti teherállapotot figyelembe véve megfeleltetni nem tudjuk.</w:t>
            </w:r>
          </w:p>
          <w:p w:rsidR="00A32A59" w:rsidRDefault="00A32A59" w:rsidP="004A3A55">
            <w:pPr>
              <w:rPr>
                <w:rFonts w:asciiTheme="minorHAnsi" w:hAnsiTheme="minorHAnsi"/>
                <w:sz w:val="20"/>
                <w:szCs w:val="20"/>
              </w:rPr>
            </w:pPr>
            <w:r w:rsidRPr="00883301">
              <w:rPr>
                <w:rFonts w:asciiTheme="minorHAnsi" w:hAnsiTheme="minorHAnsi"/>
                <w:sz w:val="20"/>
                <w:szCs w:val="20"/>
              </w:rPr>
              <w:t>Ezen szerkezeti indokok miatt javasolom a településkép</w:t>
            </w:r>
            <w:r>
              <w:rPr>
                <w:rFonts w:asciiTheme="minorHAnsi" w:hAnsiTheme="minorHAnsi"/>
                <w:sz w:val="20"/>
                <w:szCs w:val="20"/>
              </w:rPr>
              <w:t>-</w:t>
            </w:r>
            <w:r w:rsidRPr="00883301">
              <w:rPr>
                <w:rFonts w:asciiTheme="minorHAnsi" w:hAnsiTheme="minorHAnsi"/>
                <w:sz w:val="20"/>
                <w:szCs w:val="20"/>
              </w:rPr>
              <w:t>védelmi rendeletben szereplő kötelezés alól fent kifejtett épülettípusok mentesítését.</w:t>
            </w:r>
          </w:p>
        </w:tc>
        <w:tc>
          <w:tcPr>
            <w:tcW w:w="2616" w:type="dxa"/>
          </w:tcPr>
          <w:p w:rsidR="00A32A59" w:rsidRDefault="00A32A59" w:rsidP="004A3A5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Támogatom.</w:t>
            </w:r>
          </w:p>
          <w:p w:rsidR="00A32A59" w:rsidRDefault="00A32A59" w:rsidP="004A3A5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További kivételt javaslok még pluszban, azaz a szöveget ily módon javaslom:</w:t>
            </w:r>
          </w:p>
          <w:p w:rsidR="00A32A59" w:rsidRDefault="00A32A59" w:rsidP="004A3A55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„kivéve:</w:t>
            </w:r>
          </w:p>
          <w:p w:rsidR="00A32A59" w:rsidRDefault="00A32A59" w:rsidP="004A3A55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a) </w:t>
            </w:r>
            <w:r w:rsidRPr="00B83033">
              <w:rPr>
                <w:rFonts w:asciiTheme="minorHAnsi" w:hAnsiTheme="minorHAnsi"/>
                <w:strike/>
                <w:color w:val="FF0000"/>
                <w:sz w:val="20"/>
                <w:szCs w:val="20"/>
              </w:rPr>
              <w:t>kereskedelmi,</w:t>
            </w:r>
            <w:r w:rsidRPr="00B83033">
              <w:rPr>
                <w:rFonts w:asciiTheme="minorHAnsi" w:hAnsiTheme="minorHAnsi"/>
                <w:b/>
                <w:strike/>
                <w:color w:val="FF0000"/>
                <w:sz w:val="20"/>
                <w:szCs w:val="20"/>
              </w:rPr>
              <w:t xml:space="preserve"> </w:t>
            </w:r>
            <w:r w:rsidRPr="00CA127F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sport,</w:t>
            </w:r>
            <w:r w:rsidRPr="00B83033">
              <w:rPr>
                <w:rFonts w:asciiTheme="minorHAnsi" w:hAnsiTheme="minorHAnsi"/>
                <w:strike/>
                <w:color w:val="FF0000"/>
                <w:sz w:val="20"/>
                <w:szCs w:val="20"/>
              </w:rPr>
              <w:t xml:space="preserve"> vagy</w:t>
            </w:r>
            <w:r w:rsidRPr="00B83033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</w:t>
            </w:r>
            <w:r w:rsidRPr="00B83033">
              <w:rPr>
                <w:rFonts w:asciiTheme="minorHAnsi" w:hAnsiTheme="minorHAnsi"/>
                <w:strike/>
                <w:color w:val="FF0000"/>
                <w:sz w:val="20"/>
                <w:szCs w:val="20"/>
              </w:rPr>
              <w:t>gazdasági</w:t>
            </w:r>
            <w:r w:rsidRPr="00B83033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</w:t>
            </w:r>
            <w:r w:rsidRPr="00CA127F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rendelte</w:t>
            </w: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tésű csarnokszerkezetű épületek és</w:t>
            </w:r>
          </w:p>
          <w:p w:rsidR="00A32A59" w:rsidRDefault="00A32A59" w:rsidP="00B8303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b) a telken álló lakó rendeltetésű főépülethez tartozó mellék</w:t>
            </w:r>
            <w:r w:rsidRPr="00B83033">
              <w:rPr>
                <w:rFonts w:asciiTheme="minorHAnsi" w:hAnsiTheme="minorHAnsi"/>
                <w:b/>
                <w:color w:val="FF0000"/>
                <w:sz w:val="20"/>
                <w:szCs w:val="20"/>
                <w:u w:val="single"/>
              </w:rPr>
              <w:t>ép</w:t>
            </w:r>
            <w:r w:rsidR="00B83033" w:rsidRPr="00B83033">
              <w:rPr>
                <w:rFonts w:asciiTheme="minorHAnsi" w:hAnsiTheme="minorHAnsi"/>
                <w:b/>
                <w:color w:val="FF0000"/>
                <w:sz w:val="20"/>
                <w:szCs w:val="20"/>
                <w:u w:val="single"/>
              </w:rPr>
              <w:t>ület</w:t>
            </w:r>
            <w:r w:rsidRPr="00B83033">
              <w:rPr>
                <w:rFonts w:asciiTheme="minorHAnsi" w:hAnsiTheme="minorHAnsi"/>
                <w:b/>
                <w:color w:val="FF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napelemes, vagy napkollektoros fedése </w:t>
            </w:r>
            <w:r w:rsidRPr="00CA127F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esetében”</w:t>
            </w:r>
          </w:p>
        </w:tc>
        <w:tc>
          <w:tcPr>
            <w:tcW w:w="283" w:type="dxa"/>
          </w:tcPr>
          <w:p w:rsidR="00A32A59" w:rsidRPr="00AC2027" w:rsidRDefault="00B750F5" w:rsidP="00496685">
            <w:pPr>
              <w:jc w:val="center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15</w:t>
            </w:r>
          </w:p>
        </w:tc>
        <w:tc>
          <w:tcPr>
            <w:tcW w:w="283" w:type="dxa"/>
          </w:tcPr>
          <w:p w:rsidR="00A32A59" w:rsidRPr="00496685" w:rsidRDefault="00A32A59" w:rsidP="00496685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A32A59" w:rsidRPr="00496685" w:rsidRDefault="00A32A59" w:rsidP="00496685">
            <w:pPr>
              <w:jc w:val="center"/>
              <w:rPr>
                <w:rFonts w:asciiTheme="minorHAnsi" w:hAnsiTheme="minorHAnsi"/>
                <w:b/>
                <w:color w:val="808080" w:themeColor="background1" w:themeShade="80"/>
                <w:sz w:val="20"/>
                <w:szCs w:val="20"/>
              </w:rPr>
            </w:pPr>
          </w:p>
        </w:tc>
      </w:tr>
      <w:tr w:rsidR="00A32A59" w:rsidRPr="001F0193" w:rsidTr="00A32A59">
        <w:tc>
          <w:tcPr>
            <w:tcW w:w="420" w:type="dxa"/>
          </w:tcPr>
          <w:p w:rsidR="00A32A59" w:rsidRPr="0028791F" w:rsidRDefault="00A32A59" w:rsidP="004A3A55">
            <w:pPr>
              <w:pStyle w:val="Listaszerbekezds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20" w:type="dxa"/>
          </w:tcPr>
          <w:p w:rsidR="00A32A59" w:rsidRDefault="00A32A59" w:rsidP="00F31A3C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Borsay Attila: </w:t>
            </w:r>
            <w:r w:rsidRPr="0021386F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Fasor</w:t>
            </w: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ok</w:t>
            </w:r>
            <w:r w:rsidRPr="0021386F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telepítése: minden jelentősebb útvonal mellé teljes hosszon (Erzsébet Királyné útja, Thököly-Csömöri út, Egressy út, Mogyoródi út, Fogarasi út, Kerepesi út, Miskolci út, Vezér út, Nagy Lajos Király útja, Róna utca, Hungária körút, </w:t>
            </w:r>
            <w:r w:rsidRPr="00EE269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Gvadányi út, Kacsóh Pongrác út stb</w:t>
            </w:r>
            <w:r w:rsidRPr="0021386F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.)</w:t>
            </w: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.</w:t>
            </w:r>
          </w:p>
          <w:p w:rsidR="00A32A59" w:rsidRDefault="00A32A59" w:rsidP="00151F0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Továbbá a</w:t>
            </w:r>
            <w:r w:rsidRPr="00151F0D">
              <w:rPr>
                <w:rFonts w:asciiTheme="minorHAnsi" w:hAnsiTheme="minorHAnsi"/>
                <w:sz w:val="20"/>
                <w:szCs w:val="20"/>
              </w:rPr>
              <w:t>z M3-as autópálya bevezető szakasza mellé két sorban fasor telepítése a kerület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151F0D">
              <w:rPr>
                <w:rFonts w:asciiTheme="minorHAnsi" w:hAnsiTheme="minorHAnsi"/>
                <w:sz w:val="20"/>
                <w:szCs w:val="20"/>
              </w:rPr>
              <w:t>teljes hosszában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616" w:type="dxa"/>
          </w:tcPr>
          <w:p w:rsidR="00A32A59" w:rsidRDefault="00A32A59" w:rsidP="002C258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Támogatom. A „Gvadányi út stb.” kiegészítéssel. És a M3-as rész helyett:</w:t>
            </w:r>
          </w:p>
          <w:p w:rsidR="00A32A59" w:rsidRDefault="00A32A59" w:rsidP="00151F0D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DJ: </w:t>
            </w: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A</w:t>
            </w:r>
            <w:r w:rsidRPr="0021386F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z M3-as autópálya bevezető szakasza </w:t>
            </w: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(Kacsóh Pongrác út) mentén (a </w:t>
            </w:r>
            <w:proofErr w:type="spellStart"/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szervízutakkal</w:t>
            </w:r>
            <w:proofErr w:type="spellEnd"/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szétszabdalt területek helyett is) zöldfelületek, parkok, fasorok helyének kijelölése.</w:t>
            </w:r>
          </w:p>
          <w:p w:rsidR="00A32A59" w:rsidRDefault="00A32A59" w:rsidP="00EE2697">
            <w:pPr>
              <w:rPr>
                <w:rFonts w:asciiTheme="minorHAnsi" w:hAnsiTheme="minorHAnsi"/>
                <w:sz w:val="20"/>
                <w:szCs w:val="20"/>
              </w:rPr>
            </w:pPr>
            <w:r w:rsidRPr="005814D4">
              <w:rPr>
                <w:rFonts w:asciiTheme="minorHAnsi" w:hAnsiTheme="minorHAnsi"/>
                <w:sz w:val="20"/>
                <w:szCs w:val="20"/>
              </w:rPr>
              <w:t xml:space="preserve">Az M3-as bevezető mentén a lehajtók és </w:t>
            </w:r>
            <w:proofErr w:type="spellStart"/>
            <w:r w:rsidRPr="005814D4">
              <w:rPr>
                <w:rFonts w:asciiTheme="minorHAnsi" w:hAnsiTheme="minorHAnsi"/>
                <w:sz w:val="20"/>
                <w:szCs w:val="20"/>
              </w:rPr>
              <w:t>szervízutak</w:t>
            </w:r>
            <w:proofErr w:type="spellEnd"/>
            <w:r w:rsidRPr="005814D4">
              <w:rPr>
                <w:rFonts w:asciiTheme="minorHAnsi" w:hAnsiTheme="minorHAnsi"/>
                <w:sz w:val="20"/>
                <w:szCs w:val="20"/>
              </w:rPr>
              <w:t xml:space="preserve"> ölelésében füvesített zöldfelületek, park beso</w:t>
            </w:r>
            <w:r>
              <w:rPr>
                <w:rFonts w:asciiTheme="minorHAnsi" w:hAnsiTheme="minorHAnsi"/>
                <w:sz w:val="20"/>
                <w:szCs w:val="20"/>
              </w:rPr>
              <w:t>rolással találhatók. Hosszú</w:t>
            </w:r>
            <w:r w:rsidRPr="005814D4">
              <w:rPr>
                <w:rFonts w:asciiTheme="minorHAnsi" w:hAnsiTheme="minorHAnsi"/>
                <w:sz w:val="20"/>
                <w:szCs w:val="20"/>
              </w:rPr>
              <w:t xml:space="preserve">távon az M3-as bevezető </w:t>
            </w:r>
            <w:proofErr w:type="spellStart"/>
            <w:r w:rsidRPr="005814D4">
              <w:rPr>
                <w:rFonts w:asciiTheme="minorHAnsi" w:hAnsiTheme="minorHAnsi"/>
                <w:sz w:val="20"/>
                <w:szCs w:val="20"/>
              </w:rPr>
              <w:t>szintbeni</w:t>
            </w:r>
            <w:proofErr w:type="spellEnd"/>
            <w:r w:rsidRPr="005814D4">
              <w:rPr>
                <w:rFonts w:asciiTheme="minorHAnsi" w:hAnsiTheme="minorHAnsi"/>
                <w:sz w:val="20"/>
                <w:szCs w:val="20"/>
              </w:rPr>
              <w:t xml:space="preserve"> csomóponti átalakításával a felhajtók helyé</w:t>
            </w:r>
            <w:r>
              <w:rPr>
                <w:rFonts w:asciiTheme="minorHAnsi" w:hAnsiTheme="minorHAnsi"/>
                <w:sz w:val="20"/>
                <w:szCs w:val="20"/>
              </w:rPr>
              <w:t>n is zöldfelület alakítható ki. Már rövidtávon is k</w:t>
            </w:r>
            <w:r w:rsidRPr="005814D4">
              <w:rPr>
                <w:rFonts w:asciiTheme="minorHAnsi" w:hAnsiTheme="minorHAnsi"/>
                <w:sz w:val="20"/>
                <w:szCs w:val="20"/>
              </w:rPr>
              <w:t>ét oldalt fasorral zöldsáv adható, mellyel a lakóterületek hangvédelmi is elősegíthető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lenne</w:t>
            </w:r>
            <w:r w:rsidRPr="005814D4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A32A59" w:rsidRPr="00AC2027" w:rsidRDefault="005B0FA0" w:rsidP="00496685">
            <w:pPr>
              <w:jc w:val="center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15</w:t>
            </w:r>
          </w:p>
        </w:tc>
        <w:tc>
          <w:tcPr>
            <w:tcW w:w="283" w:type="dxa"/>
          </w:tcPr>
          <w:p w:rsidR="00A32A59" w:rsidRPr="00496685" w:rsidRDefault="00A32A59" w:rsidP="00496685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A32A59" w:rsidRPr="00496685" w:rsidRDefault="00A32A59" w:rsidP="00496685">
            <w:pPr>
              <w:jc w:val="center"/>
              <w:rPr>
                <w:rFonts w:asciiTheme="minorHAnsi" w:hAnsiTheme="minorHAnsi"/>
                <w:b/>
                <w:color w:val="808080" w:themeColor="background1" w:themeShade="80"/>
                <w:sz w:val="20"/>
                <w:szCs w:val="20"/>
              </w:rPr>
            </w:pPr>
          </w:p>
        </w:tc>
      </w:tr>
      <w:tr w:rsidR="00A32A59" w:rsidRPr="001F0193" w:rsidTr="00A32A59">
        <w:tc>
          <w:tcPr>
            <w:tcW w:w="420" w:type="dxa"/>
          </w:tcPr>
          <w:p w:rsidR="00A32A59" w:rsidRPr="0028791F" w:rsidRDefault="00A32A59" w:rsidP="004A3A55">
            <w:pPr>
              <w:pStyle w:val="Listaszerbekezds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20" w:type="dxa"/>
          </w:tcPr>
          <w:p w:rsidR="00A32A59" w:rsidRDefault="00A32A59" w:rsidP="00A36F2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Borsay Attila: </w:t>
            </w:r>
            <w:r w:rsidRPr="0021386F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A vasúti pályák </w:t>
            </w:r>
            <w:r w:rsidRPr="005B0FA0">
              <w:rPr>
                <w:rFonts w:asciiTheme="minorHAnsi" w:hAnsiTheme="minorHAnsi"/>
                <w:b/>
                <w:color w:val="FF0000"/>
                <w:sz w:val="20"/>
                <w:szCs w:val="20"/>
                <w:u w:val="single"/>
              </w:rPr>
              <w:t>biztonsági lekerítése</w:t>
            </w:r>
            <w:r w:rsidRPr="0021386F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és a további sávok zöldterületi kijelölése és közcélú parkként való fenntartása.</w:t>
            </w:r>
          </w:p>
        </w:tc>
        <w:tc>
          <w:tcPr>
            <w:tcW w:w="2616" w:type="dxa"/>
          </w:tcPr>
          <w:p w:rsidR="00A32A59" w:rsidRDefault="00A32A59" w:rsidP="003A3BA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Támogatom. (A „lekerítés” beszúrásával és a szöveg pontosításával.)</w:t>
            </w:r>
          </w:p>
        </w:tc>
        <w:tc>
          <w:tcPr>
            <w:tcW w:w="283" w:type="dxa"/>
          </w:tcPr>
          <w:p w:rsidR="00A32A59" w:rsidRPr="00AC2027" w:rsidRDefault="005B0FA0" w:rsidP="00496685">
            <w:pPr>
              <w:jc w:val="center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15</w:t>
            </w:r>
          </w:p>
        </w:tc>
        <w:tc>
          <w:tcPr>
            <w:tcW w:w="283" w:type="dxa"/>
          </w:tcPr>
          <w:p w:rsidR="00A32A59" w:rsidRPr="00496685" w:rsidRDefault="00A32A59" w:rsidP="00496685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A32A59" w:rsidRPr="00496685" w:rsidRDefault="00A32A59" w:rsidP="00496685">
            <w:pPr>
              <w:jc w:val="center"/>
              <w:rPr>
                <w:rFonts w:asciiTheme="minorHAnsi" w:hAnsiTheme="minorHAnsi"/>
                <w:b/>
                <w:color w:val="808080" w:themeColor="background1" w:themeShade="80"/>
                <w:sz w:val="20"/>
                <w:szCs w:val="20"/>
              </w:rPr>
            </w:pPr>
          </w:p>
        </w:tc>
      </w:tr>
      <w:tr w:rsidR="00A32A59" w:rsidRPr="00EC332C" w:rsidTr="00A32A59">
        <w:tc>
          <w:tcPr>
            <w:tcW w:w="420" w:type="dxa"/>
          </w:tcPr>
          <w:p w:rsidR="00A32A59" w:rsidRPr="00EC332C" w:rsidRDefault="00A32A59" w:rsidP="004A3A55">
            <w:pPr>
              <w:pStyle w:val="Listaszerbekezds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20" w:type="dxa"/>
          </w:tcPr>
          <w:p w:rsidR="00A32A59" w:rsidRPr="00EC332C" w:rsidRDefault="00A32A59" w:rsidP="00814C8A">
            <w:pPr>
              <w:rPr>
                <w:rFonts w:asciiTheme="minorHAnsi" w:hAnsiTheme="minorHAnsi"/>
                <w:sz w:val="20"/>
                <w:szCs w:val="20"/>
              </w:rPr>
            </w:pPr>
            <w:r w:rsidRPr="00EC332C">
              <w:rPr>
                <w:rFonts w:asciiTheme="minorHAnsi" w:hAnsiTheme="minorHAnsi"/>
                <w:sz w:val="20"/>
                <w:szCs w:val="20"/>
              </w:rPr>
              <w:t xml:space="preserve">Bagoly Lajos: </w:t>
            </w:r>
            <w:r w:rsidRPr="001B1AF3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MÁV és más telek tulajdonosok beültetési kötelezése és végrehajtatása, vagy a közcélú zöldterületek esetén az önkormányzati működtetése átvállalása, ehhez a jogi, pénzügyi kereteinek megteremtése.</w:t>
            </w:r>
          </w:p>
          <w:p w:rsidR="00A32A59" w:rsidRPr="00EC332C" w:rsidRDefault="00A32A59" w:rsidP="00271E29">
            <w:pPr>
              <w:rPr>
                <w:rFonts w:asciiTheme="minorHAnsi" w:hAnsiTheme="minorHAnsi"/>
                <w:sz w:val="20"/>
                <w:szCs w:val="20"/>
              </w:rPr>
            </w:pPr>
            <w:r w:rsidRPr="00EC332C">
              <w:rPr>
                <w:rFonts w:asciiTheme="minorHAnsi" w:hAnsiTheme="minorHAnsi"/>
                <w:sz w:val="20"/>
                <w:szCs w:val="20"/>
              </w:rPr>
              <w:lastRenderedPageBreak/>
              <w:t>Indoklás: önkormányzati környezetvédelmi rendeletben (az építési szabályzattal és a városképvédelmi rendeletekkel összhangban) van mód a zöldfelületek: védelmére, kijelölésére, kialakítási és fenntartási szabályainak előírására.</w:t>
            </w:r>
          </w:p>
        </w:tc>
        <w:tc>
          <w:tcPr>
            <w:tcW w:w="2616" w:type="dxa"/>
          </w:tcPr>
          <w:p w:rsidR="00A32A59" w:rsidRPr="00EC332C" w:rsidRDefault="00A32A59" w:rsidP="003A3BAE">
            <w:pPr>
              <w:rPr>
                <w:rFonts w:asciiTheme="minorHAnsi" w:hAnsiTheme="minorHAnsi"/>
                <w:sz w:val="20"/>
                <w:szCs w:val="20"/>
              </w:rPr>
            </w:pPr>
            <w:r w:rsidRPr="00EC332C">
              <w:rPr>
                <w:rFonts w:asciiTheme="minorHAnsi" w:hAnsiTheme="minorHAnsi"/>
                <w:sz w:val="20"/>
                <w:szCs w:val="20"/>
              </w:rPr>
              <w:lastRenderedPageBreak/>
              <w:t>Támogatom.</w:t>
            </w:r>
          </w:p>
          <w:p w:rsidR="00A32A59" w:rsidRPr="00EC332C" w:rsidRDefault="00A32A59" w:rsidP="003A3BAE">
            <w:pPr>
              <w:rPr>
                <w:rFonts w:asciiTheme="minorHAnsi" w:hAnsiTheme="minorHAnsi"/>
                <w:sz w:val="20"/>
                <w:szCs w:val="20"/>
              </w:rPr>
            </w:pPr>
            <w:r w:rsidRPr="00EC332C">
              <w:rPr>
                <w:rFonts w:asciiTheme="minorHAnsi" w:hAnsiTheme="minorHAnsi"/>
                <w:sz w:val="20"/>
                <w:szCs w:val="20"/>
              </w:rPr>
              <w:t xml:space="preserve">Indoklás: A kötelezés is megoldás, de pl. a MÁV esetén </w:t>
            </w:r>
            <w:r w:rsidRPr="00EC332C">
              <w:rPr>
                <w:rFonts w:asciiTheme="minorHAnsi" w:hAnsiTheme="minorHAnsi"/>
                <w:sz w:val="20"/>
                <w:szCs w:val="20"/>
              </w:rPr>
              <w:lastRenderedPageBreak/>
              <w:t>beleegyezés is elérhető (tekintve hogy az országban sok száz kilométer vasút menti területet kellene kezelniük).</w:t>
            </w:r>
          </w:p>
        </w:tc>
        <w:tc>
          <w:tcPr>
            <w:tcW w:w="283" w:type="dxa"/>
          </w:tcPr>
          <w:p w:rsidR="00A32A59" w:rsidRPr="00AC2027" w:rsidRDefault="00AB2AF4" w:rsidP="00496685">
            <w:pPr>
              <w:jc w:val="center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lastRenderedPageBreak/>
              <w:t>14</w:t>
            </w:r>
          </w:p>
        </w:tc>
        <w:tc>
          <w:tcPr>
            <w:tcW w:w="283" w:type="dxa"/>
          </w:tcPr>
          <w:p w:rsidR="00A32A59" w:rsidRPr="00496685" w:rsidRDefault="00A32A59" w:rsidP="00496685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A32A59" w:rsidRPr="00496685" w:rsidRDefault="00AB2AF4" w:rsidP="00496685">
            <w:pPr>
              <w:jc w:val="center"/>
              <w:rPr>
                <w:rFonts w:asciiTheme="minorHAnsi" w:hAnsiTheme="minorHAnsi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808080" w:themeColor="background1" w:themeShade="80"/>
                <w:sz w:val="20"/>
                <w:szCs w:val="20"/>
              </w:rPr>
              <w:t>1</w:t>
            </w:r>
          </w:p>
        </w:tc>
      </w:tr>
      <w:tr w:rsidR="00A32A59" w:rsidRPr="00EC332C" w:rsidTr="00A32A59">
        <w:tc>
          <w:tcPr>
            <w:tcW w:w="420" w:type="dxa"/>
          </w:tcPr>
          <w:p w:rsidR="00A32A59" w:rsidRPr="00EC332C" w:rsidRDefault="00A32A59" w:rsidP="004A3A55">
            <w:pPr>
              <w:pStyle w:val="Listaszerbekezds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20" w:type="dxa"/>
          </w:tcPr>
          <w:p w:rsidR="00A32A59" w:rsidRPr="00EC332C" w:rsidRDefault="00A32A59" w:rsidP="00814C8A">
            <w:pPr>
              <w:rPr>
                <w:rFonts w:asciiTheme="minorHAnsi" w:hAnsiTheme="minorHAnsi"/>
                <w:sz w:val="20"/>
                <w:szCs w:val="20"/>
              </w:rPr>
            </w:pPr>
            <w:r w:rsidRPr="00EC332C">
              <w:rPr>
                <w:rFonts w:asciiTheme="minorHAnsi" w:hAnsiTheme="minorHAnsi"/>
                <w:sz w:val="20"/>
                <w:szCs w:val="20"/>
              </w:rPr>
              <w:t xml:space="preserve">Bagoly Lajos: </w:t>
            </w:r>
            <w:r w:rsidRPr="00BE77E8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A </w:t>
            </w:r>
            <w:r w:rsidRPr="00BE77E8">
              <w:rPr>
                <w:rFonts w:asciiTheme="minorHAnsi" w:hAnsiTheme="minorHAnsi"/>
                <w:b/>
                <w:strike/>
                <w:sz w:val="20"/>
                <w:szCs w:val="20"/>
              </w:rPr>
              <w:t>közterületeken a</w:t>
            </w:r>
            <w:r w:rsidRPr="00BE77E8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EE4C39" w:rsidRPr="00EE4C39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zöldterületek, </w:t>
            </w:r>
            <w:r w:rsidRPr="00EE4C39">
              <w:rPr>
                <w:rFonts w:asciiTheme="minorHAnsi" w:hAnsiTheme="minorHAnsi"/>
                <w:b/>
                <w:color w:val="FF0000"/>
                <w:sz w:val="20"/>
                <w:szCs w:val="20"/>
                <w:u w:val="single"/>
              </w:rPr>
              <w:t>zöld</w:t>
            </w:r>
            <w:r w:rsidR="00EE4C39" w:rsidRPr="00EE4C39">
              <w:rPr>
                <w:rFonts w:asciiTheme="minorHAnsi" w:hAnsiTheme="minorHAnsi"/>
                <w:b/>
                <w:color w:val="FF0000"/>
                <w:sz w:val="20"/>
                <w:szCs w:val="20"/>
                <w:u w:val="single"/>
              </w:rPr>
              <w:t>fel</w:t>
            </w:r>
            <w:r w:rsidRPr="00EE4C39">
              <w:rPr>
                <w:rFonts w:asciiTheme="minorHAnsi" w:hAnsiTheme="minorHAnsi"/>
                <w:b/>
                <w:color w:val="FF0000"/>
                <w:sz w:val="20"/>
                <w:szCs w:val="20"/>
                <w:u w:val="single"/>
              </w:rPr>
              <w:t>ületek</w:t>
            </w:r>
            <w:r w:rsidRPr="00BE77E8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kialakításának, védelmének és fenntartásának helyi rendeletben jogi keretek megteremtése.</w:t>
            </w:r>
          </w:p>
          <w:p w:rsidR="00A32A59" w:rsidRPr="00EC332C" w:rsidRDefault="00A32A59" w:rsidP="00814C8A">
            <w:pPr>
              <w:rPr>
                <w:rFonts w:asciiTheme="minorHAnsi" w:hAnsiTheme="minorHAnsi"/>
                <w:sz w:val="20"/>
                <w:szCs w:val="20"/>
              </w:rPr>
            </w:pPr>
            <w:r w:rsidRPr="00EC332C">
              <w:rPr>
                <w:rFonts w:asciiTheme="minorHAnsi" w:hAnsiTheme="minorHAnsi"/>
                <w:sz w:val="20"/>
                <w:szCs w:val="20"/>
              </w:rPr>
              <w:t>Indoklás: Hosszú távon a közlekedésre szánt területek (pl. parkolás) kizárólag szilárd burkolaton valósuljanak meg. Míg a felszabaduló és rendelkezésre álló zöldfelületeket a lakosság bevonásával (jogszabály most is előírja a telek előtti útig tartó sáv kezelését) is lehet fejleszteni, fenntartani, amihez a jogszabályi segítség a költségvetést nem is terhelné.</w:t>
            </w:r>
          </w:p>
          <w:p w:rsidR="00A32A59" w:rsidRPr="00EC332C" w:rsidRDefault="00A32A59" w:rsidP="00105633">
            <w:pPr>
              <w:rPr>
                <w:rFonts w:asciiTheme="minorHAnsi" w:hAnsiTheme="minorHAnsi"/>
                <w:sz w:val="20"/>
                <w:szCs w:val="20"/>
              </w:rPr>
            </w:pPr>
            <w:r w:rsidRPr="00EC332C">
              <w:rPr>
                <w:rFonts w:asciiTheme="minorHAnsi" w:hAnsiTheme="minorHAnsi"/>
                <w:sz w:val="20"/>
                <w:szCs w:val="20"/>
              </w:rPr>
              <w:t>Értendő ez alatt a lakosságnak megengedett telepítés (közterületen fa csak szakember véleménye mellett) szabályainak lefektetése (pl. kerítéstől, épülettől, egymástól a növények távolsága stb.).</w:t>
            </w:r>
          </w:p>
          <w:p w:rsidR="00A32A59" w:rsidRPr="00EC332C" w:rsidRDefault="00A32A59" w:rsidP="00105633">
            <w:pPr>
              <w:rPr>
                <w:rFonts w:asciiTheme="minorHAnsi" w:hAnsiTheme="minorHAnsi"/>
                <w:sz w:val="20"/>
                <w:szCs w:val="20"/>
              </w:rPr>
            </w:pPr>
            <w:r w:rsidRPr="00EC332C">
              <w:rPr>
                <w:rFonts w:asciiTheme="minorHAnsi" w:hAnsiTheme="minorHAnsi"/>
                <w:sz w:val="20"/>
                <w:szCs w:val="20"/>
              </w:rPr>
              <w:t>A zöldfelületetek érintő kivitelezési munkák szabályainak az előírása (</w:t>
            </w:r>
            <w:proofErr w:type="spellStart"/>
            <w:r w:rsidRPr="00EC332C">
              <w:rPr>
                <w:rFonts w:asciiTheme="minorHAnsi" w:hAnsiTheme="minorHAnsi"/>
                <w:sz w:val="20"/>
                <w:szCs w:val="20"/>
              </w:rPr>
              <w:t>pl</w:t>
            </w:r>
            <w:proofErr w:type="spellEnd"/>
            <w:r w:rsidRPr="00EC332C">
              <w:rPr>
                <w:rFonts w:asciiTheme="minorHAnsi" w:hAnsiTheme="minorHAnsi"/>
                <w:sz w:val="20"/>
                <w:szCs w:val="20"/>
              </w:rPr>
              <w:t xml:space="preserve"> „rádeponálnak” vagy ráhajtanak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járművel</w:t>
            </w:r>
            <w:r w:rsidRPr="00EC332C">
              <w:rPr>
                <w:rFonts w:asciiTheme="minorHAnsi" w:hAnsiTheme="minorHAnsi"/>
                <w:sz w:val="20"/>
                <w:szCs w:val="20"/>
              </w:rPr>
              <w:t xml:space="preserve"> a fagyökerekre </w:t>
            </w:r>
            <w:proofErr w:type="spellStart"/>
            <w:r w:rsidRPr="00EC332C">
              <w:rPr>
                <w:rFonts w:asciiTheme="minorHAnsi" w:hAnsiTheme="minorHAnsi"/>
                <w:sz w:val="20"/>
                <w:szCs w:val="20"/>
              </w:rPr>
              <w:t>stb</w:t>
            </w:r>
            <w:proofErr w:type="spellEnd"/>
            <w:r w:rsidRPr="00EC332C">
              <w:rPr>
                <w:rFonts w:asciiTheme="minorHAnsi" w:hAnsiTheme="minorHAnsi"/>
                <w:sz w:val="20"/>
                <w:szCs w:val="20"/>
              </w:rPr>
              <w:t>).</w:t>
            </w:r>
          </w:p>
        </w:tc>
        <w:tc>
          <w:tcPr>
            <w:tcW w:w="2616" w:type="dxa"/>
          </w:tcPr>
          <w:p w:rsidR="00A32A59" w:rsidRPr="00EC332C" w:rsidRDefault="00A32A59" w:rsidP="003A3BAE">
            <w:pPr>
              <w:rPr>
                <w:rFonts w:asciiTheme="minorHAnsi" w:hAnsiTheme="minorHAnsi"/>
                <w:sz w:val="20"/>
                <w:szCs w:val="20"/>
              </w:rPr>
            </w:pPr>
            <w:r w:rsidRPr="00EC332C">
              <w:rPr>
                <w:rFonts w:asciiTheme="minorHAnsi" w:hAnsiTheme="minorHAnsi"/>
                <w:sz w:val="20"/>
                <w:szCs w:val="20"/>
              </w:rPr>
              <w:t>Támogatom. A közterület szó kihúzásának javaslata mellett.</w:t>
            </w:r>
          </w:p>
          <w:p w:rsidR="00A32A59" w:rsidRPr="00EC332C" w:rsidRDefault="00A32A59" w:rsidP="003A3BAE">
            <w:pPr>
              <w:rPr>
                <w:rFonts w:asciiTheme="minorHAnsi" w:hAnsiTheme="minorHAnsi"/>
                <w:sz w:val="20"/>
                <w:szCs w:val="20"/>
              </w:rPr>
            </w:pPr>
            <w:r w:rsidRPr="00EC332C">
              <w:rPr>
                <w:rFonts w:asciiTheme="minorHAnsi" w:hAnsiTheme="minorHAnsi"/>
                <w:sz w:val="20"/>
                <w:szCs w:val="20"/>
              </w:rPr>
              <w:t>Indoklás: Növények egyedi vagy területi védelemre vonatkozó lakossági javaslatok folyamatosan érkeznek.</w:t>
            </w:r>
          </w:p>
          <w:p w:rsidR="00A32A59" w:rsidRPr="00EC332C" w:rsidRDefault="00A32A59" w:rsidP="003A3BAE">
            <w:pPr>
              <w:rPr>
                <w:rFonts w:asciiTheme="minorHAnsi" w:hAnsiTheme="minorHAnsi"/>
                <w:sz w:val="20"/>
                <w:szCs w:val="20"/>
              </w:rPr>
            </w:pPr>
            <w:r w:rsidRPr="00EC332C">
              <w:rPr>
                <w:rFonts w:asciiTheme="minorHAnsi" w:hAnsiTheme="minorHAnsi"/>
                <w:sz w:val="20"/>
                <w:szCs w:val="20"/>
              </w:rPr>
              <w:t>A telek előtti zöldfelületeket hatékony jogi segítség nélkül a ráparkoló autók miatt a lakók nem tudják kezelni.</w:t>
            </w:r>
          </w:p>
          <w:p w:rsidR="00A32A59" w:rsidRPr="00EC332C" w:rsidRDefault="00A32A59" w:rsidP="00264F89">
            <w:pPr>
              <w:rPr>
                <w:rFonts w:asciiTheme="minorHAnsi" w:hAnsiTheme="minorHAnsi"/>
                <w:sz w:val="20"/>
                <w:szCs w:val="20"/>
              </w:rPr>
            </w:pPr>
            <w:r w:rsidRPr="00EC332C">
              <w:rPr>
                <w:rFonts w:asciiTheme="minorHAnsi" w:hAnsiTheme="minorHAnsi"/>
                <w:sz w:val="20"/>
                <w:szCs w:val="20"/>
              </w:rPr>
              <w:t>A főkertész szakvéleményéhez köthető lehet (főleg a közterületi) zöldfelületek fontosabb történése. A telken belüli kérdésekben pedig segítséget adhat.</w:t>
            </w:r>
          </w:p>
        </w:tc>
        <w:tc>
          <w:tcPr>
            <w:tcW w:w="283" w:type="dxa"/>
          </w:tcPr>
          <w:p w:rsidR="00A32A59" w:rsidRPr="00AC2027" w:rsidRDefault="00EE4C39" w:rsidP="00496685">
            <w:pPr>
              <w:jc w:val="center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15</w:t>
            </w:r>
          </w:p>
        </w:tc>
        <w:tc>
          <w:tcPr>
            <w:tcW w:w="283" w:type="dxa"/>
          </w:tcPr>
          <w:p w:rsidR="00A32A59" w:rsidRPr="00496685" w:rsidRDefault="00A32A59" w:rsidP="00496685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A32A59" w:rsidRPr="00496685" w:rsidRDefault="00A32A59" w:rsidP="00496685">
            <w:pPr>
              <w:jc w:val="center"/>
              <w:rPr>
                <w:rFonts w:asciiTheme="minorHAnsi" w:hAnsiTheme="minorHAnsi"/>
                <w:b/>
                <w:color w:val="808080" w:themeColor="background1" w:themeShade="80"/>
                <w:sz w:val="20"/>
                <w:szCs w:val="20"/>
              </w:rPr>
            </w:pPr>
          </w:p>
        </w:tc>
      </w:tr>
      <w:tr w:rsidR="00A32A59" w:rsidRPr="00EC332C" w:rsidTr="00A32A59">
        <w:tc>
          <w:tcPr>
            <w:tcW w:w="420" w:type="dxa"/>
          </w:tcPr>
          <w:p w:rsidR="00A32A59" w:rsidRPr="00EC332C" w:rsidRDefault="00A32A59" w:rsidP="00EE4C4E">
            <w:pPr>
              <w:pStyle w:val="Listaszerbekezds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20" w:type="dxa"/>
          </w:tcPr>
          <w:p w:rsidR="00A32A59" w:rsidRPr="00EC332C" w:rsidRDefault="00A32A59" w:rsidP="00EE4C4E">
            <w:pPr>
              <w:rPr>
                <w:rFonts w:asciiTheme="minorHAnsi" w:hAnsiTheme="minorHAnsi"/>
                <w:sz w:val="20"/>
                <w:szCs w:val="20"/>
              </w:rPr>
            </w:pPr>
            <w:r w:rsidRPr="00EC332C">
              <w:rPr>
                <w:rFonts w:asciiTheme="minorHAnsi" w:hAnsiTheme="minorHAnsi"/>
                <w:sz w:val="20"/>
                <w:szCs w:val="20"/>
              </w:rPr>
              <w:t xml:space="preserve">Bagoly Lajos: </w:t>
            </w:r>
            <w:r w:rsidRPr="00EC332C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A telken belüli zöldterületek fogyásának (építmények, parkolók stb.) gátat kellene vetni környezetvédelmi rendelettel is, de a parkolási és a közterület-használati szabályok módosításával is.</w:t>
            </w:r>
          </w:p>
          <w:p w:rsidR="00A32A59" w:rsidRPr="00EC332C" w:rsidRDefault="00A32A59" w:rsidP="00FF3914">
            <w:pPr>
              <w:rPr>
                <w:rFonts w:asciiTheme="minorHAnsi" w:hAnsiTheme="minorHAnsi"/>
                <w:sz w:val="20"/>
                <w:szCs w:val="20"/>
              </w:rPr>
            </w:pPr>
            <w:r w:rsidRPr="00EC332C">
              <w:rPr>
                <w:rFonts w:asciiTheme="minorHAnsi" w:hAnsiTheme="minorHAnsi"/>
                <w:sz w:val="20"/>
                <w:szCs w:val="20"/>
              </w:rPr>
              <w:t>Indoklás: A parkolási zónák bevezetésével az intézmények és a cégek dolgozóinak autói beszorulnak a telekre, ami a zöldfelület rovására történik.</w:t>
            </w:r>
          </w:p>
        </w:tc>
        <w:tc>
          <w:tcPr>
            <w:tcW w:w="2616" w:type="dxa"/>
          </w:tcPr>
          <w:p w:rsidR="00A32A59" w:rsidRPr="00EC332C" w:rsidRDefault="00A32A59" w:rsidP="00EE4C4E">
            <w:pPr>
              <w:rPr>
                <w:rFonts w:asciiTheme="minorHAnsi" w:hAnsiTheme="minorHAnsi"/>
                <w:sz w:val="20"/>
                <w:szCs w:val="20"/>
              </w:rPr>
            </w:pPr>
            <w:r w:rsidRPr="00EC332C">
              <w:rPr>
                <w:rFonts w:asciiTheme="minorHAnsi" w:hAnsiTheme="minorHAnsi"/>
                <w:sz w:val="20"/>
                <w:szCs w:val="20"/>
              </w:rPr>
              <w:t>Támogatom.</w:t>
            </w:r>
          </w:p>
          <w:p w:rsidR="00A32A59" w:rsidRPr="00EC332C" w:rsidRDefault="00A32A59" w:rsidP="00EE4C4E">
            <w:pPr>
              <w:rPr>
                <w:rFonts w:asciiTheme="minorHAnsi" w:hAnsiTheme="minorHAnsi"/>
                <w:sz w:val="20"/>
                <w:szCs w:val="20"/>
              </w:rPr>
            </w:pPr>
            <w:r w:rsidRPr="00EC332C">
              <w:rPr>
                <w:rFonts w:asciiTheme="minorHAnsi" w:hAnsiTheme="minorHAnsi"/>
                <w:sz w:val="20"/>
                <w:szCs w:val="20"/>
              </w:rPr>
              <w:t xml:space="preserve">Javaslom majd a következő </w:t>
            </w:r>
            <w:r w:rsidRPr="00EC332C">
              <w:rPr>
                <w:rFonts w:asciiTheme="minorHAnsi" w:hAnsiTheme="minorHAnsi"/>
                <w:b/>
                <w:sz w:val="20"/>
                <w:szCs w:val="20"/>
              </w:rPr>
              <w:t>„közlekedés” témájú ülésen</w:t>
            </w:r>
            <w:r w:rsidRPr="00EC332C">
              <w:rPr>
                <w:rFonts w:asciiTheme="minorHAnsi" w:hAnsiTheme="minorHAnsi"/>
                <w:sz w:val="20"/>
                <w:szCs w:val="20"/>
              </w:rPr>
              <w:t xml:space="preserve"> másik szempontból is tárgyaljuk.</w:t>
            </w:r>
          </w:p>
        </w:tc>
        <w:tc>
          <w:tcPr>
            <w:tcW w:w="283" w:type="dxa"/>
          </w:tcPr>
          <w:p w:rsidR="00A32A59" w:rsidRPr="00AC2027" w:rsidRDefault="008B5FE7" w:rsidP="00496685">
            <w:pPr>
              <w:jc w:val="center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15</w:t>
            </w:r>
          </w:p>
        </w:tc>
        <w:tc>
          <w:tcPr>
            <w:tcW w:w="283" w:type="dxa"/>
          </w:tcPr>
          <w:p w:rsidR="00A32A59" w:rsidRPr="00496685" w:rsidRDefault="00A32A59" w:rsidP="00496685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A32A59" w:rsidRPr="00496685" w:rsidRDefault="00A32A59" w:rsidP="00496685">
            <w:pPr>
              <w:jc w:val="center"/>
              <w:rPr>
                <w:rFonts w:asciiTheme="minorHAnsi" w:hAnsiTheme="minorHAnsi"/>
                <w:b/>
                <w:color w:val="808080" w:themeColor="background1" w:themeShade="80"/>
                <w:sz w:val="20"/>
                <w:szCs w:val="20"/>
              </w:rPr>
            </w:pPr>
          </w:p>
        </w:tc>
      </w:tr>
      <w:tr w:rsidR="00A32A59" w:rsidRPr="00EC332C" w:rsidTr="00A32A59">
        <w:tc>
          <w:tcPr>
            <w:tcW w:w="420" w:type="dxa"/>
          </w:tcPr>
          <w:p w:rsidR="00A32A59" w:rsidRPr="00EC332C" w:rsidRDefault="00A32A59" w:rsidP="00EE4C4E">
            <w:pPr>
              <w:pStyle w:val="Listaszerbekezds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20" w:type="dxa"/>
          </w:tcPr>
          <w:p w:rsidR="00A32A59" w:rsidRPr="00EC332C" w:rsidRDefault="00A32A59" w:rsidP="00EE4C4E">
            <w:pPr>
              <w:rPr>
                <w:rFonts w:asciiTheme="minorHAnsi" w:hAnsiTheme="minorHAnsi"/>
                <w:sz w:val="20"/>
                <w:szCs w:val="20"/>
              </w:rPr>
            </w:pPr>
            <w:r w:rsidRPr="00EC332C">
              <w:rPr>
                <w:rFonts w:asciiTheme="minorHAnsi" w:hAnsiTheme="minorHAnsi"/>
                <w:sz w:val="20"/>
                <w:szCs w:val="20"/>
              </w:rPr>
              <w:t xml:space="preserve">Bagoly Lajos: </w:t>
            </w:r>
            <w:r w:rsidRPr="00EC332C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Helyi környezetvédelmi és közterület-használatról szóló rendeleti keretek megteremtése a telek előtti zöldfelület karbantartás előmozdítása és a közösségi kertek szélesebb körű elterjesztése érdekében.</w:t>
            </w:r>
          </w:p>
          <w:p w:rsidR="00A32A59" w:rsidRPr="00EC332C" w:rsidRDefault="00A32A59" w:rsidP="003A0639">
            <w:pPr>
              <w:rPr>
                <w:rFonts w:asciiTheme="minorHAnsi" w:hAnsiTheme="minorHAnsi"/>
                <w:sz w:val="20"/>
                <w:szCs w:val="20"/>
              </w:rPr>
            </w:pPr>
            <w:r w:rsidRPr="00EC332C">
              <w:rPr>
                <w:rFonts w:asciiTheme="minorHAnsi" w:hAnsiTheme="minorHAnsi"/>
                <w:sz w:val="20"/>
                <w:szCs w:val="20"/>
              </w:rPr>
              <w:t xml:space="preserve">Indoklás: Nagyon sok jó példa van Zuglóban is mind a két műfajra, nagyon sokan igényesek (vagy lennének) a lakóhelyük környezetére, még akkor </w:t>
            </w:r>
            <w:proofErr w:type="gramStart"/>
            <w:r w:rsidRPr="00EC332C">
              <w:rPr>
                <w:rFonts w:asciiTheme="minorHAnsi" w:hAnsiTheme="minorHAnsi"/>
                <w:sz w:val="20"/>
                <w:szCs w:val="20"/>
              </w:rPr>
              <w:t>is</w:t>
            </w:r>
            <w:proofErr w:type="gramEnd"/>
            <w:r w:rsidRPr="00EC332C">
              <w:rPr>
                <w:rFonts w:asciiTheme="minorHAnsi" w:hAnsiTheme="minorHAnsi"/>
                <w:sz w:val="20"/>
                <w:szCs w:val="20"/>
              </w:rPr>
              <w:t xml:space="preserve"> ha nem saját telkük. https://hang.hu/budaihang/kozossegi-kert-buda-novenytermesztes-muveljuk-kertjeinket-budai-hang-153875</w:t>
            </w:r>
          </w:p>
        </w:tc>
        <w:tc>
          <w:tcPr>
            <w:tcW w:w="2616" w:type="dxa"/>
          </w:tcPr>
          <w:p w:rsidR="00A32A59" w:rsidRPr="00EC332C" w:rsidRDefault="00A32A59" w:rsidP="00EE4C4E">
            <w:r w:rsidRPr="00EC332C">
              <w:rPr>
                <w:rFonts w:asciiTheme="minorHAnsi" w:hAnsiTheme="minorHAnsi"/>
                <w:sz w:val="20"/>
                <w:szCs w:val="20"/>
              </w:rPr>
              <w:t>Támogatom.</w:t>
            </w:r>
          </w:p>
        </w:tc>
        <w:tc>
          <w:tcPr>
            <w:tcW w:w="283" w:type="dxa"/>
          </w:tcPr>
          <w:p w:rsidR="00A32A59" w:rsidRPr="00AC2027" w:rsidRDefault="00947600" w:rsidP="00496685">
            <w:pPr>
              <w:jc w:val="center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15</w:t>
            </w:r>
          </w:p>
        </w:tc>
        <w:tc>
          <w:tcPr>
            <w:tcW w:w="283" w:type="dxa"/>
          </w:tcPr>
          <w:p w:rsidR="00A32A59" w:rsidRPr="00496685" w:rsidRDefault="00A32A59" w:rsidP="00496685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A32A59" w:rsidRPr="00496685" w:rsidRDefault="00A32A59" w:rsidP="00496685">
            <w:pPr>
              <w:jc w:val="center"/>
              <w:rPr>
                <w:rFonts w:asciiTheme="minorHAnsi" w:hAnsiTheme="minorHAnsi"/>
                <w:b/>
                <w:color w:val="808080" w:themeColor="background1" w:themeShade="80"/>
                <w:sz w:val="20"/>
                <w:szCs w:val="20"/>
              </w:rPr>
            </w:pPr>
          </w:p>
        </w:tc>
      </w:tr>
      <w:tr w:rsidR="00A32A59" w:rsidRPr="00EC332C" w:rsidTr="00A32A59">
        <w:tc>
          <w:tcPr>
            <w:tcW w:w="420" w:type="dxa"/>
          </w:tcPr>
          <w:p w:rsidR="00A32A59" w:rsidRPr="00EC332C" w:rsidRDefault="00A32A59" w:rsidP="00AD48C6">
            <w:pPr>
              <w:pStyle w:val="Listaszerbekezds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20" w:type="dxa"/>
          </w:tcPr>
          <w:p w:rsidR="00A32A59" w:rsidRPr="00EC332C" w:rsidRDefault="00A32A59" w:rsidP="00213290">
            <w:pPr>
              <w:rPr>
                <w:rFonts w:asciiTheme="minorHAnsi" w:hAnsiTheme="minorHAnsi"/>
                <w:sz w:val="20"/>
                <w:szCs w:val="20"/>
              </w:rPr>
            </w:pPr>
            <w:r w:rsidRPr="00EC332C">
              <w:rPr>
                <w:rFonts w:asciiTheme="minorHAnsi" w:hAnsiTheme="minorHAnsi"/>
                <w:sz w:val="20"/>
                <w:szCs w:val="20"/>
              </w:rPr>
              <w:t xml:space="preserve">Bagoly Lajos: </w:t>
            </w:r>
            <w:r w:rsidRPr="00EC332C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A köztisztasági problémák hatékonyabb kezelése: jogi keretek áttekintésével, lakossági bevonással és aktívabb önkormányzati helyszíni jelenléttel.</w:t>
            </w:r>
          </w:p>
        </w:tc>
        <w:tc>
          <w:tcPr>
            <w:tcW w:w="2616" w:type="dxa"/>
          </w:tcPr>
          <w:p w:rsidR="00A32A59" w:rsidRPr="00EC332C" w:rsidRDefault="00A32A59" w:rsidP="00213290">
            <w:pPr>
              <w:rPr>
                <w:rFonts w:asciiTheme="minorHAnsi" w:hAnsiTheme="minorHAnsi"/>
                <w:sz w:val="20"/>
                <w:szCs w:val="20"/>
              </w:rPr>
            </w:pPr>
            <w:r w:rsidRPr="00EC332C">
              <w:rPr>
                <w:rFonts w:asciiTheme="minorHAnsi" w:hAnsiTheme="minorHAnsi"/>
                <w:sz w:val="20"/>
                <w:szCs w:val="20"/>
              </w:rPr>
              <w:t>Támogatom.</w:t>
            </w:r>
          </w:p>
        </w:tc>
        <w:tc>
          <w:tcPr>
            <w:tcW w:w="283" w:type="dxa"/>
          </w:tcPr>
          <w:p w:rsidR="00A32A59" w:rsidRPr="00AC2027" w:rsidRDefault="00947600" w:rsidP="00496685">
            <w:pPr>
              <w:jc w:val="center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B050"/>
                <w:sz w:val="20"/>
                <w:szCs w:val="20"/>
              </w:rPr>
              <w:t>15</w:t>
            </w:r>
          </w:p>
        </w:tc>
        <w:tc>
          <w:tcPr>
            <w:tcW w:w="283" w:type="dxa"/>
          </w:tcPr>
          <w:p w:rsidR="00A32A59" w:rsidRPr="00496685" w:rsidRDefault="00A32A59" w:rsidP="00496685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A32A59" w:rsidRPr="00496685" w:rsidRDefault="00A32A59" w:rsidP="00496685">
            <w:pPr>
              <w:jc w:val="center"/>
              <w:rPr>
                <w:rFonts w:asciiTheme="minorHAnsi" w:hAnsiTheme="minorHAnsi"/>
                <w:b/>
                <w:color w:val="808080" w:themeColor="background1" w:themeShade="80"/>
                <w:sz w:val="20"/>
                <w:szCs w:val="20"/>
              </w:rPr>
            </w:pPr>
          </w:p>
        </w:tc>
      </w:tr>
      <w:tr w:rsidR="00A32A59" w:rsidRPr="001F0193" w:rsidTr="00A32A59">
        <w:tc>
          <w:tcPr>
            <w:tcW w:w="420" w:type="dxa"/>
          </w:tcPr>
          <w:p w:rsidR="00A32A59" w:rsidRPr="0028791F" w:rsidRDefault="00A32A59" w:rsidP="00AD48C6">
            <w:pPr>
              <w:pStyle w:val="Listaszerbekezds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20" w:type="dxa"/>
          </w:tcPr>
          <w:p w:rsidR="00A32A59" w:rsidRDefault="00A32A59" w:rsidP="00EE4C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Egyebek (pl. „Egészséges utcák” pályázathoz további helyszínek keresése.)</w:t>
            </w:r>
          </w:p>
          <w:p w:rsidR="00D93182" w:rsidRDefault="00D93182" w:rsidP="00EE4C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1. zuglói intézmények, üzletházak, szakrendelő</w:t>
            </w:r>
          </w:p>
          <w:p w:rsidR="00D93182" w:rsidRDefault="00D93182" w:rsidP="00EE4C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2. közintézményeknél kerékpártárolás</w:t>
            </w:r>
            <w:r w:rsidR="00563151">
              <w:rPr>
                <w:rFonts w:asciiTheme="minorHAnsi" w:hAnsiTheme="minorHAnsi"/>
                <w:sz w:val="20"/>
                <w:szCs w:val="20"/>
              </w:rPr>
              <w:t>,</w:t>
            </w:r>
          </w:p>
          <w:p w:rsidR="00D93182" w:rsidRDefault="00D93182" w:rsidP="00EE4C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3.</w:t>
            </w:r>
            <w:r w:rsidR="00563151">
              <w:rPr>
                <w:rFonts w:asciiTheme="minorHAnsi" w:hAnsiTheme="minorHAnsi"/>
                <w:sz w:val="20"/>
                <w:szCs w:val="20"/>
              </w:rPr>
              <w:t xml:space="preserve"> zuglói közintézmények energetikai fejlesztése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F31A8B" w:rsidRDefault="00563151" w:rsidP="0056315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4. </w:t>
            </w:r>
            <w:r w:rsidR="00F31A8B">
              <w:rPr>
                <w:rFonts w:asciiTheme="minorHAnsi" w:hAnsiTheme="minorHAnsi"/>
                <w:sz w:val="20"/>
                <w:szCs w:val="20"/>
              </w:rPr>
              <w:t xml:space="preserve">zuglói közintézmények </w:t>
            </w:r>
            <w:proofErr w:type="spellStart"/>
            <w:r w:rsidR="00F31A8B">
              <w:rPr>
                <w:rFonts w:asciiTheme="minorHAnsi" w:hAnsiTheme="minorHAnsi"/>
                <w:sz w:val="20"/>
                <w:szCs w:val="20"/>
              </w:rPr>
              <w:t>lapostetős</w:t>
            </w:r>
            <w:proofErr w:type="spellEnd"/>
            <w:r w:rsidR="00F31A8B">
              <w:rPr>
                <w:rFonts w:asciiTheme="minorHAnsi" w:hAnsiTheme="minorHAnsi"/>
                <w:sz w:val="20"/>
                <w:szCs w:val="20"/>
              </w:rPr>
              <w:t xml:space="preserve"> épületeken zöldfalak</w:t>
            </w:r>
          </w:p>
          <w:p w:rsidR="00F31A8B" w:rsidRDefault="00F31A8B" w:rsidP="0056315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5. nagyobb lakóépületek </w:t>
            </w:r>
            <w:proofErr w:type="spellStart"/>
            <w:r w:rsidR="000209CD">
              <w:rPr>
                <w:rFonts w:asciiTheme="minorHAnsi" w:hAnsiTheme="minorHAnsi"/>
                <w:sz w:val="20"/>
                <w:szCs w:val="20"/>
              </w:rPr>
              <w:t>lapostetőn</w:t>
            </w:r>
            <w:proofErr w:type="spellEnd"/>
            <w:r w:rsidR="000209CD">
              <w:rPr>
                <w:rFonts w:asciiTheme="minorHAnsi" w:hAnsiTheme="minorHAnsi"/>
                <w:sz w:val="20"/>
                <w:szCs w:val="20"/>
              </w:rPr>
              <w:t xml:space="preserve"> extenzív zöldtető </w:t>
            </w:r>
          </w:p>
          <w:p w:rsidR="00110053" w:rsidRDefault="00110053" w:rsidP="0056315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893CB9" w:rsidRDefault="00893CB9" w:rsidP="0056315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felújításnál, ha a meglévő </w:t>
            </w:r>
            <w:r w:rsidR="00CB55CC">
              <w:rPr>
                <w:rFonts w:asciiTheme="minorHAnsi" w:hAnsiTheme="minorHAnsi"/>
                <w:sz w:val="20"/>
                <w:szCs w:val="20"/>
              </w:rPr>
              <w:t>tartó-, épület</w:t>
            </w:r>
            <w:r>
              <w:rPr>
                <w:rFonts w:asciiTheme="minorHAnsi" w:hAnsiTheme="minorHAnsi"/>
                <w:sz w:val="20"/>
                <w:szCs w:val="20"/>
              </w:rPr>
              <w:t>szerkezeti kialakítás megengedi</w:t>
            </w:r>
          </w:p>
          <w:p w:rsidR="00893CB9" w:rsidRDefault="00893CB9" w:rsidP="0056315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intézmény felújítási sorrend (XIII. ker.)</w:t>
            </w:r>
            <w:bookmarkStart w:id="0" w:name="_GoBack"/>
            <w:bookmarkEnd w:id="0"/>
          </w:p>
          <w:p w:rsidR="00F31A8B" w:rsidRDefault="00F31A8B" w:rsidP="0056315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F31A8B" w:rsidRDefault="00F31A8B" w:rsidP="0056315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16" w:type="dxa"/>
          </w:tcPr>
          <w:p w:rsidR="00A32A59" w:rsidRDefault="00A32A59" w:rsidP="00EE4C4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:rsidR="00A32A59" w:rsidRPr="00AC2027" w:rsidRDefault="00A32A59" w:rsidP="00496685">
            <w:pPr>
              <w:jc w:val="center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283" w:type="dxa"/>
          </w:tcPr>
          <w:p w:rsidR="00A32A59" w:rsidRPr="00496685" w:rsidRDefault="00A32A59" w:rsidP="00496685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A32A59" w:rsidRPr="00496685" w:rsidRDefault="00A32A59" w:rsidP="00496685">
            <w:pPr>
              <w:jc w:val="center"/>
              <w:rPr>
                <w:rFonts w:asciiTheme="minorHAnsi" w:hAnsiTheme="minorHAnsi"/>
                <w:b/>
                <w:color w:val="808080" w:themeColor="background1" w:themeShade="80"/>
                <w:sz w:val="20"/>
                <w:szCs w:val="20"/>
              </w:rPr>
            </w:pPr>
          </w:p>
        </w:tc>
      </w:tr>
    </w:tbl>
    <w:p w:rsidR="00E6172C" w:rsidRDefault="00E6172C" w:rsidP="00EA32C7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EA32C7" w:rsidRDefault="00EA32C7" w:rsidP="00EA32C7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EA32C7" w:rsidRDefault="00EA32C7" w:rsidP="00EA32C7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sectPr w:rsidR="00EA32C7" w:rsidSect="001F01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263C"/>
    <w:multiLevelType w:val="hybridMultilevel"/>
    <w:tmpl w:val="EF2E6882"/>
    <w:lvl w:ilvl="0" w:tplc="2548A616">
      <w:start w:val="1"/>
      <w:numFmt w:val="decimal"/>
      <w:lvlText w:val="%1."/>
      <w:lvlJc w:val="right"/>
      <w:pPr>
        <w:ind w:left="720" w:hanging="360"/>
      </w:pPr>
      <w:rPr>
        <w:rFonts w:hint="default"/>
        <w:spacing w:val="0"/>
        <w:position w:val="0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507DD"/>
    <w:multiLevelType w:val="hybridMultilevel"/>
    <w:tmpl w:val="63EEFC82"/>
    <w:lvl w:ilvl="0" w:tplc="2548A616">
      <w:start w:val="1"/>
      <w:numFmt w:val="decimal"/>
      <w:lvlText w:val="%1."/>
      <w:lvlJc w:val="right"/>
      <w:pPr>
        <w:ind w:left="720" w:hanging="360"/>
      </w:pPr>
      <w:rPr>
        <w:rFonts w:hint="default"/>
        <w:spacing w:val="0"/>
        <w:position w:val="0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7786"/>
    <w:multiLevelType w:val="hybridMultilevel"/>
    <w:tmpl w:val="17A6AC5A"/>
    <w:lvl w:ilvl="0" w:tplc="2548A616">
      <w:start w:val="1"/>
      <w:numFmt w:val="decimal"/>
      <w:lvlText w:val="%1."/>
      <w:lvlJc w:val="right"/>
      <w:pPr>
        <w:ind w:left="720" w:hanging="360"/>
      </w:pPr>
      <w:rPr>
        <w:rFonts w:hint="default"/>
        <w:spacing w:val="0"/>
        <w:position w:val="0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17E4C"/>
    <w:multiLevelType w:val="hybridMultilevel"/>
    <w:tmpl w:val="2BD0344A"/>
    <w:lvl w:ilvl="0" w:tplc="2548A616">
      <w:start w:val="1"/>
      <w:numFmt w:val="decimal"/>
      <w:lvlText w:val="%1."/>
      <w:lvlJc w:val="right"/>
      <w:pPr>
        <w:ind w:left="720" w:hanging="360"/>
      </w:pPr>
      <w:rPr>
        <w:rFonts w:hint="default"/>
        <w:spacing w:val="0"/>
        <w:position w:val="0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8075E"/>
    <w:multiLevelType w:val="hybridMultilevel"/>
    <w:tmpl w:val="DEA020F4"/>
    <w:lvl w:ilvl="0" w:tplc="2548A616">
      <w:start w:val="1"/>
      <w:numFmt w:val="decimal"/>
      <w:lvlText w:val="%1."/>
      <w:lvlJc w:val="right"/>
      <w:pPr>
        <w:ind w:left="720" w:hanging="360"/>
      </w:pPr>
      <w:rPr>
        <w:rFonts w:hint="default"/>
        <w:spacing w:val="0"/>
        <w:position w:val="0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17591"/>
    <w:multiLevelType w:val="hybridMultilevel"/>
    <w:tmpl w:val="84EA8654"/>
    <w:lvl w:ilvl="0" w:tplc="2548A616">
      <w:start w:val="1"/>
      <w:numFmt w:val="decimal"/>
      <w:lvlText w:val="%1."/>
      <w:lvlJc w:val="right"/>
      <w:pPr>
        <w:ind w:left="720" w:hanging="360"/>
      </w:pPr>
      <w:rPr>
        <w:rFonts w:hint="default"/>
        <w:spacing w:val="0"/>
        <w:position w:val="0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15CBD"/>
    <w:multiLevelType w:val="hybridMultilevel"/>
    <w:tmpl w:val="0AAE15A2"/>
    <w:lvl w:ilvl="0" w:tplc="249CD0D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  <w:spacing w:val="0"/>
        <w:position w:val="0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E0F24"/>
    <w:multiLevelType w:val="hybridMultilevel"/>
    <w:tmpl w:val="EC9A635C"/>
    <w:lvl w:ilvl="0" w:tplc="2548A616">
      <w:start w:val="1"/>
      <w:numFmt w:val="decimal"/>
      <w:lvlText w:val="%1."/>
      <w:lvlJc w:val="right"/>
      <w:pPr>
        <w:ind w:left="720" w:hanging="360"/>
      </w:pPr>
      <w:rPr>
        <w:rFonts w:hint="default"/>
        <w:spacing w:val="0"/>
        <w:position w:val="0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15D29"/>
    <w:multiLevelType w:val="hybridMultilevel"/>
    <w:tmpl w:val="7B84F032"/>
    <w:lvl w:ilvl="0" w:tplc="2548A616">
      <w:start w:val="1"/>
      <w:numFmt w:val="decimal"/>
      <w:lvlText w:val="%1."/>
      <w:lvlJc w:val="right"/>
      <w:pPr>
        <w:ind w:left="720" w:hanging="360"/>
      </w:pPr>
      <w:rPr>
        <w:rFonts w:hint="default"/>
        <w:spacing w:val="0"/>
        <w:position w:val="0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D07FA"/>
    <w:multiLevelType w:val="hybridMultilevel"/>
    <w:tmpl w:val="3C76C438"/>
    <w:lvl w:ilvl="0" w:tplc="249CD0D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  <w:spacing w:val="0"/>
        <w:position w:val="0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250C9"/>
    <w:multiLevelType w:val="hybridMultilevel"/>
    <w:tmpl w:val="8EE6B8B2"/>
    <w:lvl w:ilvl="0" w:tplc="2548A616">
      <w:start w:val="1"/>
      <w:numFmt w:val="decimal"/>
      <w:lvlText w:val="%1."/>
      <w:lvlJc w:val="right"/>
      <w:pPr>
        <w:ind w:left="720" w:hanging="360"/>
      </w:pPr>
      <w:rPr>
        <w:rFonts w:hint="default"/>
        <w:spacing w:val="0"/>
        <w:position w:val="0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F15F8"/>
    <w:multiLevelType w:val="hybridMultilevel"/>
    <w:tmpl w:val="EF2E6882"/>
    <w:lvl w:ilvl="0" w:tplc="2548A616">
      <w:start w:val="1"/>
      <w:numFmt w:val="decimal"/>
      <w:lvlText w:val="%1."/>
      <w:lvlJc w:val="right"/>
      <w:pPr>
        <w:ind w:left="720" w:hanging="360"/>
      </w:pPr>
      <w:rPr>
        <w:rFonts w:hint="default"/>
        <w:spacing w:val="0"/>
        <w:position w:val="0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D0A1C"/>
    <w:multiLevelType w:val="hybridMultilevel"/>
    <w:tmpl w:val="EF2E6882"/>
    <w:lvl w:ilvl="0" w:tplc="2548A616">
      <w:start w:val="1"/>
      <w:numFmt w:val="decimal"/>
      <w:lvlText w:val="%1."/>
      <w:lvlJc w:val="right"/>
      <w:pPr>
        <w:ind w:left="720" w:hanging="360"/>
      </w:pPr>
      <w:rPr>
        <w:rFonts w:hint="default"/>
        <w:spacing w:val="0"/>
        <w:position w:val="0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05508"/>
    <w:multiLevelType w:val="hybridMultilevel"/>
    <w:tmpl w:val="74D0AE3E"/>
    <w:lvl w:ilvl="0" w:tplc="249CD0D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  <w:spacing w:val="0"/>
        <w:position w:val="0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E7773"/>
    <w:multiLevelType w:val="hybridMultilevel"/>
    <w:tmpl w:val="84EA8654"/>
    <w:lvl w:ilvl="0" w:tplc="2548A616">
      <w:start w:val="1"/>
      <w:numFmt w:val="decimal"/>
      <w:lvlText w:val="%1."/>
      <w:lvlJc w:val="right"/>
      <w:pPr>
        <w:ind w:left="720" w:hanging="360"/>
      </w:pPr>
      <w:rPr>
        <w:rFonts w:hint="default"/>
        <w:spacing w:val="0"/>
        <w:position w:val="0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10F8D"/>
    <w:multiLevelType w:val="hybridMultilevel"/>
    <w:tmpl w:val="7D9423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  <w:sz w:val="1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03FFF"/>
    <w:multiLevelType w:val="hybridMultilevel"/>
    <w:tmpl w:val="7EF4D6C4"/>
    <w:lvl w:ilvl="0" w:tplc="E5D6C27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8672C"/>
    <w:multiLevelType w:val="hybridMultilevel"/>
    <w:tmpl w:val="696830E8"/>
    <w:lvl w:ilvl="0" w:tplc="23EA1BDE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4215D"/>
    <w:multiLevelType w:val="hybridMultilevel"/>
    <w:tmpl w:val="302EBAB2"/>
    <w:lvl w:ilvl="0" w:tplc="2548A616">
      <w:start w:val="1"/>
      <w:numFmt w:val="decimal"/>
      <w:lvlText w:val="%1."/>
      <w:lvlJc w:val="right"/>
      <w:pPr>
        <w:ind w:left="720" w:hanging="360"/>
      </w:pPr>
      <w:rPr>
        <w:rFonts w:hint="default"/>
        <w:spacing w:val="0"/>
        <w:position w:val="0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31E96"/>
    <w:multiLevelType w:val="hybridMultilevel"/>
    <w:tmpl w:val="39EA439C"/>
    <w:lvl w:ilvl="0" w:tplc="3454D4E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pacing w:val="0"/>
        <w:position w:val="0"/>
        <w:sz w:val="1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16AE3"/>
    <w:multiLevelType w:val="hybridMultilevel"/>
    <w:tmpl w:val="AFC0042C"/>
    <w:lvl w:ilvl="0" w:tplc="46A0BF4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C92658"/>
    <w:multiLevelType w:val="hybridMultilevel"/>
    <w:tmpl w:val="84EA8654"/>
    <w:lvl w:ilvl="0" w:tplc="2548A616">
      <w:start w:val="1"/>
      <w:numFmt w:val="decimal"/>
      <w:lvlText w:val="%1."/>
      <w:lvlJc w:val="right"/>
      <w:pPr>
        <w:ind w:left="720" w:hanging="360"/>
      </w:pPr>
      <w:rPr>
        <w:rFonts w:hint="default"/>
        <w:spacing w:val="0"/>
        <w:position w:val="0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853EB3"/>
    <w:multiLevelType w:val="hybridMultilevel"/>
    <w:tmpl w:val="8D3CDB7A"/>
    <w:lvl w:ilvl="0" w:tplc="2548A616">
      <w:start w:val="1"/>
      <w:numFmt w:val="decimal"/>
      <w:lvlText w:val="%1."/>
      <w:lvlJc w:val="right"/>
      <w:pPr>
        <w:ind w:left="720" w:hanging="360"/>
      </w:pPr>
      <w:rPr>
        <w:rFonts w:hint="default"/>
        <w:spacing w:val="0"/>
        <w:position w:val="0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C71434"/>
    <w:multiLevelType w:val="hybridMultilevel"/>
    <w:tmpl w:val="C1D21A60"/>
    <w:lvl w:ilvl="0" w:tplc="249CD0D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  <w:spacing w:val="0"/>
        <w:position w:val="0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F2BCB"/>
    <w:multiLevelType w:val="hybridMultilevel"/>
    <w:tmpl w:val="04E2BB5A"/>
    <w:lvl w:ilvl="0" w:tplc="2548A616">
      <w:start w:val="1"/>
      <w:numFmt w:val="decimal"/>
      <w:lvlText w:val="%1."/>
      <w:lvlJc w:val="right"/>
      <w:pPr>
        <w:ind w:left="720" w:hanging="360"/>
      </w:pPr>
      <w:rPr>
        <w:rFonts w:hint="default"/>
        <w:spacing w:val="0"/>
        <w:position w:val="0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15"/>
  </w:num>
  <w:num w:numId="4">
    <w:abstractNumId w:val="14"/>
  </w:num>
  <w:num w:numId="5">
    <w:abstractNumId w:val="16"/>
  </w:num>
  <w:num w:numId="6">
    <w:abstractNumId w:val="24"/>
  </w:num>
  <w:num w:numId="7">
    <w:abstractNumId w:val="5"/>
  </w:num>
  <w:num w:numId="8">
    <w:abstractNumId w:val="21"/>
  </w:num>
  <w:num w:numId="9">
    <w:abstractNumId w:val="10"/>
  </w:num>
  <w:num w:numId="10">
    <w:abstractNumId w:val="23"/>
  </w:num>
  <w:num w:numId="11">
    <w:abstractNumId w:val="7"/>
  </w:num>
  <w:num w:numId="12">
    <w:abstractNumId w:val="8"/>
  </w:num>
  <w:num w:numId="13">
    <w:abstractNumId w:val="17"/>
  </w:num>
  <w:num w:numId="14">
    <w:abstractNumId w:val="0"/>
  </w:num>
  <w:num w:numId="15">
    <w:abstractNumId w:val="12"/>
  </w:num>
  <w:num w:numId="16">
    <w:abstractNumId w:val="11"/>
  </w:num>
  <w:num w:numId="17">
    <w:abstractNumId w:val="18"/>
  </w:num>
  <w:num w:numId="18">
    <w:abstractNumId w:val="3"/>
  </w:num>
  <w:num w:numId="19">
    <w:abstractNumId w:val="6"/>
  </w:num>
  <w:num w:numId="20">
    <w:abstractNumId w:val="9"/>
  </w:num>
  <w:num w:numId="21">
    <w:abstractNumId w:val="13"/>
  </w:num>
  <w:num w:numId="22">
    <w:abstractNumId w:val="4"/>
  </w:num>
  <w:num w:numId="23">
    <w:abstractNumId w:val="22"/>
  </w:num>
  <w:num w:numId="24">
    <w:abstractNumId w:val="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193"/>
    <w:rsid w:val="000000D2"/>
    <w:rsid w:val="000008CD"/>
    <w:rsid w:val="00000B79"/>
    <w:rsid w:val="00004028"/>
    <w:rsid w:val="00004262"/>
    <w:rsid w:val="00004977"/>
    <w:rsid w:val="00005CB9"/>
    <w:rsid w:val="00007119"/>
    <w:rsid w:val="00011AD9"/>
    <w:rsid w:val="00013778"/>
    <w:rsid w:val="00013E5C"/>
    <w:rsid w:val="00014768"/>
    <w:rsid w:val="00015209"/>
    <w:rsid w:val="0001583E"/>
    <w:rsid w:val="00015ECD"/>
    <w:rsid w:val="0001670B"/>
    <w:rsid w:val="00017F66"/>
    <w:rsid w:val="000209CD"/>
    <w:rsid w:val="000212CC"/>
    <w:rsid w:val="00021EA5"/>
    <w:rsid w:val="0002295C"/>
    <w:rsid w:val="00022E6E"/>
    <w:rsid w:val="000237C5"/>
    <w:rsid w:val="00023C03"/>
    <w:rsid w:val="00023DF9"/>
    <w:rsid w:val="00025552"/>
    <w:rsid w:val="00025C33"/>
    <w:rsid w:val="0002666C"/>
    <w:rsid w:val="000266B2"/>
    <w:rsid w:val="00032879"/>
    <w:rsid w:val="00034310"/>
    <w:rsid w:val="00035313"/>
    <w:rsid w:val="00035FD7"/>
    <w:rsid w:val="00037572"/>
    <w:rsid w:val="00043821"/>
    <w:rsid w:val="0004407B"/>
    <w:rsid w:val="00045D76"/>
    <w:rsid w:val="00045EC9"/>
    <w:rsid w:val="000461EA"/>
    <w:rsid w:val="000469F6"/>
    <w:rsid w:val="00046FA7"/>
    <w:rsid w:val="00047976"/>
    <w:rsid w:val="00050B85"/>
    <w:rsid w:val="00051C1C"/>
    <w:rsid w:val="00052250"/>
    <w:rsid w:val="00052FDD"/>
    <w:rsid w:val="00053D6A"/>
    <w:rsid w:val="0005447B"/>
    <w:rsid w:val="00054B15"/>
    <w:rsid w:val="000559A7"/>
    <w:rsid w:val="00055E01"/>
    <w:rsid w:val="00056392"/>
    <w:rsid w:val="0006111B"/>
    <w:rsid w:val="00061B41"/>
    <w:rsid w:val="00062E30"/>
    <w:rsid w:val="0006432F"/>
    <w:rsid w:val="00064772"/>
    <w:rsid w:val="00065447"/>
    <w:rsid w:val="00066B33"/>
    <w:rsid w:val="00066C67"/>
    <w:rsid w:val="00067D95"/>
    <w:rsid w:val="000700D2"/>
    <w:rsid w:val="0007104C"/>
    <w:rsid w:val="000713A7"/>
    <w:rsid w:val="00072479"/>
    <w:rsid w:val="00072E15"/>
    <w:rsid w:val="00072F86"/>
    <w:rsid w:val="00073234"/>
    <w:rsid w:val="000732C7"/>
    <w:rsid w:val="00073A55"/>
    <w:rsid w:val="0007419F"/>
    <w:rsid w:val="00074EA1"/>
    <w:rsid w:val="00076FBC"/>
    <w:rsid w:val="00077762"/>
    <w:rsid w:val="0008067A"/>
    <w:rsid w:val="000837DB"/>
    <w:rsid w:val="00083B07"/>
    <w:rsid w:val="000840BC"/>
    <w:rsid w:val="00084110"/>
    <w:rsid w:val="000854DD"/>
    <w:rsid w:val="00085D00"/>
    <w:rsid w:val="000860A4"/>
    <w:rsid w:val="0008611C"/>
    <w:rsid w:val="000861F1"/>
    <w:rsid w:val="00087480"/>
    <w:rsid w:val="000901BD"/>
    <w:rsid w:val="0009059F"/>
    <w:rsid w:val="0009168F"/>
    <w:rsid w:val="00093426"/>
    <w:rsid w:val="00093B70"/>
    <w:rsid w:val="00093FB5"/>
    <w:rsid w:val="0009433A"/>
    <w:rsid w:val="00094D8B"/>
    <w:rsid w:val="0009508A"/>
    <w:rsid w:val="00096A20"/>
    <w:rsid w:val="000A3A5D"/>
    <w:rsid w:val="000A6E3E"/>
    <w:rsid w:val="000A7095"/>
    <w:rsid w:val="000A7EE7"/>
    <w:rsid w:val="000B046E"/>
    <w:rsid w:val="000B0572"/>
    <w:rsid w:val="000B2124"/>
    <w:rsid w:val="000B23D5"/>
    <w:rsid w:val="000B3BEC"/>
    <w:rsid w:val="000B3CE2"/>
    <w:rsid w:val="000B6652"/>
    <w:rsid w:val="000B6CFA"/>
    <w:rsid w:val="000B784F"/>
    <w:rsid w:val="000C0F8D"/>
    <w:rsid w:val="000C15D9"/>
    <w:rsid w:val="000C16CF"/>
    <w:rsid w:val="000C2FF2"/>
    <w:rsid w:val="000C48D5"/>
    <w:rsid w:val="000C6941"/>
    <w:rsid w:val="000C7972"/>
    <w:rsid w:val="000D1B3C"/>
    <w:rsid w:val="000D3DFE"/>
    <w:rsid w:val="000D5E76"/>
    <w:rsid w:val="000D648E"/>
    <w:rsid w:val="000D66E2"/>
    <w:rsid w:val="000D7AD7"/>
    <w:rsid w:val="000E045D"/>
    <w:rsid w:val="000E0888"/>
    <w:rsid w:val="000E1444"/>
    <w:rsid w:val="000E189D"/>
    <w:rsid w:val="000E1E01"/>
    <w:rsid w:val="000E32F2"/>
    <w:rsid w:val="000E3CD2"/>
    <w:rsid w:val="000E615B"/>
    <w:rsid w:val="000E75D9"/>
    <w:rsid w:val="000F0342"/>
    <w:rsid w:val="000F061D"/>
    <w:rsid w:val="000F23C5"/>
    <w:rsid w:val="000F7A15"/>
    <w:rsid w:val="000F7B6D"/>
    <w:rsid w:val="00100595"/>
    <w:rsid w:val="00103444"/>
    <w:rsid w:val="00103B01"/>
    <w:rsid w:val="00104CD3"/>
    <w:rsid w:val="00105633"/>
    <w:rsid w:val="001056EA"/>
    <w:rsid w:val="0010655A"/>
    <w:rsid w:val="00106D60"/>
    <w:rsid w:val="00110053"/>
    <w:rsid w:val="00110736"/>
    <w:rsid w:val="0011161A"/>
    <w:rsid w:val="00112ECF"/>
    <w:rsid w:val="00113999"/>
    <w:rsid w:val="00113BD3"/>
    <w:rsid w:val="0011499B"/>
    <w:rsid w:val="0011531C"/>
    <w:rsid w:val="00117456"/>
    <w:rsid w:val="00117E91"/>
    <w:rsid w:val="00120F18"/>
    <w:rsid w:val="00120F4B"/>
    <w:rsid w:val="0012156F"/>
    <w:rsid w:val="00121B98"/>
    <w:rsid w:val="00122670"/>
    <w:rsid w:val="00123350"/>
    <w:rsid w:val="0012364B"/>
    <w:rsid w:val="001238FE"/>
    <w:rsid w:val="00124634"/>
    <w:rsid w:val="001250EB"/>
    <w:rsid w:val="00125AD2"/>
    <w:rsid w:val="001269D1"/>
    <w:rsid w:val="00127008"/>
    <w:rsid w:val="00127851"/>
    <w:rsid w:val="00127B45"/>
    <w:rsid w:val="0013189D"/>
    <w:rsid w:val="00132078"/>
    <w:rsid w:val="00132657"/>
    <w:rsid w:val="0013303A"/>
    <w:rsid w:val="001343C1"/>
    <w:rsid w:val="00134B03"/>
    <w:rsid w:val="001364BF"/>
    <w:rsid w:val="0013668F"/>
    <w:rsid w:val="00137473"/>
    <w:rsid w:val="00144895"/>
    <w:rsid w:val="00144CBE"/>
    <w:rsid w:val="00144F1C"/>
    <w:rsid w:val="0014659E"/>
    <w:rsid w:val="00147434"/>
    <w:rsid w:val="001475AF"/>
    <w:rsid w:val="001476A0"/>
    <w:rsid w:val="00147863"/>
    <w:rsid w:val="00150196"/>
    <w:rsid w:val="001503FA"/>
    <w:rsid w:val="00150B5A"/>
    <w:rsid w:val="001512B6"/>
    <w:rsid w:val="00151305"/>
    <w:rsid w:val="00151F0D"/>
    <w:rsid w:val="001538B0"/>
    <w:rsid w:val="00153BAB"/>
    <w:rsid w:val="00154BEA"/>
    <w:rsid w:val="00155601"/>
    <w:rsid w:val="00155E69"/>
    <w:rsid w:val="00156755"/>
    <w:rsid w:val="00160122"/>
    <w:rsid w:val="001611B9"/>
    <w:rsid w:val="001616C6"/>
    <w:rsid w:val="00163279"/>
    <w:rsid w:val="00163429"/>
    <w:rsid w:val="00163433"/>
    <w:rsid w:val="00167071"/>
    <w:rsid w:val="00167109"/>
    <w:rsid w:val="0017035C"/>
    <w:rsid w:val="00170431"/>
    <w:rsid w:val="001712E7"/>
    <w:rsid w:val="001726B8"/>
    <w:rsid w:val="00173CE2"/>
    <w:rsid w:val="00174123"/>
    <w:rsid w:val="001749BF"/>
    <w:rsid w:val="00175563"/>
    <w:rsid w:val="0017597A"/>
    <w:rsid w:val="00176D3E"/>
    <w:rsid w:val="00182137"/>
    <w:rsid w:val="00183FF1"/>
    <w:rsid w:val="001847B9"/>
    <w:rsid w:val="00185842"/>
    <w:rsid w:val="00186185"/>
    <w:rsid w:val="00187FFA"/>
    <w:rsid w:val="00191051"/>
    <w:rsid w:val="00191E00"/>
    <w:rsid w:val="00193051"/>
    <w:rsid w:val="00193832"/>
    <w:rsid w:val="001946A8"/>
    <w:rsid w:val="00196EDB"/>
    <w:rsid w:val="001A1798"/>
    <w:rsid w:val="001A1BFA"/>
    <w:rsid w:val="001A1FF4"/>
    <w:rsid w:val="001A22F6"/>
    <w:rsid w:val="001A2A7A"/>
    <w:rsid w:val="001A393C"/>
    <w:rsid w:val="001A3E9E"/>
    <w:rsid w:val="001A5760"/>
    <w:rsid w:val="001B0AE4"/>
    <w:rsid w:val="001B1351"/>
    <w:rsid w:val="001B177D"/>
    <w:rsid w:val="001B1AF3"/>
    <w:rsid w:val="001B448A"/>
    <w:rsid w:val="001B5950"/>
    <w:rsid w:val="001B5A10"/>
    <w:rsid w:val="001B669F"/>
    <w:rsid w:val="001B6ACF"/>
    <w:rsid w:val="001B7F1A"/>
    <w:rsid w:val="001C09C7"/>
    <w:rsid w:val="001C0F13"/>
    <w:rsid w:val="001C0FC9"/>
    <w:rsid w:val="001C2B8E"/>
    <w:rsid w:val="001C3544"/>
    <w:rsid w:val="001C4C4F"/>
    <w:rsid w:val="001C6EC9"/>
    <w:rsid w:val="001C77C9"/>
    <w:rsid w:val="001D279C"/>
    <w:rsid w:val="001D3171"/>
    <w:rsid w:val="001D40D9"/>
    <w:rsid w:val="001D49FC"/>
    <w:rsid w:val="001D626C"/>
    <w:rsid w:val="001E05F6"/>
    <w:rsid w:val="001E1247"/>
    <w:rsid w:val="001E1320"/>
    <w:rsid w:val="001E1464"/>
    <w:rsid w:val="001E1EE9"/>
    <w:rsid w:val="001E2180"/>
    <w:rsid w:val="001E52E4"/>
    <w:rsid w:val="001E5AF0"/>
    <w:rsid w:val="001E5E4E"/>
    <w:rsid w:val="001E65F0"/>
    <w:rsid w:val="001E6E44"/>
    <w:rsid w:val="001E73C2"/>
    <w:rsid w:val="001E760F"/>
    <w:rsid w:val="001E7C2C"/>
    <w:rsid w:val="001F0193"/>
    <w:rsid w:val="001F0F43"/>
    <w:rsid w:val="001F4DCF"/>
    <w:rsid w:val="001F4E2B"/>
    <w:rsid w:val="001F5829"/>
    <w:rsid w:val="001F58BF"/>
    <w:rsid w:val="001F5C4E"/>
    <w:rsid w:val="001F5EA2"/>
    <w:rsid w:val="001F6507"/>
    <w:rsid w:val="001F66EB"/>
    <w:rsid w:val="002019FC"/>
    <w:rsid w:val="00202DC7"/>
    <w:rsid w:val="002037E8"/>
    <w:rsid w:val="00203FC8"/>
    <w:rsid w:val="002051C0"/>
    <w:rsid w:val="0020777E"/>
    <w:rsid w:val="00210397"/>
    <w:rsid w:val="00211C36"/>
    <w:rsid w:val="00212911"/>
    <w:rsid w:val="00212E53"/>
    <w:rsid w:val="00213290"/>
    <w:rsid w:val="0021386F"/>
    <w:rsid w:val="00213DB9"/>
    <w:rsid w:val="002149FA"/>
    <w:rsid w:val="002161FE"/>
    <w:rsid w:val="00216951"/>
    <w:rsid w:val="002178BF"/>
    <w:rsid w:val="00217EF8"/>
    <w:rsid w:val="00221337"/>
    <w:rsid w:val="00225846"/>
    <w:rsid w:val="00225BD4"/>
    <w:rsid w:val="002306C1"/>
    <w:rsid w:val="00232022"/>
    <w:rsid w:val="00233122"/>
    <w:rsid w:val="002333DB"/>
    <w:rsid w:val="00233F5F"/>
    <w:rsid w:val="00235014"/>
    <w:rsid w:val="00235EC3"/>
    <w:rsid w:val="002361EF"/>
    <w:rsid w:val="002367A9"/>
    <w:rsid w:val="00236CD6"/>
    <w:rsid w:val="00240382"/>
    <w:rsid w:val="00241FAA"/>
    <w:rsid w:val="002428E9"/>
    <w:rsid w:val="002431C4"/>
    <w:rsid w:val="002445BC"/>
    <w:rsid w:val="00246040"/>
    <w:rsid w:val="002462AE"/>
    <w:rsid w:val="00246433"/>
    <w:rsid w:val="00247E77"/>
    <w:rsid w:val="002506AC"/>
    <w:rsid w:val="0025188D"/>
    <w:rsid w:val="00251BDF"/>
    <w:rsid w:val="00252826"/>
    <w:rsid w:val="00256138"/>
    <w:rsid w:val="00256817"/>
    <w:rsid w:val="00256BEB"/>
    <w:rsid w:val="0026032E"/>
    <w:rsid w:val="0026151C"/>
    <w:rsid w:val="00264F89"/>
    <w:rsid w:val="00265B0C"/>
    <w:rsid w:val="00266979"/>
    <w:rsid w:val="0027157F"/>
    <w:rsid w:val="00271C00"/>
    <w:rsid w:val="00271CF3"/>
    <w:rsid w:val="00271E29"/>
    <w:rsid w:val="00275CA5"/>
    <w:rsid w:val="00277BC7"/>
    <w:rsid w:val="002817F6"/>
    <w:rsid w:val="00282692"/>
    <w:rsid w:val="00282BDA"/>
    <w:rsid w:val="00282BF6"/>
    <w:rsid w:val="002843AD"/>
    <w:rsid w:val="0028584D"/>
    <w:rsid w:val="0028791F"/>
    <w:rsid w:val="00287C21"/>
    <w:rsid w:val="00291233"/>
    <w:rsid w:val="00291FE1"/>
    <w:rsid w:val="00292713"/>
    <w:rsid w:val="0029271D"/>
    <w:rsid w:val="00293062"/>
    <w:rsid w:val="0029591E"/>
    <w:rsid w:val="002966DD"/>
    <w:rsid w:val="0029691B"/>
    <w:rsid w:val="00297B1F"/>
    <w:rsid w:val="002A120F"/>
    <w:rsid w:val="002A25BC"/>
    <w:rsid w:val="002A2DD5"/>
    <w:rsid w:val="002A2F39"/>
    <w:rsid w:val="002A3363"/>
    <w:rsid w:val="002A355F"/>
    <w:rsid w:val="002A3A82"/>
    <w:rsid w:val="002A41A9"/>
    <w:rsid w:val="002A55B0"/>
    <w:rsid w:val="002A63D9"/>
    <w:rsid w:val="002A707C"/>
    <w:rsid w:val="002A7174"/>
    <w:rsid w:val="002A7590"/>
    <w:rsid w:val="002B0C17"/>
    <w:rsid w:val="002B29F7"/>
    <w:rsid w:val="002B2C5A"/>
    <w:rsid w:val="002B2C7F"/>
    <w:rsid w:val="002B31EE"/>
    <w:rsid w:val="002B33C2"/>
    <w:rsid w:val="002B50E7"/>
    <w:rsid w:val="002B57DD"/>
    <w:rsid w:val="002B788A"/>
    <w:rsid w:val="002B7905"/>
    <w:rsid w:val="002C0667"/>
    <w:rsid w:val="002C1DFD"/>
    <w:rsid w:val="002C20FD"/>
    <w:rsid w:val="002C2580"/>
    <w:rsid w:val="002C485D"/>
    <w:rsid w:val="002C4F4C"/>
    <w:rsid w:val="002C5B68"/>
    <w:rsid w:val="002C72F3"/>
    <w:rsid w:val="002C76E5"/>
    <w:rsid w:val="002C77E2"/>
    <w:rsid w:val="002D0F6C"/>
    <w:rsid w:val="002D38B6"/>
    <w:rsid w:val="002D41A7"/>
    <w:rsid w:val="002D4497"/>
    <w:rsid w:val="002D4B70"/>
    <w:rsid w:val="002D5848"/>
    <w:rsid w:val="002D5A64"/>
    <w:rsid w:val="002D6047"/>
    <w:rsid w:val="002D6F18"/>
    <w:rsid w:val="002E1EC3"/>
    <w:rsid w:val="002E399F"/>
    <w:rsid w:val="002E3C4A"/>
    <w:rsid w:val="002E4400"/>
    <w:rsid w:val="002E5F98"/>
    <w:rsid w:val="002E714C"/>
    <w:rsid w:val="002E7B5A"/>
    <w:rsid w:val="002E7E31"/>
    <w:rsid w:val="002F1AEC"/>
    <w:rsid w:val="002F23C9"/>
    <w:rsid w:val="002F3744"/>
    <w:rsid w:val="002F41D9"/>
    <w:rsid w:val="002F5FD2"/>
    <w:rsid w:val="002F6F63"/>
    <w:rsid w:val="002F7ACB"/>
    <w:rsid w:val="00300319"/>
    <w:rsid w:val="00301172"/>
    <w:rsid w:val="00301D95"/>
    <w:rsid w:val="00301DAE"/>
    <w:rsid w:val="0030212B"/>
    <w:rsid w:val="00302A37"/>
    <w:rsid w:val="00302DB9"/>
    <w:rsid w:val="00302FDE"/>
    <w:rsid w:val="0030391C"/>
    <w:rsid w:val="00305306"/>
    <w:rsid w:val="0030558E"/>
    <w:rsid w:val="00307193"/>
    <w:rsid w:val="00307872"/>
    <w:rsid w:val="00311BFF"/>
    <w:rsid w:val="003127D0"/>
    <w:rsid w:val="00312DCE"/>
    <w:rsid w:val="00312DF8"/>
    <w:rsid w:val="003133AA"/>
    <w:rsid w:val="003142F0"/>
    <w:rsid w:val="00314BDA"/>
    <w:rsid w:val="00314C2F"/>
    <w:rsid w:val="00315F74"/>
    <w:rsid w:val="003169FF"/>
    <w:rsid w:val="0032031E"/>
    <w:rsid w:val="00323CD7"/>
    <w:rsid w:val="00326942"/>
    <w:rsid w:val="003271B3"/>
    <w:rsid w:val="00327A93"/>
    <w:rsid w:val="00327EC4"/>
    <w:rsid w:val="00332094"/>
    <w:rsid w:val="003324D9"/>
    <w:rsid w:val="0033289A"/>
    <w:rsid w:val="00332C1A"/>
    <w:rsid w:val="0033353B"/>
    <w:rsid w:val="0033392B"/>
    <w:rsid w:val="00333A2F"/>
    <w:rsid w:val="00334AB5"/>
    <w:rsid w:val="00334FDC"/>
    <w:rsid w:val="0033550B"/>
    <w:rsid w:val="00335CD8"/>
    <w:rsid w:val="003376D0"/>
    <w:rsid w:val="00337FE4"/>
    <w:rsid w:val="0034018B"/>
    <w:rsid w:val="00342C92"/>
    <w:rsid w:val="00343B17"/>
    <w:rsid w:val="00343B19"/>
    <w:rsid w:val="00343D11"/>
    <w:rsid w:val="00344843"/>
    <w:rsid w:val="00344A65"/>
    <w:rsid w:val="00344F76"/>
    <w:rsid w:val="00345CE4"/>
    <w:rsid w:val="00346140"/>
    <w:rsid w:val="003467E6"/>
    <w:rsid w:val="00346AC9"/>
    <w:rsid w:val="00347D18"/>
    <w:rsid w:val="003509B9"/>
    <w:rsid w:val="00351BE1"/>
    <w:rsid w:val="0035213F"/>
    <w:rsid w:val="0035307D"/>
    <w:rsid w:val="00354D53"/>
    <w:rsid w:val="00356CAF"/>
    <w:rsid w:val="00356F54"/>
    <w:rsid w:val="0035794A"/>
    <w:rsid w:val="00357E02"/>
    <w:rsid w:val="0036051D"/>
    <w:rsid w:val="0036145F"/>
    <w:rsid w:val="00361D47"/>
    <w:rsid w:val="00362F6A"/>
    <w:rsid w:val="00363377"/>
    <w:rsid w:val="00363812"/>
    <w:rsid w:val="0036445A"/>
    <w:rsid w:val="00365010"/>
    <w:rsid w:val="0037049C"/>
    <w:rsid w:val="00371090"/>
    <w:rsid w:val="00371369"/>
    <w:rsid w:val="0037152F"/>
    <w:rsid w:val="0037267C"/>
    <w:rsid w:val="003733D7"/>
    <w:rsid w:val="003739E4"/>
    <w:rsid w:val="003740DE"/>
    <w:rsid w:val="00377402"/>
    <w:rsid w:val="00377648"/>
    <w:rsid w:val="003800AE"/>
    <w:rsid w:val="003807A7"/>
    <w:rsid w:val="00381891"/>
    <w:rsid w:val="00382164"/>
    <w:rsid w:val="00382391"/>
    <w:rsid w:val="0038247B"/>
    <w:rsid w:val="00383A0F"/>
    <w:rsid w:val="0038410C"/>
    <w:rsid w:val="00384814"/>
    <w:rsid w:val="00385421"/>
    <w:rsid w:val="0039019F"/>
    <w:rsid w:val="003901D6"/>
    <w:rsid w:val="00391847"/>
    <w:rsid w:val="00392C1A"/>
    <w:rsid w:val="003930AA"/>
    <w:rsid w:val="00393E88"/>
    <w:rsid w:val="00395E32"/>
    <w:rsid w:val="00397366"/>
    <w:rsid w:val="00397A50"/>
    <w:rsid w:val="00397DB4"/>
    <w:rsid w:val="003A0639"/>
    <w:rsid w:val="003A141E"/>
    <w:rsid w:val="003A1BFD"/>
    <w:rsid w:val="003A1FB3"/>
    <w:rsid w:val="003A3BAE"/>
    <w:rsid w:val="003A4E6F"/>
    <w:rsid w:val="003A5B71"/>
    <w:rsid w:val="003A5F24"/>
    <w:rsid w:val="003A5F4E"/>
    <w:rsid w:val="003A61B6"/>
    <w:rsid w:val="003B21CE"/>
    <w:rsid w:val="003B633B"/>
    <w:rsid w:val="003C013D"/>
    <w:rsid w:val="003C037D"/>
    <w:rsid w:val="003C0B51"/>
    <w:rsid w:val="003C10CD"/>
    <w:rsid w:val="003C10DD"/>
    <w:rsid w:val="003C1333"/>
    <w:rsid w:val="003C1782"/>
    <w:rsid w:val="003C39CA"/>
    <w:rsid w:val="003C63B0"/>
    <w:rsid w:val="003C6EED"/>
    <w:rsid w:val="003D0846"/>
    <w:rsid w:val="003D0904"/>
    <w:rsid w:val="003D1CB4"/>
    <w:rsid w:val="003D3671"/>
    <w:rsid w:val="003D5496"/>
    <w:rsid w:val="003D612B"/>
    <w:rsid w:val="003D62A6"/>
    <w:rsid w:val="003D6685"/>
    <w:rsid w:val="003D74A0"/>
    <w:rsid w:val="003D76FD"/>
    <w:rsid w:val="003D78AE"/>
    <w:rsid w:val="003E0BE0"/>
    <w:rsid w:val="003E100F"/>
    <w:rsid w:val="003E14E0"/>
    <w:rsid w:val="003E2CB2"/>
    <w:rsid w:val="003E7CFC"/>
    <w:rsid w:val="003F041A"/>
    <w:rsid w:val="003F32AC"/>
    <w:rsid w:val="003F3B36"/>
    <w:rsid w:val="003F64E8"/>
    <w:rsid w:val="00400C27"/>
    <w:rsid w:val="00402A81"/>
    <w:rsid w:val="00403160"/>
    <w:rsid w:val="00403310"/>
    <w:rsid w:val="00403FC2"/>
    <w:rsid w:val="00404AA4"/>
    <w:rsid w:val="004050A9"/>
    <w:rsid w:val="00405F48"/>
    <w:rsid w:val="00406528"/>
    <w:rsid w:val="004068F2"/>
    <w:rsid w:val="00410F0D"/>
    <w:rsid w:val="00411322"/>
    <w:rsid w:val="00411BE6"/>
    <w:rsid w:val="00414A25"/>
    <w:rsid w:val="004164F2"/>
    <w:rsid w:val="00417277"/>
    <w:rsid w:val="00417386"/>
    <w:rsid w:val="00417F9B"/>
    <w:rsid w:val="00420DBD"/>
    <w:rsid w:val="00420E79"/>
    <w:rsid w:val="00423660"/>
    <w:rsid w:val="004236C1"/>
    <w:rsid w:val="00426937"/>
    <w:rsid w:val="00427A47"/>
    <w:rsid w:val="00430899"/>
    <w:rsid w:val="004311D3"/>
    <w:rsid w:val="00431B7E"/>
    <w:rsid w:val="00432023"/>
    <w:rsid w:val="00432748"/>
    <w:rsid w:val="00432F29"/>
    <w:rsid w:val="004334FD"/>
    <w:rsid w:val="004335F9"/>
    <w:rsid w:val="00433717"/>
    <w:rsid w:val="004342A7"/>
    <w:rsid w:val="00434976"/>
    <w:rsid w:val="00436EDF"/>
    <w:rsid w:val="00437F3A"/>
    <w:rsid w:val="00440EA9"/>
    <w:rsid w:val="00443006"/>
    <w:rsid w:val="004440F8"/>
    <w:rsid w:val="0044501B"/>
    <w:rsid w:val="00447028"/>
    <w:rsid w:val="004470DC"/>
    <w:rsid w:val="0044792D"/>
    <w:rsid w:val="00450B86"/>
    <w:rsid w:val="00451795"/>
    <w:rsid w:val="00451EF0"/>
    <w:rsid w:val="0045272F"/>
    <w:rsid w:val="00452FCF"/>
    <w:rsid w:val="00453AEE"/>
    <w:rsid w:val="00453C9A"/>
    <w:rsid w:val="0045566B"/>
    <w:rsid w:val="00455D95"/>
    <w:rsid w:val="00456435"/>
    <w:rsid w:val="004565F7"/>
    <w:rsid w:val="00457096"/>
    <w:rsid w:val="004606D8"/>
    <w:rsid w:val="004612B3"/>
    <w:rsid w:val="004619ED"/>
    <w:rsid w:val="0046578D"/>
    <w:rsid w:val="00465E50"/>
    <w:rsid w:val="00470DE7"/>
    <w:rsid w:val="0047182F"/>
    <w:rsid w:val="00471E7F"/>
    <w:rsid w:val="0047230E"/>
    <w:rsid w:val="00472C84"/>
    <w:rsid w:val="00475302"/>
    <w:rsid w:val="00476C80"/>
    <w:rsid w:val="004771C3"/>
    <w:rsid w:val="004776F0"/>
    <w:rsid w:val="0048033D"/>
    <w:rsid w:val="004803DA"/>
    <w:rsid w:val="004818BE"/>
    <w:rsid w:val="00485180"/>
    <w:rsid w:val="004851B1"/>
    <w:rsid w:val="00485D31"/>
    <w:rsid w:val="00486092"/>
    <w:rsid w:val="00486D37"/>
    <w:rsid w:val="0048735B"/>
    <w:rsid w:val="004878E6"/>
    <w:rsid w:val="00487C7E"/>
    <w:rsid w:val="00487F3C"/>
    <w:rsid w:val="0049180B"/>
    <w:rsid w:val="00492E9E"/>
    <w:rsid w:val="0049459F"/>
    <w:rsid w:val="004956AC"/>
    <w:rsid w:val="00496685"/>
    <w:rsid w:val="00496B66"/>
    <w:rsid w:val="00496BDD"/>
    <w:rsid w:val="0049747B"/>
    <w:rsid w:val="00497857"/>
    <w:rsid w:val="004A00C3"/>
    <w:rsid w:val="004A33CD"/>
    <w:rsid w:val="004A3A55"/>
    <w:rsid w:val="004A5704"/>
    <w:rsid w:val="004A5C0F"/>
    <w:rsid w:val="004A5CEA"/>
    <w:rsid w:val="004A6E67"/>
    <w:rsid w:val="004B0F15"/>
    <w:rsid w:val="004B1D03"/>
    <w:rsid w:val="004B32BC"/>
    <w:rsid w:val="004B3F4A"/>
    <w:rsid w:val="004B4466"/>
    <w:rsid w:val="004B559C"/>
    <w:rsid w:val="004B5C12"/>
    <w:rsid w:val="004C04D6"/>
    <w:rsid w:val="004C05AC"/>
    <w:rsid w:val="004C1788"/>
    <w:rsid w:val="004C221C"/>
    <w:rsid w:val="004C2302"/>
    <w:rsid w:val="004C293A"/>
    <w:rsid w:val="004C3086"/>
    <w:rsid w:val="004C4009"/>
    <w:rsid w:val="004C4DB3"/>
    <w:rsid w:val="004C57D1"/>
    <w:rsid w:val="004C5DE5"/>
    <w:rsid w:val="004C6953"/>
    <w:rsid w:val="004D0ED2"/>
    <w:rsid w:val="004D26B4"/>
    <w:rsid w:val="004D2F41"/>
    <w:rsid w:val="004D34F9"/>
    <w:rsid w:val="004D4D86"/>
    <w:rsid w:val="004D4FA3"/>
    <w:rsid w:val="004D60D3"/>
    <w:rsid w:val="004D698F"/>
    <w:rsid w:val="004D787F"/>
    <w:rsid w:val="004D793F"/>
    <w:rsid w:val="004E243F"/>
    <w:rsid w:val="004E3779"/>
    <w:rsid w:val="004E4383"/>
    <w:rsid w:val="004E52BD"/>
    <w:rsid w:val="004E53C5"/>
    <w:rsid w:val="004E7BB2"/>
    <w:rsid w:val="004F0775"/>
    <w:rsid w:val="004F1B31"/>
    <w:rsid w:val="004F20D9"/>
    <w:rsid w:val="004F3E65"/>
    <w:rsid w:val="004F5684"/>
    <w:rsid w:val="004F66C7"/>
    <w:rsid w:val="0050089B"/>
    <w:rsid w:val="00502DCD"/>
    <w:rsid w:val="005037E6"/>
    <w:rsid w:val="0050411D"/>
    <w:rsid w:val="00504276"/>
    <w:rsid w:val="005044C8"/>
    <w:rsid w:val="00504567"/>
    <w:rsid w:val="00505AA9"/>
    <w:rsid w:val="00505CE9"/>
    <w:rsid w:val="005069D2"/>
    <w:rsid w:val="00506F6C"/>
    <w:rsid w:val="00510542"/>
    <w:rsid w:val="00510869"/>
    <w:rsid w:val="00510C3B"/>
    <w:rsid w:val="00510CB2"/>
    <w:rsid w:val="005114BA"/>
    <w:rsid w:val="00511505"/>
    <w:rsid w:val="005117C8"/>
    <w:rsid w:val="00512F48"/>
    <w:rsid w:val="0051318B"/>
    <w:rsid w:val="00514F2B"/>
    <w:rsid w:val="00515716"/>
    <w:rsid w:val="00516501"/>
    <w:rsid w:val="00516B54"/>
    <w:rsid w:val="00517B13"/>
    <w:rsid w:val="00520694"/>
    <w:rsid w:val="005210F8"/>
    <w:rsid w:val="005211D8"/>
    <w:rsid w:val="00521283"/>
    <w:rsid w:val="005231C1"/>
    <w:rsid w:val="00523E4A"/>
    <w:rsid w:val="00526507"/>
    <w:rsid w:val="00527FDD"/>
    <w:rsid w:val="00530026"/>
    <w:rsid w:val="00530A56"/>
    <w:rsid w:val="00530CA4"/>
    <w:rsid w:val="00532EC9"/>
    <w:rsid w:val="0053359E"/>
    <w:rsid w:val="00534884"/>
    <w:rsid w:val="00534B66"/>
    <w:rsid w:val="00534CAD"/>
    <w:rsid w:val="00534DAA"/>
    <w:rsid w:val="00534E14"/>
    <w:rsid w:val="0053597B"/>
    <w:rsid w:val="005364A4"/>
    <w:rsid w:val="005367E0"/>
    <w:rsid w:val="00540385"/>
    <w:rsid w:val="005408D8"/>
    <w:rsid w:val="0054170C"/>
    <w:rsid w:val="00541BDC"/>
    <w:rsid w:val="00544067"/>
    <w:rsid w:val="005446BE"/>
    <w:rsid w:val="0054525D"/>
    <w:rsid w:val="005453BB"/>
    <w:rsid w:val="005454D6"/>
    <w:rsid w:val="00545CB3"/>
    <w:rsid w:val="00546D15"/>
    <w:rsid w:val="00552514"/>
    <w:rsid w:val="0055288E"/>
    <w:rsid w:val="005531FF"/>
    <w:rsid w:val="0055454D"/>
    <w:rsid w:val="00555399"/>
    <w:rsid w:val="00555D38"/>
    <w:rsid w:val="005568DC"/>
    <w:rsid w:val="005576ED"/>
    <w:rsid w:val="0056068C"/>
    <w:rsid w:val="00561526"/>
    <w:rsid w:val="00562472"/>
    <w:rsid w:val="00562B30"/>
    <w:rsid w:val="00563151"/>
    <w:rsid w:val="0056393B"/>
    <w:rsid w:val="00564265"/>
    <w:rsid w:val="00564AE4"/>
    <w:rsid w:val="00565960"/>
    <w:rsid w:val="00565CE8"/>
    <w:rsid w:val="00566CC9"/>
    <w:rsid w:val="00567B53"/>
    <w:rsid w:val="00570444"/>
    <w:rsid w:val="00570A33"/>
    <w:rsid w:val="00570BF8"/>
    <w:rsid w:val="00570DA6"/>
    <w:rsid w:val="0057110F"/>
    <w:rsid w:val="0057136D"/>
    <w:rsid w:val="00571EEC"/>
    <w:rsid w:val="00572976"/>
    <w:rsid w:val="00574399"/>
    <w:rsid w:val="005753A9"/>
    <w:rsid w:val="005766CA"/>
    <w:rsid w:val="00577534"/>
    <w:rsid w:val="00577E8E"/>
    <w:rsid w:val="005814D4"/>
    <w:rsid w:val="00582647"/>
    <w:rsid w:val="0058304C"/>
    <w:rsid w:val="00583342"/>
    <w:rsid w:val="005844BB"/>
    <w:rsid w:val="0058646E"/>
    <w:rsid w:val="00586D35"/>
    <w:rsid w:val="00587022"/>
    <w:rsid w:val="00587DF3"/>
    <w:rsid w:val="0059037E"/>
    <w:rsid w:val="005904CD"/>
    <w:rsid w:val="00590502"/>
    <w:rsid w:val="0059336A"/>
    <w:rsid w:val="00593C32"/>
    <w:rsid w:val="0059515C"/>
    <w:rsid w:val="005951E2"/>
    <w:rsid w:val="00597A6C"/>
    <w:rsid w:val="005A2126"/>
    <w:rsid w:val="005A3DD9"/>
    <w:rsid w:val="005A3F07"/>
    <w:rsid w:val="005A4072"/>
    <w:rsid w:val="005A437A"/>
    <w:rsid w:val="005A5669"/>
    <w:rsid w:val="005A7BD2"/>
    <w:rsid w:val="005B0268"/>
    <w:rsid w:val="005B0FA0"/>
    <w:rsid w:val="005B10BE"/>
    <w:rsid w:val="005B1449"/>
    <w:rsid w:val="005B2324"/>
    <w:rsid w:val="005B2D13"/>
    <w:rsid w:val="005B2EEA"/>
    <w:rsid w:val="005B4473"/>
    <w:rsid w:val="005B486B"/>
    <w:rsid w:val="005B4E9B"/>
    <w:rsid w:val="005B5661"/>
    <w:rsid w:val="005B7C5E"/>
    <w:rsid w:val="005C1B2E"/>
    <w:rsid w:val="005C36FE"/>
    <w:rsid w:val="005C3C88"/>
    <w:rsid w:val="005C577F"/>
    <w:rsid w:val="005C68B4"/>
    <w:rsid w:val="005C6A5D"/>
    <w:rsid w:val="005C6C07"/>
    <w:rsid w:val="005C77E1"/>
    <w:rsid w:val="005D20E0"/>
    <w:rsid w:val="005D49B6"/>
    <w:rsid w:val="005D57D3"/>
    <w:rsid w:val="005D7077"/>
    <w:rsid w:val="005D792F"/>
    <w:rsid w:val="005E1069"/>
    <w:rsid w:val="005E3FED"/>
    <w:rsid w:val="005E40D8"/>
    <w:rsid w:val="005E40E9"/>
    <w:rsid w:val="005E5172"/>
    <w:rsid w:val="005E5B6E"/>
    <w:rsid w:val="005E7BC7"/>
    <w:rsid w:val="005F044C"/>
    <w:rsid w:val="005F0D2A"/>
    <w:rsid w:val="005F22F8"/>
    <w:rsid w:val="005F25A8"/>
    <w:rsid w:val="005F326B"/>
    <w:rsid w:val="005F375B"/>
    <w:rsid w:val="005F3EDA"/>
    <w:rsid w:val="005F4456"/>
    <w:rsid w:val="005F458C"/>
    <w:rsid w:val="005F49BF"/>
    <w:rsid w:val="005F5E8D"/>
    <w:rsid w:val="005F76A1"/>
    <w:rsid w:val="0060009E"/>
    <w:rsid w:val="00600F41"/>
    <w:rsid w:val="00601A53"/>
    <w:rsid w:val="00601FC6"/>
    <w:rsid w:val="00602B8A"/>
    <w:rsid w:val="006039C0"/>
    <w:rsid w:val="00614455"/>
    <w:rsid w:val="006165A3"/>
    <w:rsid w:val="00616FDB"/>
    <w:rsid w:val="0061742B"/>
    <w:rsid w:val="00620E4A"/>
    <w:rsid w:val="00621A07"/>
    <w:rsid w:val="0062491B"/>
    <w:rsid w:val="00624A78"/>
    <w:rsid w:val="0062537D"/>
    <w:rsid w:val="0062596A"/>
    <w:rsid w:val="0062700B"/>
    <w:rsid w:val="00630AF8"/>
    <w:rsid w:val="00632A88"/>
    <w:rsid w:val="00632CA9"/>
    <w:rsid w:val="0063439C"/>
    <w:rsid w:val="006357CC"/>
    <w:rsid w:val="00636DCA"/>
    <w:rsid w:val="00637FE8"/>
    <w:rsid w:val="006438AB"/>
    <w:rsid w:val="00643B7D"/>
    <w:rsid w:val="00645321"/>
    <w:rsid w:val="0064598B"/>
    <w:rsid w:val="00645EFA"/>
    <w:rsid w:val="00646101"/>
    <w:rsid w:val="00650479"/>
    <w:rsid w:val="00652FFF"/>
    <w:rsid w:val="00655BCC"/>
    <w:rsid w:val="00655E7A"/>
    <w:rsid w:val="0065692D"/>
    <w:rsid w:val="00656A38"/>
    <w:rsid w:val="00660273"/>
    <w:rsid w:val="00661895"/>
    <w:rsid w:val="00662683"/>
    <w:rsid w:val="00662E43"/>
    <w:rsid w:val="00662E79"/>
    <w:rsid w:val="00662F4B"/>
    <w:rsid w:val="00663258"/>
    <w:rsid w:val="00667BD7"/>
    <w:rsid w:val="00667C73"/>
    <w:rsid w:val="00667DB2"/>
    <w:rsid w:val="0067009E"/>
    <w:rsid w:val="00670732"/>
    <w:rsid w:val="00670F66"/>
    <w:rsid w:val="00671590"/>
    <w:rsid w:val="0067185A"/>
    <w:rsid w:val="00673A5B"/>
    <w:rsid w:val="00673FD9"/>
    <w:rsid w:val="00675310"/>
    <w:rsid w:val="0067590D"/>
    <w:rsid w:val="00675B78"/>
    <w:rsid w:val="00677AB9"/>
    <w:rsid w:val="00680F33"/>
    <w:rsid w:val="00681E9F"/>
    <w:rsid w:val="00684C8F"/>
    <w:rsid w:val="00685D29"/>
    <w:rsid w:val="00686E0D"/>
    <w:rsid w:val="0068761A"/>
    <w:rsid w:val="0068782E"/>
    <w:rsid w:val="006917F5"/>
    <w:rsid w:val="00691A24"/>
    <w:rsid w:val="00691EED"/>
    <w:rsid w:val="0069233E"/>
    <w:rsid w:val="006926D5"/>
    <w:rsid w:val="00693F2B"/>
    <w:rsid w:val="00694756"/>
    <w:rsid w:val="00694B70"/>
    <w:rsid w:val="00695444"/>
    <w:rsid w:val="00697F4E"/>
    <w:rsid w:val="006A16B8"/>
    <w:rsid w:val="006A2713"/>
    <w:rsid w:val="006A28E8"/>
    <w:rsid w:val="006A2BA2"/>
    <w:rsid w:val="006A4637"/>
    <w:rsid w:val="006A5039"/>
    <w:rsid w:val="006A66D9"/>
    <w:rsid w:val="006A6D8B"/>
    <w:rsid w:val="006B0225"/>
    <w:rsid w:val="006B0569"/>
    <w:rsid w:val="006B3BF9"/>
    <w:rsid w:val="006C08E2"/>
    <w:rsid w:val="006C09AA"/>
    <w:rsid w:val="006C1EE1"/>
    <w:rsid w:val="006C2D81"/>
    <w:rsid w:val="006C4328"/>
    <w:rsid w:val="006C55A5"/>
    <w:rsid w:val="006C5F0A"/>
    <w:rsid w:val="006C708B"/>
    <w:rsid w:val="006C745E"/>
    <w:rsid w:val="006C7935"/>
    <w:rsid w:val="006C7E1C"/>
    <w:rsid w:val="006D112D"/>
    <w:rsid w:val="006D12BC"/>
    <w:rsid w:val="006D2103"/>
    <w:rsid w:val="006D24A1"/>
    <w:rsid w:val="006D36E2"/>
    <w:rsid w:val="006D3C8C"/>
    <w:rsid w:val="006D5040"/>
    <w:rsid w:val="006D6365"/>
    <w:rsid w:val="006D7DB9"/>
    <w:rsid w:val="006E1721"/>
    <w:rsid w:val="006E2D8E"/>
    <w:rsid w:val="006E4635"/>
    <w:rsid w:val="006E5000"/>
    <w:rsid w:val="006E6CB1"/>
    <w:rsid w:val="006E7690"/>
    <w:rsid w:val="006F14F5"/>
    <w:rsid w:val="006F27C1"/>
    <w:rsid w:val="006F552B"/>
    <w:rsid w:val="006F6DA2"/>
    <w:rsid w:val="006F6E90"/>
    <w:rsid w:val="006F7B96"/>
    <w:rsid w:val="007002B9"/>
    <w:rsid w:val="007023EF"/>
    <w:rsid w:val="0070283F"/>
    <w:rsid w:val="00702C78"/>
    <w:rsid w:val="00706B70"/>
    <w:rsid w:val="00707D8E"/>
    <w:rsid w:val="00710878"/>
    <w:rsid w:val="00711FB8"/>
    <w:rsid w:val="00712FEA"/>
    <w:rsid w:val="00714228"/>
    <w:rsid w:val="00715447"/>
    <w:rsid w:val="00715B73"/>
    <w:rsid w:val="007165AD"/>
    <w:rsid w:val="007216C8"/>
    <w:rsid w:val="00722284"/>
    <w:rsid w:val="007229D7"/>
    <w:rsid w:val="00723DF5"/>
    <w:rsid w:val="007267DA"/>
    <w:rsid w:val="00727CDB"/>
    <w:rsid w:val="0073058B"/>
    <w:rsid w:val="00730596"/>
    <w:rsid w:val="00730D89"/>
    <w:rsid w:val="00730E0B"/>
    <w:rsid w:val="00733550"/>
    <w:rsid w:val="00733D0E"/>
    <w:rsid w:val="00733E65"/>
    <w:rsid w:val="007350F1"/>
    <w:rsid w:val="00735791"/>
    <w:rsid w:val="0073639D"/>
    <w:rsid w:val="007365BD"/>
    <w:rsid w:val="0074065C"/>
    <w:rsid w:val="00741077"/>
    <w:rsid w:val="007412EF"/>
    <w:rsid w:val="00741868"/>
    <w:rsid w:val="0074210A"/>
    <w:rsid w:val="00744278"/>
    <w:rsid w:val="00745361"/>
    <w:rsid w:val="0075154F"/>
    <w:rsid w:val="00751BE7"/>
    <w:rsid w:val="0075563D"/>
    <w:rsid w:val="007603A2"/>
    <w:rsid w:val="00760955"/>
    <w:rsid w:val="007611A1"/>
    <w:rsid w:val="00762198"/>
    <w:rsid w:val="00765680"/>
    <w:rsid w:val="00767E60"/>
    <w:rsid w:val="007700DF"/>
    <w:rsid w:val="00771B1E"/>
    <w:rsid w:val="00772555"/>
    <w:rsid w:val="007733E2"/>
    <w:rsid w:val="007735A3"/>
    <w:rsid w:val="007743A4"/>
    <w:rsid w:val="007755D4"/>
    <w:rsid w:val="00776814"/>
    <w:rsid w:val="00780533"/>
    <w:rsid w:val="00780EF7"/>
    <w:rsid w:val="00781262"/>
    <w:rsid w:val="00783C17"/>
    <w:rsid w:val="007874D9"/>
    <w:rsid w:val="00787BF9"/>
    <w:rsid w:val="00790EF7"/>
    <w:rsid w:val="007912F4"/>
    <w:rsid w:val="00791540"/>
    <w:rsid w:val="00792B25"/>
    <w:rsid w:val="007933D3"/>
    <w:rsid w:val="00793C23"/>
    <w:rsid w:val="00795154"/>
    <w:rsid w:val="0079655C"/>
    <w:rsid w:val="00796810"/>
    <w:rsid w:val="007973C4"/>
    <w:rsid w:val="007A114C"/>
    <w:rsid w:val="007A1791"/>
    <w:rsid w:val="007A28CF"/>
    <w:rsid w:val="007A5820"/>
    <w:rsid w:val="007A6212"/>
    <w:rsid w:val="007A6A9D"/>
    <w:rsid w:val="007A7509"/>
    <w:rsid w:val="007B1593"/>
    <w:rsid w:val="007B1B1D"/>
    <w:rsid w:val="007B2743"/>
    <w:rsid w:val="007B313E"/>
    <w:rsid w:val="007B333C"/>
    <w:rsid w:val="007C0863"/>
    <w:rsid w:val="007C135E"/>
    <w:rsid w:val="007C17EF"/>
    <w:rsid w:val="007C202D"/>
    <w:rsid w:val="007C3C57"/>
    <w:rsid w:val="007C5A42"/>
    <w:rsid w:val="007C638C"/>
    <w:rsid w:val="007C7C61"/>
    <w:rsid w:val="007C7DA9"/>
    <w:rsid w:val="007D11BE"/>
    <w:rsid w:val="007D364D"/>
    <w:rsid w:val="007D40E1"/>
    <w:rsid w:val="007D48F3"/>
    <w:rsid w:val="007D4C35"/>
    <w:rsid w:val="007D6BAE"/>
    <w:rsid w:val="007E2A8B"/>
    <w:rsid w:val="007E3974"/>
    <w:rsid w:val="007E494A"/>
    <w:rsid w:val="007E4E68"/>
    <w:rsid w:val="007E5864"/>
    <w:rsid w:val="007E5A51"/>
    <w:rsid w:val="007E5B8D"/>
    <w:rsid w:val="007E5BC8"/>
    <w:rsid w:val="007E7EC0"/>
    <w:rsid w:val="007F00C2"/>
    <w:rsid w:val="007F0C8E"/>
    <w:rsid w:val="007F2B6F"/>
    <w:rsid w:val="007F30AF"/>
    <w:rsid w:val="007F336E"/>
    <w:rsid w:val="007F3604"/>
    <w:rsid w:val="007F5054"/>
    <w:rsid w:val="007F5E04"/>
    <w:rsid w:val="007F5F87"/>
    <w:rsid w:val="007F65A9"/>
    <w:rsid w:val="007F6FC6"/>
    <w:rsid w:val="007F77D4"/>
    <w:rsid w:val="007F780E"/>
    <w:rsid w:val="008009BF"/>
    <w:rsid w:val="00801039"/>
    <w:rsid w:val="00801A23"/>
    <w:rsid w:val="0080533D"/>
    <w:rsid w:val="0080554C"/>
    <w:rsid w:val="00807BCF"/>
    <w:rsid w:val="00810E94"/>
    <w:rsid w:val="008134BE"/>
    <w:rsid w:val="00814914"/>
    <w:rsid w:val="00814C8A"/>
    <w:rsid w:val="00815713"/>
    <w:rsid w:val="00816887"/>
    <w:rsid w:val="00817225"/>
    <w:rsid w:val="00817CD8"/>
    <w:rsid w:val="00820C1C"/>
    <w:rsid w:val="0082166E"/>
    <w:rsid w:val="00821C28"/>
    <w:rsid w:val="00821D22"/>
    <w:rsid w:val="008226F4"/>
    <w:rsid w:val="008230BB"/>
    <w:rsid w:val="00823B59"/>
    <w:rsid w:val="00825244"/>
    <w:rsid w:val="00825D99"/>
    <w:rsid w:val="00827E7A"/>
    <w:rsid w:val="00832423"/>
    <w:rsid w:val="00832AFA"/>
    <w:rsid w:val="008333A0"/>
    <w:rsid w:val="00833865"/>
    <w:rsid w:val="00834315"/>
    <w:rsid w:val="008346E7"/>
    <w:rsid w:val="00835941"/>
    <w:rsid w:val="0083608E"/>
    <w:rsid w:val="008373F5"/>
    <w:rsid w:val="00840046"/>
    <w:rsid w:val="0084081A"/>
    <w:rsid w:val="008409D0"/>
    <w:rsid w:val="0084143D"/>
    <w:rsid w:val="0084163F"/>
    <w:rsid w:val="00842127"/>
    <w:rsid w:val="00842F4D"/>
    <w:rsid w:val="00843172"/>
    <w:rsid w:val="008436ED"/>
    <w:rsid w:val="00843E5A"/>
    <w:rsid w:val="008443C6"/>
    <w:rsid w:val="00844704"/>
    <w:rsid w:val="00844BEE"/>
    <w:rsid w:val="008507C6"/>
    <w:rsid w:val="00852A35"/>
    <w:rsid w:val="00853D8B"/>
    <w:rsid w:val="0085449D"/>
    <w:rsid w:val="00856676"/>
    <w:rsid w:val="00857133"/>
    <w:rsid w:val="00860E5B"/>
    <w:rsid w:val="00861B97"/>
    <w:rsid w:val="00861DC7"/>
    <w:rsid w:val="008623F9"/>
    <w:rsid w:val="008625EE"/>
    <w:rsid w:val="00862FAC"/>
    <w:rsid w:val="008630A3"/>
    <w:rsid w:val="00863B91"/>
    <w:rsid w:val="00864A6D"/>
    <w:rsid w:val="00867515"/>
    <w:rsid w:val="00867CB8"/>
    <w:rsid w:val="00870FDC"/>
    <w:rsid w:val="00872201"/>
    <w:rsid w:val="00872458"/>
    <w:rsid w:val="008739B5"/>
    <w:rsid w:val="00875853"/>
    <w:rsid w:val="00877E38"/>
    <w:rsid w:val="00880210"/>
    <w:rsid w:val="0088051E"/>
    <w:rsid w:val="00881B20"/>
    <w:rsid w:val="0088232E"/>
    <w:rsid w:val="008828C3"/>
    <w:rsid w:val="008828D9"/>
    <w:rsid w:val="00883301"/>
    <w:rsid w:val="00883A88"/>
    <w:rsid w:val="008850A5"/>
    <w:rsid w:val="008851A9"/>
    <w:rsid w:val="00885645"/>
    <w:rsid w:val="00885A87"/>
    <w:rsid w:val="00886051"/>
    <w:rsid w:val="0088645D"/>
    <w:rsid w:val="00887EAA"/>
    <w:rsid w:val="008919F1"/>
    <w:rsid w:val="00891E43"/>
    <w:rsid w:val="008920F3"/>
    <w:rsid w:val="00893195"/>
    <w:rsid w:val="00893CB9"/>
    <w:rsid w:val="008940AB"/>
    <w:rsid w:val="00896BA6"/>
    <w:rsid w:val="00897222"/>
    <w:rsid w:val="00897589"/>
    <w:rsid w:val="008977F4"/>
    <w:rsid w:val="008A0A39"/>
    <w:rsid w:val="008A117A"/>
    <w:rsid w:val="008A1CD0"/>
    <w:rsid w:val="008A3877"/>
    <w:rsid w:val="008A38BF"/>
    <w:rsid w:val="008A4FA1"/>
    <w:rsid w:val="008A5712"/>
    <w:rsid w:val="008A627E"/>
    <w:rsid w:val="008A62FA"/>
    <w:rsid w:val="008A654C"/>
    <w:rsid w:val="008B02AC"/>
    <w:rsid w:val="008B083F"/>
    <w:rsid w:val="008B1E73"/>
    <w:rsid w:val="008B29BD"/>
    <w:rsid w:val="008B2BA1"/>
    <w:rsid w:val="008B5D52"/>
    <w:rsid w:val="008B5FE7"/>
    <w:rsid w:val="008B7005"/>
    <w:rsid w:val="008B70D4"/>
    <w:rsid w:val="008B7B27"/>
    <w:rsid w:val="008C1B66"/>
    <w:rsid w:val="008C22B1"/>
    <w:rsid w:val="008C23F9"/>
    <w:rsid w:val="008C2768"/>
    <w:rsid w:val="008C2CDC"/>
    <w:rsid w:val="008C2DEB"/>
    <w:rsid w:val="008C3395"/>
    <w:rsid w:val="008C4667"/>
    <w:rsid w:val="008C500A"/>
    <w:rsid w:val="008C501E"/>
    <w:rsid w:val="008C5AF2"/>
    <w:rsid w:val="008C6B94"/>
    <w:rsid w:val="008C78A0"/>
    <w:rsid w:val="008C7C13"/>
    <w:rsid w:val="008D13E2"/>
    <w:rsid w:val="008D1724"/>
    <w:rsid w:val="008D179D"/>
    <w:rsid w:val="008D17F0"/>
    <w:rsid w:val="008D2452"/>
    <w:rsid w:val="008D3266"/>
    <w:rsid w:val="008D39E7"/>
    <w:rsid w:val="008D4588"/>
    <w:rsid w:val="008D4D2A"/>
    <w:rsid w:val="008D539A"/>
    <w:rsid w:val="008D5E91"/>
    <w:rsid w:val="008D6566"/>
    <w:rsid w:val="008D7101"/>
    <w:rsid w:val="008E00A9"/>
    <w:rsid w:val="008E096B"/>
    <w:rsid w:val="008E1029"/>
    <w:rsid w:val="008E2C85"/>
    <w:rsid w:val="008E2CAC"/>
    <w:rsid w:val="008E31B0"/>
    <w:rsid w:val="008E5388"/>
    <w:rsid w:val="008E5AC5"/>
    <w:rsid w:val="008E60C7"/>
    <w:rsid w:val="008E6382"/>
    <w:rsid w:val="008E7AF9"/>
    <w:rsid w:val="008F2264"/>
    <w:rsid w:val="008F5649"/>
    <w:rsid w:val="0090031D"/>
    <w:rsid w:val="00900EEB"/>
    <w:rsid w:val="00901237"/>
    <w:rsid w:val="00906877"/>
    <w:rsid w:val="009071DF"/>
    <w:rsid w:val="00910BB7"/>
    <w:rsid w:val="00911292"/>
    <w:rsid w:val="00912CB7"/>
    <w:rsid w:val="00913AD6"/>
    <w:rsid w:val="009146C8"/>
    <w:rsid w:val="00915B5D"/>
    <w:rsid w:val="009163C3"/>
    <w:rsid w:val="00920C64"/>
    <w:rsid w:val="00922735"/>
    <w:rsid w:val="00922927"/>
    <w:rsid w:val="009230BD"/>
    <w:rsid w:val="0092360C"/>
    <w:rsid w:val="009237E1"/>
    <w:rsid w:val="00923E50"/>
    <w:rsid w:val="00924DC8"/>
    <w:rsid w:val="00925804"/>
    <w:rsid w:val="00925942"/>
    <w:rsid w:val="009261EC"/>
    <w:rsid w:val="009263E3"/>
    <w:rsid w:val="009265A4"/>
    <w:rsid w:val="00926F46"/>
    <w:rsid w:val="009271E8"/>
    <w:rsid w:val="00927D00"/>
    <w:rsid w:val="00927EA9"/>
    <w:rsid w:val="009303A4"/>
    <w:rsid w:val="00933D1F"/>
    <w:rsid w:val="0093409D"/>
    <w:rsid w:val="009348D3"/>
    <w:rsid w:val="00934F55"/>
    <w:rsid w:val="00935EC2"/>
    <w:rsid w:val="00941CBC"/>
    <w:rsid w:val="00942128"/>
    <w:rsid w:val="00944364"/>
    <w:rsid w:val="0094546F"/>
    <w:rsid w:val="009461BF"/>
    <w:rsid w:val="00947600"/>
    <w:rsid w:val="009478F8"/>
    <w:rsid w:val="00947B31"/>
    <w:rsid w:val="009506F7"/>
    <w:rsid w:val="009507D0"/>
    <w:rsid w:val="009509A0"/>
    <w:rsid w:val="00950D6B"/>
    <w:rsid w:val="0095124D"/>
    <w:rsid w:val="00951C6E"/>
    <w:rsid w:val="009527ED"/>
    <w:rsid w:val="0095330B"/>
    <w:rsid w:val="00953A5C"/>
    <w:rsid w:val="009549B7"/>
    <w:rsid w:val="0095675B"/>
    <w:rsid w:val="00956931"/>
    <w:rsid w:val="0096001B"/>
    <w:rsid w:val="0096043C"/>
    <w:rsid w:val="00961148"/>
    <w:rsid w:val="009611D0"/>
    <w:rsid w:val="00961F45"/>
    <w:rsid w:val="0096207D"/>
    <w:rsid w:val="009624F2"/>
    <w:rsid w:val="00964345"/>
    <w:rsid w:val="00965882"/>
    <w:rsid w:val="0096606F"/>
    <w:rsid w:val="00967149"/>
    <w:rsid w:val="009676E2"/>
    <w:rsid w:val="009706AB"/>
    <w:rsid w:val="009707CF"/>
    <w:rsid w:val="00971735"/>
    <w:rsid w:val="00973DAD"/>
    <w:rsid w:val="00975A82"/>
    <w:rsid w:val="00976300"/>
    <w:rsid w:val="00976E1D"/>
    <w:rsid w:val="009819B8"/>
    <w:rsid w:val="009819C5"/>
    <w:rsid w:val="009832A4"/>
    <w:rsid w:val="0098412B"/>
    <w:rsid w:val="0098421D"/>
    <w:rsid w:val="00985182"/>
    <w:rsid w:val="00985E7D"/>
    <w:rsid w:val="00985F18"/>
    <w:rsid w:val="009877BF"/>
    <w:rsid w:val="009907A0"/>
    <w:rsid w:val="0099163E"/>
    <w:rsid w:val="00991960"/>
    <w:rsid w:val="00991E8A"/>
    <w:rsid w:val="009931A0"/>
    <w:rsid w:val="00993511"/>
    <w:rsid w:val="009939C0"/>
    <w:rsid w:val="00994A1C"/>
    <w:rsid w:val="00995728"/>
    <w:rsid w:val="00995A09"/>
    <w:rsid w:val="00995C2A"/>
    <w:rsid w:val="009A01F9"/>
    <w:rsid w:val="009A0DCD"/>
    <w:rsid w:val="009A1B90"/>
    <w:rsid w:val="009A2F7B"/>
    <w:rsid w:val="009A43E6"/>
    <w:rsid w:val="009A5A77"/>
    <w:rsid w:val="009A64A0"/>
    <w:rsid w:val="009A70C1"/>
    <w:rsid w:val="009A7A9E"/>
    <w:rsid w:val="009B1FCA"/>
    <w:rsid w:val="009B1FCF"/>
    <w:rsid w:val="009B2AD5"/>
    <w:rsid w:val="009B2B4A"/>
    <w:rsid w:val="009B6F98"/>
    <w:rsid w:val="009B7B1E"/>
    <w:rsid w:val="009B7C14"/>
    <w:rsid w:val="009C153F"/>
    <w:rsid w:val="009C1667"/>
    <w:rsid w:val="009C173D"/>
    <w:rsid w:val="009C2532"/>
    <w:rsid w:val="009C2D61"/>
    <w:rsid w:val="009C3F08"/>
    <w:rsid w:val="009C5D2D"/>
    <w:rsid w:val="009C634C"/>
    <w:rsid w:val="009C647A"/>
    <w:rsid w:val="009C6633"/>
    <w:rsid w:val="009C69F3"/>
    <w:rsid w:val="009C7579"/>
    <w:rsid w:val="009D03B2"/>
    <w:rsid w:val="009D051A"/>
    <w:rsid w:val="009D066B"/>
    <w:rsid w:val="009D232E"/>
    <w:rsid w:val="009D2824"/>
    <w:rsid w:val="009D35FC"/>
    <w:rsid w:val="009D434F"/>
    <w:rsid w:val="009D435A"/>
    <w:rsid w:val="009D5055"/>
    <w:rsid w:val="009D52EA"/>
    <w:rsid w:val="009D5FF9"/>
    <w:rsid w:val="009D6EE2"/>
    <w:rsid w:val="009E01A4"/>
    <w:rsid w:val="009E207D"/>
    <w:rsid w:val="009E2709"/>
    <w:rsid w:val="009E3394"/>
    <w:rsid w:val="009E3FC1"/>
    <w:rsid w:val="009E54D8"/>
    <w:rsid w:val="009E69FD"/>
    <w:rsid w:val="009F06E5"/>
    <w:rsid w:val="009F3237"/>
    <w:rsid w:val="009F3B43"/>
    <w:rsid w:val="009F5450"/>
    <w:rsid w:val="009F649F"/>
    <w:rsid w:val="00A02385"/>
    <w:rsid w:val="00A02460"/>
    <w:rsid w:val="00A02497"/>
    <w:rsid w:val="00A024EE"/>
    <w:rsid w:val="00A03A1C"/>
    <w:rsid w:val="00A04163"/>
    <w:rsid w:val="00A0508C"/>
    <w:rsid w:val="00A066EE"/>
    <w:rsid w:val="00A06D56"/>
    <w:rsid w:val="00A07519"/>
    <w:rsid w:val="00A106EC"/>
    <w:rsid w:val="00A120BE"/>
    <w:rsid w:val="00A124CC"/>
    <w:rsid w:val="00A1319F"/>
    <w:rsid w:val="00A13C7D"/>
    <w:rsid w:val="00A13E74"/>
    <w:rsid w:val="00A14B40"/>
    <w:rsid w:val="00A153A6"/>
    <w:rsid w:val="00A15B5A"/>
    <w:rsid w:val="00A15C73"/>
    <w:rsid w:val="00A1625F"/>
    <w:rsid w:val="00A206BD"/>
    <w:rsid w:val="00A212A6"/>
    <w:rsid w:val="00A22823"/>
    <w:rsid w:val="00A24281"/>
    <w:rsid w:val="00A2566E"/>
    <w:rsid w:val="00A26F1D"/>
    <w:rsid w:val="00A27B6F"/>
    <w:rsid w:val="00A27C0D"/>
    <w:rsid w:val="00A31378"/>
    <w:rsid w:val="00A32A59"/>
    <w:rsid w:val="00A35A52"/>
    <w:rsid w:val="00A35DEE"/>
    <w:rsid w:val="00A36F2C"/>
    <w:rsid w:val="00A4322E"/>
    <w:rsid w:val="00A435B9"/>
    <w:rsid w:val="00A43B15"/>
    <w:rsid w:val="00A441CE"/>
    <w:rsid w:val="00A455A0"/>
    <w:rsid w:val="00A45849"/>
    <w:rsid w:val="00A46064"/>
    <w:rsid w:val="00A4707D"/>
    <w:rsid w:val="00A475C2"/>
    <w:rsid w:val="00A5079F"/>
    <w:rsid w:val="00A512E0"/>
    <w:rsid w:val="00A5400A"/>
    <w:rsid w:val="00A550F1"/>
    <w:rsid w:val="00A565CB"/>
    <w:rsid w:val="00A56767"/>
    <w:rsid w:val="00A56942"/>
    <w:rsid w:val="00A5749F"/>
    <w:rsid w:val="00A60A47"/>
    <w:rsid w:val="00A62385"/>
    <w:rsid w:val="00A62A73"/>
    <w:rsid w:val="00A63E73"/>
    <w:rsid w:val="00A63FBE"/>
    <w:rsid w:val="00A6452F"/>
    <w:rsid w:val="00A65572"/>
    <w:rsid w:val="00A66283"/>
    <w:rsid w:val="00A70FEA"/>
    <w:rsid w:val="00A7174F"/>
    <w:rsid w:val="00A71B07"/>
    <w:rsid w:val="00A71B70"/>
    <w:rsid w:val="00A7303D"/>
    <w:rsid w:val="00A749ED"/>
    <w:rsid w:val="00A74ECE"/>
    <w:rsid w:val="00A75714"/>
    <w:rsid w:val="00A7729C"/>
    <w:rsid w:val="00A77564"/>
    <w:rsid w:val="00A77F00"/>
    <w:rsid w:val="00A811CE"/>
    <w:rsid w:val="00A8501C"/>
    <w:rsid w:val="00A9226F"/>
    <w:rsid w:val="00A930D9"/>
    <w:rsid w:val="00A9326E"/>
    <w:rsid w:val="00A95822"/>
    <w:rsid w:val="00AA0440"/>
    <w:rsid w:val="00AA0783"/>
    <w:rsid w:val="00AA12CE"/>
    <w:rsid w:val="00AA1C6A"/>
    <w:rsid w:val="00AA36D5"/>
    <w:rsid w:val="00AA3F0C"/>
    <w:rsid w:val="00AA5DA4"/>
    <w:rsid w:val="00AB0501"/>
    <w:rsid w:val="00AB054D"/>
    <w:rsid w:val="00AB229C"/>
    <w:rsid w:val="00AB27C8"/>
    <w:rsid w:val="00AB2AF4"/>
    <w:rsid w:val="00AB3650"/>
    <w:rsid w:val="00AB4364"/>
    <w:rsid w:val="00AB5CAE"/>
    <w:rsid w:val="00AB6CCA"/>
    <w:rsid w:val="00AB6E87"/>
    <w:rsid w:val="00AB7016"/>
    <w:rsid w:val="00AB78E4"/>
    <w:rsid w:val="00AC0524"/>
    <w:rsid w:val="00AC1E07"/>
    <w:rsid w:val="00AC2027"/>
    <w:rsid w:val="00AC3345"/>
    <w:rsid w:val="00AC3526"/>
    <w:rsid w:val="00AC441F"/>
    <w:rsid w:val="00AC50D2"/>
    <w:rsid w:val="00AC62A3"/>
    <w:rsid w:val="00AC758E"/>
    <w:rsid w:val="00AC77BC"/>
    <w:rsid w:val="00AC79CE"/>
    <w:rsid w:val="00AD1180"/>
    <w:rsid w:val="00AD118E"/>
    <w:rsid w:val="00AD2453"/>
    <w:rsid w:val="00AD48C6"/>
    <w:rsid w:val="00AD5F35"/>
    <w:rsid w:val="00AD6419"/>
    <w:rsid w:val="00AD7BDE"/>
    <w:rsid w:val="00AE2A6E"/>
    <w:rsid w:val="00AE30E0"/>
    <w:rsid w:val="00AE4524"/>
    <w:rsid w:val="00AF0E5F"/>
    <w:rsid w:val="00AF1011"/>
    <w:rsid w:val="00AF27F0"/>
    <w:rsid w:val="00AF2C28"/>
    <w:rsid w:val="00AF42EF"/>
    <w:rsid w:val="00AF6538"/>
    <w:rsid w:val="00B0023E"/>
    <w:rsid w:val="00B0048D"/>
    <w:rsid w:val="00B004AD"/>
    <w:rsid w:val="00B00BFB"/>
    <w:rsid w:val="00B00E7A"/>
    <w:rsid w:val="00B0380D"/>
    <w:rsid w:val="00B03C48"/>
    <w:rsid w:val="00B03CB5"/>
    <w:rsid w:val="00B04E99"/>
    <w:rsid w:val="00B05EF3"/>
    <w:rsid w:val="00B068B2"/>
    <w:rsid w:val="00B1028A"/>
    <w:rsid w:val="00B10790"/>
    <w:rsid w:val="00B1154C"/>
    <w:rsid w:val="00B11924"/>
    <w:rsid w:val="00B1392B"/>
    <w:rsid w:val="00B144C4"/>
    <w:rsid w:val="00B1606F"/>
    <w:rsid w:val="00B16A49"/>
    <w:rsid w:val="00B16AE4"/>
    <w:rsid w:val="00B20621"/>
    <w:rsid w:val="00B20ECA"/>
    <w:rsid w:val="00B235CE"/>
    <w:rsid w:val="00B237A7"/>
    <w:rsid w:val="00B24518"/>
    <w:rsid w:val="00B24CD9"/>
    <w:rsid w:val="00B254C1"/>
    <w:rsid w:val="00B257ED"/>
    <w:rsid w:val="00B25BED"/>
    <w:rsid w:val="00B26927"/>
    <w:rsid w:val="00B279AB"/>
    <w:rsid w:val="00B27AE5"/>
    <w:rsid w:val="00B27FD0"/>
    <w:rsid w:val="00B3195D"/>
    <w:rsid w:val="00B3305D"/>
    <w:rsid w:val="00B33E6E"/>
    <w:rsid w:val="00B34589"/>
    <w:rsid w:val="00B368D8"/>
    <w:rsid w:val="00B36CE7"/>
    <w:rsid w:val="00B37401"/>
    <w:rsid w:val="00B400BF"/>
    <w:rsid w:val="00B40873"/>
    <w:rsid w:val="00B40A2D"/>
    <w:rsid w:val="00B414C4"/>
    <w:rsid w:val="00B44C6F"/>
    <w:rsid w:val="00B451AF"/>
    <w:rsid w:val="00B45A1C"/>
    <w:rsid w:val="00B45E51"/>
    <w:rsid w:val="00B466F3"/>
    <w:rsid w:val="00B46957"/>
    <w:rsid w:val="00B47622"/>
    <w:rsid w:val="00B47D84"/>
    <w:rsid w:val="00B505D2"/>
    <w:rsid w:val="00B5158C"/>
    <w:rsid w:val="00B53989"/>
    <w:rsid w:val="00B56D7E"/>
    <w:rsid w:val="00B60E5B"/>
    <w:rsid w:val="00B61F1A"/>
    <w:rsid w:val="00B62273"/>
    <w:rsid w:val="00B6228E"/>
    <w:rsid w:val="00B624B9"/>
    <w:rsid w:val="00B62DA5"/>
    <w:rsid w:val="00B640F0"/>
    <w:rsid w:val="00B650BD"/>
    <w:rsid w:val="00B6725E"/>
    <w:rsid w:val="00B67EA3"/>
    <w:rsid w:val="00B750F5"/>
    <w:rsid w:val="00B75A54"/>
    <w:rsid w:val="00B75CCA"/>
    <w:rsid w:val="00B75D49"/>
    <w:rsid w:val="00B765E5"/>
    <w:rsid w:val="00B7718C"/>
    <w:rsid w:val="00B81B92"/>
    <w:rsid w:val="00B824D5"/>
    <w:rsid w:val="00B83033"/>
    <w:rsid w:val="00B84C5F"/>
    <w:rsid w:val="00B86CAE"/>
    <w:rsid w:val="00B91637"/>
    <w:rsid w:val="00B919E8"/>
    <w:rsid w:val="00B9296A"/>
    <w:rsid w:val="00B96E42"/>
    <w:rsid w:val="00B96F78"/>
    <w:rsid w:val="00B97FD4"/>
    <w:rsid w:val="00BA1232"/>
    <w:rsid w:val="00BA18A2"/>
    <w:rsid w:val="00BA3326"/>
    <w:rsid w:val="00BA3B25"/>
    <w:rsid w:val="00BA4D02"/>
    <w:rsid w:val="00BA7168"/>
    <w:rsid w:val="00BB1551"/>
    <w:rsid w:val="00BB1B13"/>
    <w:rsid w:val="00BB2790"/>
    <w:rsid w:val="00BB54D4"/>
    <w:rsid w:val="00BB6D27"/>
    <w:rsid w:val="00BB72AF"/>
    <w:rsid w:val="00BB7701"/>
    <w:rsid w:val="00BC09AE"/>
    <w:rsid w:val="00BC0FF6"/>
    <w:rsid w:val="00BC2415"/>
    <w:rsid w:val="00BC30E4"/>
    <w:rsid w:val="00BC348A"/>
    <w:rsid w:val="00BC38AA"/>
    <w:rsid w:val="00BC39EA"/>
    <w:rsid w:val="00BC4316"/>
    <w:rsid w:val="00BC5386"/>
    <w:rsid w:val="00BC6485"/>
    <w:rsid w:val="00BD0EC3"/>
    <w:rsid w:val="00BD14C7"/>
    <w:rsid w:val="00BD15A4"/>
    <w:rsid w:val="00BD25B1"/>
    <w:rsid w:val="00BD3104"/>
    <w:rsid w:val="00BD5112"/>
    <w:rsid w:val="00BD6888"/>
    <w:rsid w:val="00BE03D7"/>
    <w:rsid w:val="00BE226B"/>
    <w:rsid w:val="00BE22C8"/>
    <w:rsid w:val="00BE2359"/>
    <w:rsid w:val="00BE33BC"/>
    <w:rsid w:val="00BE4C6A"/>
    <w:rsid w:val="00BE64D1"/>
    <w:rsid w:val="00BE6920"/>
    <w:rsid w:val="00BE73EB"/>
    <w:rsid w:val="00BE77E8"/>
    <w:rsid w:val="00BE78A9"/>
    <w:rsid w:val="00BF002D"/>
    <w:rsid w:val="00BF0192"/>
    <w:rsid w:val="00BF0A1B"/>
    <w:rsid w:val="00BF0A7B"/>
    <w:rsid w:val="00BF0F8F"/>
    <w:rsid w:val="00BF15D0"/>
    <w:rsid w:val="00BF18A1"/>
    <w:rsid w:val="00BF2B72"/>
    <w:rsid w:val="00BF2B8A"/>
    <w:rsid w:val="00BF3831"/>
    <w:rsid w:val="00BF3B98"/>
    <w:rsid w:val="00BF6175"/>
    <w:rsid w:val="00BF7E90"/>
    <w:rsid w:val="00C0170B"/>
    <w:rsid w:val="00C02270"/>
    <w:rsid w:val="00C02735"/>
    <w:rsid w:val="00C0331B"/>
    <w:rsid w:val="00C039C4"/>
    <w:rsid w:val="00C03F18"/>
    <w:rsid w:val="00C04D4A"/>
    <w:rsid w:val="00C0598A"/>
    <w:rsid w:val="00C10F39"/>
    <w:rsid w:val="00C11111"/>
    <w:rsid w:val="00C127D3"/>
    <w:rsid w:val="00C12886"/>
    <w:rsid w:val="00C12E18"/>
    <w:rsid w:val="00C13C7D"/>
    <w:rsid w:val="00C14A1F"/>
    <w:rsid w:val="00C15127"/>
    <w:rsid w:val="00C16843"/>
    <w:rsid w:val="00C17268"/>
    <w:rsid w:val="00C22F31"/>
    <w:rsid w:val="00C23254"/>
    <w:rsid w:val="00C23E9B"/>
    <w:rsid w:val="00C258EC"/>
    <w:rsid w:val="00C25CBD"/>
    <w:rsid w:val="00C25EBC"/>
    <w:rsid w:val="00C2652E"/>
    <w:rsid w:val="00C26BE0"/>
    <w:rsid w:val="00C27845"/>
    <w:rsid w:val="00C27B1C"/>
    <w:rsid w:val="00C30055"/>
    <w:rsid w:val="00C3356F"/>
    <w:rsid w:val="00C3639A"/>
    <w:rsid w:val="00C36C14"/>
    <w:rsid w:val="00C3718E"/>
    <w:rsid w:val="00C4309F"/>
    <w:rsid w:val="00C47D98"/>
    <w:rsid w:val="00C5041E"/>
    <w:rsid w:val="00C5216B"/>
    <w:rsid w:val="00C52669"/>
    <w:rsid w:val="00C5298C"/>
    <w:rsid w:val="00C53025"/>
    <w:rsid w:val="00C53116"/>
    <w:rsid w:val="00C53601"/>
    <w:rsid w:val="00C539F1"/>
    <w:rsid w:val="00C53B40"/>
    <w:rsid w:val="00C53C6A"/>
    <w:rsid w:val="00C55943"/>
    <w:rsid w:val="00C55CEB"/>
    <w:rsid w:val="00C56721"/>
    <w:rsid w:val="00C5676B"/>
    <w:rsid w:val="00C6133B"/>
    <w:rsid w:val="00C61556"/>
    <w:rsid w:val="00C61BFC"/>
    <w:rsid w:val="00C61FCA"/>
    <w:rsid w:val="00C636B5"/>
    <w:rsid w:val="00C63BB9"/>
    <w:rsid w:val="00C63C45"/>
    <w:rsid w:val="00C65D2B"/>
    <w:rsid w:val="00C66A24"/>
    <w:rsid w:val="00C6713B"/>
    <w:rsid w:val="00C671F9"/>
    <w:rsid w:val="00C676BA"/>
    <w:rsid w:val="00C67D8E"/>
    <w:rsid w:val="00C710CC"/>
    <w:rsid w:val="00C71C39"/>
    <w:rsid w:val="00C71CD2"/>
    <w:rsid w:val="00C71E3E"/>
    <w:rsid w:val="00C7365D"/>
    <w:rsid w:val="00C751AA"/>
    <w:rsid w:val="00C806D3"/>
    <w:rsid w:val="00C808E2"/>
    <w:rsid w:val="00C81DF3"/>
    <w:rsid w:val="00C83287"/>
    <w:rsid w:val="00C83815"/>
    <w:rsid w:val="00C83AFC"/>
    <w:rsid w:val="00C85436"/>
    <w:rsid w:val="00C87B6E"/>
    <w:rsid w:val="00C908FC"/>
    <w:rsid w:val="00C925AA"/>
    <w:rsid w:val="00C93FAF"/>
    <w:rsid w:val="00C957A5"/>
    <w:rsid w:val="00C9780E"/>
    <w:rsid w:val="00CA0030"/>
    <w:rsid w:val="00CA11A6"/>
    <w:rsid w:val="00CA127F"/>
    <w:rsid w:val="00CA18B0"/>
    <w:rsid w:val="00CA28CA"/>
    <w:rsid w:val="00CA2BD2"/>
    <w:rsid w:val="00CA4782"/>
    <w:rsid w:val="00CA5428"/>
    <w:rsid w:val="00CA7E87"/>
    <w:rsid w:val="00CB09A8"/>
    <w:rsid w:val="00CB1708"/>
    <w:rsid w:val="00CB3576"/>
    <w:rsid w:val="00CB3C54"/>
    <w:rsid w:val="00CB52CE"/>
    <w:rsid w:val="00CB53E7"/>
    <w:rsid w:val="00CB55CC"/>
    <w:rsid w:val="00CC1B36"/>
    <w:rsid w:val="00CC2492"/>
    <w:rsid w:val="00CC3739"/>
    <w:rsid w:val="00CC3DFE"/>
    <w:rsid w:val="00CC4E70"/>
    <w:rsid w:val="00CC6190"/>
    <w:rsid w:val="00CC6CC0"/>
    <w:rsid w:val="00CC725C"/>
    <w:rsid w:val="00CC752B"/>
    <w:rsid w:val="00CC768A"/>
    <w:rsid w:val="00CD09BC"/>
    <w:rsid w:val="00CD18E2"/>
    <w:rsid w:val="00CD428F"/>
    <w:rsid w:val="00CD51FF"/>
    <w:rsid w:val="00CD7EFC"/>
    <w:rsid w:val="00CE1465"/>
    <w:rsid w:val="00CE430B"/>
    <w:rsid w:val="00CE4ABA"/>
    <w:rsid w:val="00CE5CC4"/>
    <w:rsid w:val="00CF04B1"/>
    <w:rsid w:val="00CF254F"/>
    <w:rsid w:val="00CF31A9"/>
    <w:rsid w:val="00CF5516"/>
    <w:rsid w:val="00CF66AE"/>
    <w:rsid w:val="00D006E5"/>
    <w:rsid w:val="00D02EEB"/>
    <w:rsid w:val="00D040E8"/>
    <w:rsid w:val="00D041DD"/>
    <w:rsid w:val="00D04E7F"/>
    <w:rsid w:val="00D0629E"/>
    <w:rsid w:val="00D11FC0"/>
    <w:rsid w:val="00D1257D"/>
    <w:rsid w:val="00D126FB"/>
    <w:rsid w:val="00D1274A"/>
    <w:rsid w:val="00D145AD"/>
    <w:rsid w:val="00D161BF"/>
    <w:rsid w:val="00D1622C"/>
    <w:rsid w:val="00D16909"/>
    <w:rsid w:val="00D170E8"/>
    <w:rsid w:val="00D172DC"/>
    <w:rsid w:val="00D1743D"/>
    <w:rsid w:val="00D17B19"/>
    <w:rsid w:val="00D17BBC"/>
    <w:rsid w:val="00D17FB6"/>
    <w:rsid w:val="00D213E0"/>
    <w:rsid w:val="00D21ED8"/>
    <w:rsid w:val="00D21FE3"/>
    <w:rsid w:val="00D22178"/>
    <w:rsid w:val="00D2246B"/>
    <w:rsid w:val="00D25047"/>
    <w:rsid w:val="00D25ACA"/>
    <w:rsid w:val="00D26A10"/>
    <w:rsid w:val="00D26B61"/>
    <w:rsid w:val="00D27962"/>
    <w:rsid w:val="00D31E0E"/>
    <w:rsid w:val="00D32DC0"/>
    <w:rsid w:val="00D33E33"/>
    <w:rsid w:val="00D34E47"/>
    <w:rsid w:val="00D353D3"/>
    <w:rsid w:val="00D35E2E"/>
    <w:rsid w:val="00D36945"/>
    <w:rsid w:val="00D37AA2"/>
    <w:rsid w:val="00D37CBA"/>
    <w:rsid w:val="00D40BD1"/>
    <w:rsid w:val="00D40E50"/>
    <w:rsid w:val="00D4327E"/>
    <w:rsid w:val="00D4407A"/>
    <w:rsid w:val="00D4443F"/>
    <w:rsid w:val="00D45454"/>
    <w:rsid w:val="00D464AF"/>
    <w:rsid w:val="00D464E0"/>
    <w:rsid w:val="00D47C3A"/>
    <w:rsid w:val="00D505AC"/>
    <w:rsid w:val="00D506A3"/>
    <w:rsid w:val="00D51B3F"/>
    <w:rsid w:val="00D52295"/>
    <w:rsid w:val="00D542A7"/>
    <w:rsid w:val="00D54C73"/>
    <w:rsid w:val="00D56077"/>
    <w:rsid w:val="00D5711F"/>
    <w:rsid w:val="00D628EC"/>
    <w:rsid w:val="00D632F8"/>
    <w:rsid w:val="00D63F6D"/>
    <w:rsid w:val="00D64304"/>
    <w:rsid w:val="00D66268"/>
    <w:rsid w:val="00D66650"/>
    <w:rsid w:val="00D71272"/>
    <w:rsid w:val="00D71A17"/>
    <w:rsid w:val="00D71F56"/>
    <w:rsid w:val="00D721DD"/>
    <w:rsid w:val="00D727C9"/>
    <w:rsid w:val="00D742CA"/>
    <w:rsid w:val="00D75403"/>
    <w:rsid w:val="00D80ADA"/>
    <w:rsid w:val="00D80BB0"/>
    <w:rsid w:val="00D8454D"/>
    <w:rsid w:val="00D84C89"/>
    <w:rsid w:val="00D84CC2"/>
    <w:rsid w:val="00D85C91"/>
    <w:rsid w:val="00D85F14"/>
    <w:rsid w:val="00D868A0"/>
    <w:rsid w:val="00D9099E"/>
    <w:rsid w:val="00D91347"/>
    <w:rsid w:val="00D91AEA"/>
    <w:rsid w:val="00D920EC"/>
    <w:rsid w:val="00D93182"/>
    <w:rsid w:val="00D9321D"/>
    <w:rsid w:val="00D947C3"/>
    <w:rsid w:val="00D9569A"/>
    <w:rsid w:val="00D95B92"/>
    <w:rsid w:val="00D960BD"/>
    <w:rsid w:val="00D965DD"/>
    <w:rsid w:val="00D96850"/>
    <w:rsid w:val="00D97BB8"/>
    <w:rsid w:val="00DA03D4"/>
    <w:rsid w:val="00DA34CF"/>
    <w:rsid w:val="00DA4136"/>
    <w:rsid w:val="00DA4471"/>
    <w:rsid w:val="00DA5330"/>
    <w:rsid w:val="00DA536E"/>
    <w:rsid w:val="00DA551D"/>
    <w:rsid w:val="00DA6476"/>
    <w:rsid w:val="00DB00D5"/>
    <w:rsid w:val="00DB1072"/>
    <w:rsid w:val="00DB1C61"/>
    <w:rsid w:val="00DB1DF5"/>
    <w:rsid w:val="00DB2BCA"/>
    <w:rsid w:val="00DB3FC6"/>
    <w:rsid w:val="00DB5632"/>
    <w:rsid w:val="00DB6207"/>
    <w:rsid w:val="00DB6E1B"/>
    <w:rsid w:val="00DB7E50"/>
    <w:rsid w:val="00DC1334"/>
    <w:rsid w:val="00DC287A"/>
    <w:rsid w:val="00DC2C9A"/>
    <w:rsid w:val="00DC320A"/>
    <w:rsid w:val="00DC453A"/>
    <w:rsid w:val="00DC48EE"/>
    <w:rsid w:val="00DC5F8C"/>
    <w:rsid w:val="00DC7B77"/>
    <w:rsid w:val="00DD13FD"/>
    <w:rsid w:val="00DD47DB"/>
    <w:rsid w:val="00DD526B"/>
    <w:rsid w:val="00DD728F"/>
    <w:rsid w:val="00DD7F10"/>
    <w:rsid w:val="00DE0083"/>
    <w:rsid w:val="00DE06C1"/>
    <w:rsid w:val="00DE0E7F"/>
    <w:rsid w:val="00DE2B5E"/>
    <w:rsid w:val="00DE387C"/>
    <w:rsid w:val="00DE4380"/>
    <w:rsid w:val="00DE486B"/>
    <w:rsid w:val="00DE5E1D"/>
    <w:rsid w:val="00DE6A60"/>
    <w:rsid w:val="00DF2A99"/>
    <w:rsid w:val="00DF34EC"/>
    <w:rsid w:val="00DF3E85"/>
    <w:rsid w:val="00DF4E54"/>
    <w:rsid w:val="00DF634F"/>
    <w:rsid w:val="00DF6991"/>
    <w:rsid w:val="00E013BB"/>
    <w:rsid w:val="00E01FDF"/>
    <w:rsid w:val="00E02BCF"/>
    <w:rsid w:val="00E03048"/>
    <w:rsid w:val="00E0319D"/>
    <w:rsid w:val="00E0384C"/>
    <w:rsid w:val="00E03A2B"/>
    <w:rsid w:val="00E03C6B"/>
    <w:rsid w:val="00E03C9F"/>
    <w:rsid w:val="00E04462"/>
    <w:rsid w:val="00E104E4"/>
    <w:rsid w:val="00E11E60"/>
    <w:rsid w:val="00E13312"/>
    <w:rsid w:val="00E146A7"/>
    <w:rsid w:val="00E14A90"/>
    <w:rsid w:val="00E14EF4"/>
    <w:rsid w:val="00E155C3"/>
    <w:rsid w:val="00E170D6"/>
    <w:rsid w:val="00E17260"/>
    <w:rsid w:val="00E22C12"/>
    <w:rsid w:val="00E23F99"/>
    <w:rsid w:val="00E244F0"/>
    <w:rsid w:val="00E2524F"/>
    <w:rsid w:val="00E25612"/>
    <w:rsid w:val="00E2745F"/>
    <w:rsid w:val="00E2760A"/>
    <w:rsid w:val="00E319B5"/>
    <w:rsid w:val="00E32C81"/>
    <w:rsid w:val="00E34153"/>
    <w:rsid w:val="00E34688"/>
    <w:rsid w:val="00E35637"/>
    <w:rsid w:val="00E36996"/>
    <w:rsid w:val="00E40C74"/>
    <w:rsid w:val="00E4176C"/>
    <w:rsid w:val="00E4181D"/>
    <w:rsid w:val="00E42080"/>
    <w:rsid w:val="00E423B5"/>
    <w:rsid w:val="00E46199"/>
    <w:rsid w:val="00E46FE9"/>
    <w:rsid w:val="00E473AC"/>
    <w:rsid w:val="00E474D0"/>
    <w:rsid w:val="00E50531"/>
    <w:rsid w:val="00E50FD2"/>
    <w:rsid w:val="00E526D8"/>
    <w:rsid w:val="00E52E2F"/>
    <w:rsid w:val="00E53D33"/>
    <w:rsid w:val="00E549A0"/>
    <w:rsid w:val="00E564DF"/>
    <w:rsid w:val="00E5723D"/>
    <w:rsid w:val="00E608F4"/>
    <w:rsid w:val="00E60EF5"/>
    <w:rsid w:val="00E611EB"/>
    <w:rsid w:val="00E6172C"/>
    <w:rsid w:val="00E62328"/>
    <w:rsid w:val="00E62E40"/>
    <w:rsid w:val="00E63234"/>
    <w:rsid w:val="00E641E9"/>
    <w:rsid w:val="00E64559"/>
    <w:rsid w:val="00E655A9"/>
    <w:rsid w:val="00E6565E"/>
    <w:rsid w:val="00E70476"/>
    <w:rsid w:val="00E71736"/>
    <w:rsid w:val="00E72BF5"/>
    <w:rsid w:val="00E72ECC"/>
    <w:rsid w:val="00E7338E"/>
    <w:rsid w:val="00E73D22"/>
    <w:rsid w:val="00E75339"/>
    <w:rsid w:val="00E77787"/>
    <w:rsid w:val="00E77AF1"/>
    <w:rsid w:val="00E8006D"/>
    <w:rsid w:val="00E812C6"/>
    <w:rsid w:val="00E82E0C"/>
    <w:rsid w:val="00E85198"/>
    <w:rsid w:val="00E85FD1"/>
    <w:rsid w:val="00E900F9"/>
    <w:rsid w:val="00E903A2"/>
    <w:rsid w:val="00E916A2"/>
    <w:rsid w:val="00E922B5"/>
    <w:rsid w:val="00E92C5E"/>
    <w:rsid w:val="00E936DA"/>
    <w:rsid w:val="00E94FE0"/>
    <w:rsid w:val="00E95539"/>
    <w:rsid w:val="00E95EA4"/>
    <w:rsid w:val="00EA0872"/>
    <w:rsid w:val="00EA0958"/>
    <w:rsid w:val="00EA22D0"/>
    <w:rsid w:val="00EA3088"/>
    <w:rsid w:val="00EA32C7"/>
    <w:rsid w:val="00EA41C5"/>
    <w:rsid w:val="00EA50EE"/>
    <w:rsid w:val="00EA5744"/>
    <w:rsid w:val="00EA5CEA"/>
    <w:rsid w:val="00EA5F8C"/>
    <w:rsid w:val="00EA5FDC"/>
    <w:rsid w:val="00EA7275"/>
    <w:rsid w:val="00EA7347"/>
    <w:rsid w:val="00EA7B3B"/>
    <w:rsid w:val="00EA7BE6"/>
    <w:rsid w:val="00EB0ED8"/>
    <w:rsid w:val="00EB42AC"/>
    <w:rsid w:val="00EB48B2"/>
    <w:rsid w:val="00EB4A27"/>
    <w:rsid w:val="00EB4E69"/>
    <w:rsid w:val="00EB57DB"/>
    <w:rsid w:val="00EB58A8"/>
    <w:rsid w:val="00EB70B6"/>
    <w:rsid w:val="00EB7416"/>
    <w:rsid w:val="00EB7EA6"/>
    <w:rsid w:val="00EC075C"/>
    <w:rsid w:val="00EC1DC0"/>
    <w:rsid w:val="00EC332C"/>
    <w:rsid w:val="00EC33E0"/>
    <w:rsid w:val="00EC3DB7"/>
    <w:rsid w:val="00EC4052"/>
    <w:rsid w:val="00EC442B"/>
    <w:rsid w:val="00EC457B"/>
    <w:rsid w:val="00EC4B74"/>
    <w:rsid w:val="00EC5008"/>
    <w:rsid w:val="00EC6921"/>
    <w:rsid w:val="00EC6C92"/>
    <w:rsid w:val="00EC6D81"/>
    <w:rsid w:val="00EC71EE"/>
    <w:rsid w:val="00ED0122"/>
    <w:rsid w:val="00ED07EC"/>
    <w:rsid w:val="00ED254D"/>
    <w:rsid w:val="00ED46DD"/>
    <w:rsid w:val="00ED523D"/>
    <w:rsid w:val="00ED61A6"/>
    <w:rsid w:val="00ED674C"/>
    <w:rsid w:val="00EE0EE9"/>
    <w:rsid w:val="00EE13A7"/>
    <w:rsid w:val="00EE13D1"/>
    <w:rsid w:val="00EE1412"/>
    <w:rsid w:val="00EE176F"/>
    <w:rsid w:val="00EE1BB7"/>
    <w:rsid w:val="00EE229E"/>
    <w:rsid w:val="00EE2697"/>
    <w:rsid w:val="00EE2A16"/>
    <w:rsid w:val="00EE45DE"/>
    <w:rsid w:val="00EE4C39"/>
    <w:rsid w:val="00EE4C4E"/>
    <w:rsid w:val="00EE4D11"/>
    <w:rsid w:val="00EE4FC1"/>
    <w:rsid w:val="00EE50F2"/>
    <w:rsid w:val="00EE6161"/>
    <w:rsid w:val="00EE63C9"/>
    <w:rsid w:val="00EE6AB5"/>
    <w:rsid w:val="00EE6D06"/>
    <w:rsid w:val="00EE782E"/>
    <w:rsid w:val="00EE7C9E"/>
    <w:rsid w:val="00EF0805"/>
    <w:rsid w:val="00EF0D76"/>
    <w:rsid w:val="00EF134F"/>
    <w:rsid w:val="00EF15E3"/>
    <w:rsid w:val="00EF179F"/>
    <w:rsid w:val="00EF2AAD"/>
    <w:rsid w:val="00EF3185"/>
    <w:rsid w:val="00EF5B26"/>
    <w:rsid w:val="00EF6204"/>
    <w:rsid w:val="00EF64CB"/>
    <w:rsid w:val="00EF6C32"/>
    <w:rsid w:val="00EF76B3"/>
    <w:rsid w:val="00EF7DA0"/>
    <w:rsid w:val="00F0150B"/>
    <w:rsid w:val="00F01D35"/>
    <w:rsid w:val="00F02B5E"/>
    <w:rsid w:val="00F1137C"/>
    <w:rsid w:val="00F11A0E"/>
    <w:rsid w:val="00F1257B"/>
    <w:rsid w:val="00F1261B"/>
    <w:rsid w:val="00F12EEA"/>
    <w:rsid w:val="00F13724"/>
    <w:rsid w:val="00F13962"/>
    <w:rsid w:val="00F1423F"/>
    <w:rsid w:val="00F1601B"/>
    <w:rsid w:val="00F16E65"/>
    <w:rsid w:val="00F20406"/>
    <w:rsid w:val="00F224A4"/>
    <w:rsid w:val="00F22AF2"/>
    <w:rsid w:val="00F2549F"/>
    <w:rsid w:val="00F25D07"/>
    <w:rsid w:val="00F27DE4"/>
    <w:rsid w:val="00F313CE"/>
    <w:rsid w:val="00F314CF"/>
    <w:rsid w:val="00F31A3C"/>
    <w:rsid w:val="00F31A8B"/>
    <w:rsid w:val="00F34678"/>
    <w:rsid w:val="00F348D7"/>
    <w:rsid w:val="00F35555"/>
    <w:rsid w:val="00F3621E"/>
    <w:rsid w:val="00F37464"/>
    <w:rsid w:val="00F37E59"/>
    <w:rsid w:val="00F408F3"/>
    <w:rsid w:val="00F415C8"/>
    <w:rsid w:val="00F42ADB"/>
    <w:rsid w:val="00F43221"/>
    <w:rsid w:val="00F43466"/>
    <w:rsid w:val="00F44068"/>
    <w:rsid w:val="00F44CD3"/>
    <w:rsid w:val="00F4636C"/>
    <w:rsid w:val="00F46B0A"/>
    <w:rsid w:val="00F500EF"/>
    <w:rsid w:val="00F50E2F"/>
    <w:rsid w:val="00F51437"/>
    <w:rsid w:val="00F5153A"/>
    <w:rsid w:val="00F519B0"/>
    <w:rsid w:val="00F5293E"/>
    <w:rsid w:val="00F52C5B"/>
    <w:rsid w:val="00F5447A"/>
    <w:rsid w:val="00F55C7C"/>
    <w:rsid w:val="00F57759"/>
    <w:rsid w:val="00F5797A"/>
    <w:rsid w:val="00F6079F"/>
    <w:rsid w:val="00F61D5F"/>
    <w:rsid w:val="00F62640"/>
    <w:rsid w:val="00F63441"/>
    <w:rsid w:val="00F64718"/>
    <w:rsid w:val="00F666FB"/>
    <w:rsid w:val="00F67DE3"/>
    <w:rsid w:val="00F712FD"/>
    <w:rsid w:val="00F73CFB"/>
    <w:rsid w:val="00F74A57"/>
    <w:rsid w:val="00F7503D"/>
    <w:rsid w:val="00F75061"/>
    <w:rsid w:val="00F76823"/>
    <w:rsid w:val="00F776BD"/>
    <w:rsid w:val="00F83CC7"/>
    <w:rsid w:val="00F844A6"/>
    <w:rsid w:val="00F84572"/>
    <w:rsid w:val="00F846AB"/>
    <w:rsid w:val="00F86118"/>
    <w:rsid w:val="00F8652B"/>
    <w:rsid w:val="00F87C04"/>
    <w:rsid w:val="00F87EA5"/>
    <w:rsid w:val="00F87F3E"/>
    <w:rsid w:val="00F9101B"/>
    <w:rsid w:val="00F91193"/>
    <w:rsid w:val="00F92ECC"/>
    <w:rsid w:val="00F946DB"/>
    <w:rsid w:val="00F95A6C"/>
    <w:rsid w:val="00F96A6D"/>
    <w:rsid w:val="00F97522"/>
    <w:rsid w:val="00F97A40"/>
    <w:rsid w:val="00F97E12"/>
    <w:rsid w:val="00FA4B18"/>
    <w:rsid w:val="00FA5172"/>
    <w:rsid w:val="00FA7831"/>
    <w:rsid w:val="00FA7A98"/>
    <w:rsid w:val="00FA7D81"/>
    <w:rsid w:val="00FB228D"/>
    <w:rsid w:val="00FB2A36"/>
    <w:rsid w:val="00FB4BAB"/>
    <w:rsid w:val="00FB5BC4"/>
    <w:rsid w:val="00FB6C08"/>
    <w:rsid w:val="00FC2A81"/>
    <w:rsid w:val="00FC2D71"/>
    <w:rsid w:val="00FC2EDA"/>
    <w:rsid w:val="00FC4C77"/>
    <w:rsid w:val="00FC762B"/>
    <w:rsid w:val="00FC7C1F"/>
    <w:rsid w:val="00FC7EC7"/>
    <w:rsid w:val="00FD27FB"/>
    <w:rsid w:val="00FD333B"/>
    <w:rsid w:val="00FD5AF3"/>
    <w:rsid w:val="00FD74D6"/>
    <w:rsid w:val="00FE14F2"/>
    <w:rsid w:val="00FE2A64"/>
    <w:rsid w:val="00FE4449"/>
    <w:rsid w:val="00FE4886"/>
    <w:rsid w:val="00FE4B78"/>
    <w:rsid w:val="00FE59F4"/>
    <w:rsid w:val="00FE7293"/>
    <w:rsid w:val="00FE7BCA"/>
    <w:rsid w:val="00FF16C1"/>
    <w:rsid w:val="00FF2989"/>
    <w:rsid w:val="00FF3914"/>
    <w:rsid w:val="00FF3DD9"/>
    <w:rsid w:val="00FF41F3"/>
    <w:rsid w:val="00FF41FF"/>
    <w:rsid w:val="00FF5CC1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1B980-7DD9-4985-93BE-A5FB5F06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F0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8791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25A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3</Pages>
  <Words>1417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Microsoft-fiók</cp:lastModifiedBy>
  <cp:revision>79</cp:revision>
  <dcterms:created xsi:type="dcterms:W3CDTF">2023-05-04T16:56:00Z</dcterms:created>
  <dcterms:modified xsi:type="dcterms:W3CDTF">2023-05-08T15:27:00Z</dcterms:modified>
</cp:coreProperties>
</file>