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>Polgármestere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 w:rsidR="001A5F15">
        <w:rPr>
          <w:i w:val="0"/>
          <w:szCs w:val="24"/>
        </w:rPr>
        <w:t>3</w:t>
      </w:r>
      <w:r w:rsidR="00005424">
        <w:rPr>
          <w:i w:val="0"/>
          <w:szCs w:val="24"/>
        </w:rPr>
        <w:t>-</w:t>
      </w:r>
      <w:r w:rsidR="00497EF4">
        <w:rPr>
          <w:i w:val="0"/>
          <w:szCs w:val="24"/>
        </w:rPr>
        <w:t>2479</w:t>
      </w:r>
      <w:r w:rsidR="00C502FC">
        <w:rPr>
          <w:i w:val="0"/>
          <w:szCs w:val="24"/>
        </w:rPr>
        <w:t>/2018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</w:t>
      </w:r>
      <w:r w:rsidR="00184031">
        <w:rPr>
          <w:bCs w:val="0"/>
          <w:i w:val="0"/>
          <w:szCs w:val="24"/>
        </w:rPr>
        <w:t>…</w:t>
      </w:r>
      <w:proofErr w:type="gramEnd"/>
      <w:r w:rsidR="00184031">
        <w:rPr>
          <w:bCs w:val="0"/>
          <w:i w:val="0"/>
          <w:szCs w:val="24"/>
        </w:rPr>
        <w:t>…………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7A2623">
        <w:rPr>
          <w:bCs w:val="0"/>
          <w:i w:val="0"/>
          <w:szCs w:val="24"/>
        </w:rPr>
        <w:t xml:space="preserve">Képviselő-testület </w:t>
      </w:r>
    </w:p>
    <w:p w:rsidR="00C1252F" w:rsidRPr="007A2623" w:rsidRDefault="00C502FC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2018</w:t>
      </w:r>
      <w:r w:rsidR="00C1252F" w:rsidRPr="00E306EF">
        <w:rPr>
          <w:bCs w:val="0"/>
          <w:i w:val="0"/>
          <w:szCs w:val="24"/>
        </w:rPr>
        <w:t xml:space="preserve">. </w:t>
      </w:r>
      <w:r w:rsidR="00152E78">
        <w:rPr>
          <w:bCs w:val="0"/>
          <w:i w:val="0"/>
          <w:szCs w:val="24"/>
        </w:rPr>
        <w:t>dec</w:t>
      </w:r>
      <w:r w:rsidR="003A63F3">
        <w:rPr>
          <w:bCs w:val="0"/>
          <w:i w:val="0"/>
          <w:szCs w:val="24"/>
        </w:rPr>
        <w:t>em</w:t>
      </w:r>
      <w:r w:rsidR="00005424">
        <w:rPr>
          <w:bCs w:val="0"/>
          <w:i w:val="0"/>
          <w:szCs w:val="24"/>
        </w:rPr>
        <w:t>ber</w:t>
      </w:r>
      <w:r w:rsidR="007055E6" w:rsidRPr="00E306EF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13</w:t>
      </w:r>
      <w:r w:rsidR="00E306EF" w:rsidRPr="00E306EF">
        <w:rPr>
          <w:bCs w:val="0"/>
          <w:i w:val="0"/>
          <w:szCs w:val="24"/>
        </w:rPr>
        <w:t>-</w:t>
      </w:r>
      <w:r w:rsidR="00C1252F" w:rsidRPr="00E306EF">
        <w:rPr>
          <w:bCs w:val="0"/>
          <w:i w:val="0"/>
          <w:szCs w:val="24"/>
        </w:rPr>
        <w:t>i</w:t>
      </w:r>
      <w:r w:rsidR="00C1252F" w:rsidRPr="007A2623">
        <w:rPr>
          <w:bCs w:val="0"/>
          <w:i w:val="0"/>
          <w:szCs w:val="24"/>
        </w:rPr>
        <w:t xml:space="preserve"> 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A20D52" w:rsidRPr="007A2623" w:rsidRDefault="00A20D52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276A5F" w:rsidRDefault="00C1252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  <w:r w:rsidR="00276A5F">
        <w:rPr>
          <w:bCs w:val="0"/>
          <w:szCs w:val="24"/>
        </w:rPr>
        <w:t xml:space="preserve"> </w:t>
      </w:r>
    </w:p>
    <w:p w:rsidR="00276A5F" w:rsidRDefault="00276A5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</w:p>
    <w:p w:rsidR="002A56F2" w:rsidRPr="00005424" w:rsidRDefault="00005424" w:rsidP="002A56F2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005424">
        <w:rPr>
          <w:b/>
          <w:bCs w:val="0"/>
          <w:i w:val="0"/>
          <w:szCs w:val="24"/>
        </w:rPr>
        <w:t xml:space="preserve"> </w:t>
      </w:r>
      <w:r w:rsidR="009B6741">
        <w:rPr>
          <w:b/>
          <w:bCs w:val="0"/>
          <w:i w:val="0"/>
          <w:szCs w:val="24"/>
        </w:rPr>
        <w:t xml:space="preserve">Támogatási szerződés aláírása a </w:t>
      </w:r>
      <w:r w:rsidRPr="00005424">
        <w:rPr>
          <w:b/>
          <w:bCs w:val="0"/>
          <w:i w:val="0"/>
          <w:szCs w:val="24"/>
        </w:rPr>
        <w:t>„</w:t>
      </w:r>
      <w:r w:rsidR="00777320">
        <w:rPr>
          <w:b/>
          <w:bCs w:val="0"/>
          <w:i w:val="0"/>
          <w:szCs w:val="24"/>
        </w:rPr>
        <w:t>Praxisközösség Zuglóban a magasabb szintű alapellátásért</w:t>
      </w:r>
      <w:r w:rsidR="002A56F2" w:rsidRPr="00005424">
        <w:rPr>
          <w:b/>
          <w:bCs w:val="0"/>
          <w:i w:val="0"/>
          <w:szCs w:val="24"/>
        </w:rPr>
        <w:t>” című p</w:t>
      </w:r>
      <w:r w:rsidR="002A56F2">
        <w:rPr>
          <w:b/>
          <w:bCs w:val="0"/>
          <w:i w:val="0"/>
          <w:szCs w:val="24"/>
        </w:rPr>
        <w:t>rojek</w:t>
      </w:r>
      <w:r w:rsidR="002A56F2" w:rsidRPr="00005424">
        <w:rPr>
          <w:b/>
          <w:bCs w:val="0"/>
          <w:i w:val="0"/>
          <w:szCs w:val="24"/>
        </w:rPr>
        <w:t>t megva</w:t>
      </w:r>
      <w:r w:rsidR="009B6741">
        <w:rPr>
          <w:b/>
          <w:bCs w:val="0"/>
          <w:i w:val="0"/>
          <w:szCs w:val="24"/>
        </w:rPr>
        <w:t>lósításával kapcsolatban</w:t>
      </w:r>
    </w:p>
    <w:p w:rsidR="00005424" w:rsidRPr="00276A5F" w:rsidRDefault="00005424" w:rsidP="00276A5F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B70179" w:rsidRDefault="00B70179" w:rsidP="00B70179">
      <w:pPr>
        <w:jc w:val="both"/>
        <w:rPr>
          <w:highlight w:val="yellow"/>
        </w:rPr>
      </w:pPr>
    </w:p>
    <w:p w:rsidR="00660D3B" w:rsidRPr="00131F6E" w:rsidRDefault="00777320" w:rsidP="00660D3B">
      <w:pPr>
        <w:pStyle w:val="Default"/>
        <w:jc w:val="both"/>
        <w:rPr>
          <w:bCs/>
          <w:iCs/>
        </w:rPr>
      </w:pPr>
      <w:r>
        <w:rPr>
          <w:b/>
          <w:bCs/>
          <w:i/>
          <w:iCs/>
        </w:rPr>
        <w:t>„Az alapellátás és népegészségügy rendszerének átfogó fejlesztése – alapellátás fejlesztése”</w:t>
      </w:r>
      <w:r w:rsidR="00660D3B" w:rsidRPr="00985704">
        <w:rPr>
          <w:b/>
          <w:bCs/>
          <w:i/>
          <w:iCs/>
        </w:rPr>
        <w:t xml:space="preserve"> című, </w:t>
      </w:r>
      <w:r>
        <w:rPr>
          <w:b/>
          <w:bCs/>
          <w:i/>
          <w:iCs/>
        </w:rPr>
        <w:t>VEKOP-7.2.3-17</w:t>
      </w:r>
      <w:r w:rsidR="00660D3B" w:rsidRPr="00985704">
        <w:rPr>
          <w:bCs/>
          <w:iCs/>
        </w:rPr>
        <w:t xml:space="preserve"> azonosító számú pályázati felhívás </w:t>
      </w:r>
      <w:r w:rsidR="00660D3B">
        <w:rPr>
          <w:bCs/>
          <w:iCs/>
        </w:rPr>
        <w:t xml:space="preserve">jelent meg </w:t>
      </w:r>
      <w:r w:rsidR="000B44C2">
        <w:rPr>
          <w:bCs/>
          <w:iCs/>
        </w:rPr>
        <w:t>2017.június 16</w:t>
      </w:r>
      <w:r w:rsidR="00660D3B">
        <w:rPr>
          <w:bCs/>
          <w:iCs/>
        </w:rPr>
        <w:t>-</w:t>
      </w:r>
      <w:r w:rsidR="000B44C2">
        <w:rPr>
          <w:bCs/>
          <w:iCs/>
        </w:rPr>
        <w:t>á</w:t>
      </w:r>
      <w:r w:rsidR="00660D3B">
        <w:rPr>
          <w:bCs/>
          <w:iCs/>
        </w:rPr>
        <w:t xml:space="preserve">n, amelynek </w:t>
      </w:r>
      <w:r w:rsidR="00660D3B" w:rsidRPr="00985704">
        <w:rPr>
          <w:bCs/>
          <w:iCs/>
        </w:rPr>
        <w:t xml:space="preserve">keretében </w:t>
      </w:r>
      <w:r w:rsidR="001535FE">
        <w:rPr>
          <w:bCs/>
          <w:iCs/>
        </w:rPr>
        <w:t>az egészségügyi al</w:t>
      </w:r>
      <w:r w:rsidR="00A1014F">
        <w:rPr>
          <w:bCs/>
          <w:iCs/>
        </w:rPr>
        <w:t xml:space="preserve">apellátás üzemeltetői és fenntartói részére, </w:t>
      </w:r>
      <w:r w:rsidR="001535FE">
        <w:rPr>
          <w:bCs/>
          <w:iCs/>
        </w:rPr>
        <w:t>a lakosság egészségügyi állapotának javítását célzó fejlesztések megvalósulása érdekében</w:t>
      </w:r>
      <w:r w:rsidR="009B6741">
        <w:rPr>
          <w:bCs/>
          <w:iCs/>
        </w:rPr>
        <w:t xml:space="preserve"> lehetett pályázatot benyújtani. Budapest Főváros XIV. kerület Zugló Önkormányzata</w:t>
      </w:r>
      <w:r w:rsidR="001535FE">
        <w:rPr>
          <w:bCs/>
          <w:iCs/>
        </w:rPr>
        <w:t xml:space="preserve"> </w:t>
      </w:r>
      <w:r w:rsidR="005C4560">
        <w:t>2017. szeptember 29-én nyújtotta</w:t>
      </w:r>
      <w:r w:rsidR="00660D3B">
        <w:t xml:space="preserve"> be </w:t>
      </w:r>
      <w:r w:rsidR="005C4560">
        <w:t xml:space="preserve">„Praxisközösség Zuglóban a magasabb szintű alapellátásért” című </w:t>
      </w:r>
      <w:r w:rsidR="00660D3B">
        <w:t>pályázatot</w:t>
      </w:r>
      <w:r w:rsidR="00131F6E">
        <w:t xml:space="preserve">. </w:t>
      </w:r>
      <w:r w:rsidR="00660D3B">
        <w:t xml:space="preserve"> </w:t>
      </w:r>
    </w:p>
    <w:p w:rsidR="00660D3B" w:rsidRDefault="00660D3B" w:rsidP="00660D3B">
      <w:pPr>
        <w:pStyle w:val="Default"/>
        <w:jc w:val="both"/>
      </w:pPr>
    </w:p>
    <w:p w:rsidR="003D241D" w:rsidRPr="001A13A8" w:rsidRDefault="003D241D" w:rsidP="003D241D">
      <w:pPr>
        <w:jc w:val="both"/>
        <w:rPr>
          <w:rFonts w:eastAsia="Calibri"/>
          <w:b/>
          <w:bCs/>
          <w:iCs/>
          <w:color w:val="000000"/>
          <w:lang w:eastAsia="en-US"/>
        </w:rPr>
      </w:pPr>
      <w:r w:rsidRPr="001A13A8">
        <w:rPr>
          <w:rFonts w:eastAsia="Calibri"/>
          <w:b/>
          <w:bCs/>
          <w:iCs/>
          <w:color w:val="000000"/>
          <w:lang w:eastAsia="en-US"/>
        </w:rPr>
        <w:t xml:space="preserve">A </w:t>
      </w:r>
      <w:r w:rsidR="005C4560">
        <w:rPr>
          <w:rFonts w:eastAsia="Calibri"/>
          <w:b/>
          <w:bCs/>
          <w:iCs/>
          <w:color w:val="000000"/>
          <w:lang w:eastAsia="en-US"/>
        </w:rPr>
        <w:t xml:space="preserve">pályázatban szereplő </w:t>
      </w:r>
      <w:r w:rsidRPr="001A13A8">
        <w:rPr>
          <w:rFonts w:eastAsia="Calibri"/>
          <w:b/>
          <w:bCs/>
          <w:iCs/>
          <w:color w:val="000000"/>
          <w:lang w:eastAsia="en-US"/>
        </w:rPr>
        <w:t>projekt átfogó céljai:</w:t>
      </w:r>
    </w:p>
    <w:p w:rsidR="003D241D" w:rsidRPr="003D241D" w:rsidRDefault="003D241D" w:rsidP="003D241D">
      <w:pPr>
        <w:pStyle w:val="Listaszerbekezds"/>
        <w:numPr>
          <w:ilvl w:val="0"/>
          <w:numId w:val="20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javuljon a lakosság egészségi állapota</w:t>
      </w:r>
    </w:p>
    <w:p w:rsidR="003D241D" w:rsidRPr="003D241D" w:rsidRDefault="003D241D" w:rsidP="003D241D">
      <w:pPr>
        <w:pStyle w:val="Listaszerbekezds"/>
        <w:numPr>
          <w:ilvl w:val="0"/>
          <w:numId w:val="20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növekedjen a születéskor várható élettartam</w:t>
      </w:r>
    </w:p>
    <w:p w:rsidR="003D241D" w:rsidRPr="003D241D" w:rsidRDefault="003D241D" w:rsidP="003D241D">
      <w:pPr>
        <w:pStyle w:val="Listaszerbekezds"/>
        <w:numPr>
          <w:ilvl w:val="0"/>
          <w:numId w:val="20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növekedjen az egészségben eltöltött évek száma</w:t>
      </w:r>
    </w:p>
    <w:p w:rsidR="003D241D" w:rsidRPr="003D241D" w:rsidRDefault="003D241D" w:rsidP="003D241D">
      <w:pPr>
        <w:pStyle w:val="Listaszerbekezds"/>
        <w:numPr>
          <w:ilvl w:val="0"/>
          <w:numId w:val="20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fejlődjön a lakosság egészségtudatossága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 xml:space="preserve">A projekt keretében megvalósuló fejlesztések az alapellátás és népegészségügy rendszerének átfogó fejlesztéséhez kapcsolódó alábbi célok eléréséhez járulnak hozzá: 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 xml:space="preserve">az egészségügyi alapellátás fenntartható működéséhez, valamint az eredményességének és hatékonyságának javításához; 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 xml:space="preserve">az alapellátás prevenciós tevékenységének erősítéséhez; 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 xml:space="preserve">az alapellátásban, a definitív ellátások arányának növeléséhez; 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 közvetlen célcsoportja a támogatást elnyert praxisközösség területi ellátási kötelezettsége alá eső lakosság.</w:t>
      </w:r>
    </w:p>
    <w:p w:rsidR="003D241D" w:rsidRPr="003D241D" w:rsidRDefault="008502E3" w:rsidP="003D241D">
      <w:pPr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>K</w:t>
      </w:r>
      <w:r w:rsidR="003D241D" w:rsidRPr="003D241D">
        <w:rPr>
          <w:rFonts w:eastAsia="Calibri"/>
          <w:bCs/>
          <w:iCs/>
          <w:color w:val="000000"/>
          <w:lang w:eastAsia="en-US"/>
        </w:rPr>
        <w:t>özvetett célcsoportja a XIV. kerület teljes lakossága</w:t>
      </w:r>
      <w:r>
        <w:rPr>
          <w:rFonts w:eastAsia="Calibri"/>
          <w:bCs/>
          <w:iCs/>
          <w:color w:val="000000"/>
          <w:lang w:eastAsia="en-US"/>
        </w:rPr>
        <w:t xml:space="preserve">, </w:t>
      </w:r>
      <w:r w:rsidR="003D241D" w:rsidRPr="003D241D">
        <w:rPr>
          <w:rFonts w:eastAsia="Calibri"/>
          <w:bCs/>
          <w:iCs/>
          <w:color w:val="000000"/>
          <w:lang w:eastAsia="en-US"/>
        </w:rPr>
        <w:t>családtagok, munkatársak, akik a többletszolgáltatásban résztvevő személlyel közvetlen kapcsolatban állnak.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projektben érintettek köre a projekt kidolgozásában, tervezésében és működtetésében (az eredmények fenntartásában) kulcsfontosságú szerepet játszó szakemberek.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F43482" w:rsidRDefault="00F43482" w:rsidP="003D241D">
      <w:pPr>
        <w:jc w:val="both"/>
        <w:rPr>
          <w:rFonts w:eastAsia="Calibri"/>
          <w:b/>
          <w:bCs/>
          <w:iCs/>
          <w:color w:val="000000"/>
          <w:lang w:eastAsia="en-US"/>
        </w:rPr>
      </w:pPr>
    </w:p>
    <w:p w:rsidR="00F43482" w:rsidRDefault="00F43482" w:rsidP="003D241D">
      <w:pPr>
        <w:jc w:val="both"/>
        <w:rPr>
          <w:rFonts w:eastAsia="Calibri"/>
          <w:b/>
          <w:bCs/>
          <w:iCs/>
          <w:color w:val="000000"/>
          <w:lang w:eastAsia="en-US"/>
        </w:rPr>
      </w:pPr>
    </w:p>
    <w:p w:rsidR="00F43482" w:rsidRDefault="00F43482" w:rsidP="003D241D">
      <w:pPr>
        <w:jc w:val="both"/>
        <w:rPr>
          <w:rFonts w:eastAsia="Calibri"/>
          <w:b/>
          <w:bCs/>
          <w:iCs/>
          <w:color w:val="000000"/>
          <w:lang w:eastAsia="en-US"/>
        </w:rPr>
      </w:pPr>
    </w:p>
    <w:p w:rsidR="003D241D" w:rsidRPr="003B2216" w:rsidRDefault="003D241D" w:rsidP="003D241D">
      <w:pPr>
        <w:jc w:val="both"/>
        <w:rPr>
          <w:rFonts w:eastAsia="Calibri"/>
          <w:b/>
          <w:bCs/>
          <w:iCs/>
          <w:color w:val="000000"/>
          <w:lang w:eastAsia="en-US"/>
        </w:rPr>
      </w:pPr>
      <w:r w:rsidRPr="003B2216">
        <w:rPr>
          <w:rFonts w:eastAsia="Calibri"/>
          <w:b/>
          <w:bCs/>
          <w:iCs/>
          <w:color w:val="000000"/>
          <w:lang w:eastAsia="en-US"/>
        </w:rPr>
        <w:lastRenderedPageBreak/>
        <w:t xml:space="preserve">A praxisközösség hatásterülete: 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 xml:space="preserve">A XIV. </w:t>
      </w:r>
      <w:proofErr w:type="gramStart"/>
      <w:r w:rsidRPr="003D241D">
        <w:rPr>
          <w:rFonts w:eastAsia="Calibri"/>
          <w:bCs/>
          <w:iCs/>
          <w:color w:val="000000"/>
          <w:lang w:eastAsia="en-US"/>
        </w:rPr>
        <w:t>kerületben</w:t>
      </w:r>
      <w:proofErr w:type="gramEnd"/>
      <w:r w:rsidRPr="003D241D">
        <w:rPr>
          <w:rFonts w:eastAsia="Calibri"/>
          <w:bCs/>
          <w:iCs/>
          <w:color w:val="000000"/>
          <w:lang w:eastAsia="en-US"/>
        </w:rPr>
        <w:t xml:space="preserve"> a praxisközösségben résztvevő háziorvosokhoz – Dr. Kismarczi Gergely, Dr. Varga Péter, Dr. Laposa Tibor, Dr. Wagner Tibor, Dr. D. Nagy Ildikó, Dr. Szőnyi Péter, Dr. Zsigri Szabolcs, Dr. Losonczi László, Dr. Kiss Ágnes -  tartozó lakosság.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Ellátandó lakosságszám: 8782 fő (Forrás: háziorvosi szolgálatok korcsoportos statisztikája 2016-12-31.) A projektbe bevonni kívánt személyek száma a projekt megvalósításáig a praxisközösség ellátási területén élő lakosságszámának 5%-</w:t>
      </w:r>
      <w:proofErr w:type="gramStart"/>
      <w:r w:rsidRPr="003D241D">
        <w:rPr>
          <w:rFonts w:eastAsia="Calibri"/>
          <w:bCs/>
          <w:iCs/>
          <w:color w:val="000000"/>
          <w:lang w:eastAsia="en-US"/>
        </w:rPr>
        <w:t>a</w:t>
      </w:r>
      <w:proofErr w:type="gramEnd"/>
      <w:r w:rsidRPr="003D241D">
        <w:rPr>
          <w:rFonts w:eastAsia="Calibri"/>
          <w:bCs/>
          <w:iCs/>
          <w:color w:val="000000"/>
          <w:lang w:eastAsia="en-US"/>
        </w:rPr>
        <w:t>, mely 439 fő.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 xml:space="preserve">A </w:t>
      </w:r>
      <w:r w:rsidR="00161688">
        <w:rPr>
          <w:rFonts w:eastAsia="Calibri"/>
          <w:bCs/>
          <w:iCs/>
          <w:color w:val="000000"/>
          <w:lang w:eastAsia="en-US"/>
        </w:rPr>
        <w:t xml:space="preserve">pályázat benyújtásához, a </w:t>
      </w:r>
      <w:r w:rsidRPr="003D241D">
        <w:rPr>
          <w:rFonts w:eastAsia="Calibri"/>
          <w:bCs/>
          <w:iCs/>
          <w:color w:val="000000"/>
          <w:lang w:eastAsia="en-US"/>
        </w:rPr>
        <w:t>projekt megvalósításához szükséges, előkészítési feladatok az alábbiak</w:t>
      </w:r>
      <w:r w:rsidR="00161688">
        <w:rPr>
          <w:rFonts w:eastAsia="Calibri"/>
          <w:bCs/>
          <w:iCs/>
          <w:color w:val="000000"/>
          <w:lang w:eastAsia="en-US"/>
        </w:rPr>
        <w:t xml:space="preserve"> voltak</w:t>
      </w:r>
      <w:r w:rsidRPr="003D241D">
        <w:rPr>
          <w:rFonts w:eastAsia="Calibri"/>
          <w:bCs/>
          <w:iCs/>
          <w:color w:val="000000"/>
          <w:lang w:eastAsia="en-US"/>
        </w:rPr>
        <w:t>:</w:t>
      </w:r>
    </w:p>
    <w:p w:rsidR="003D241D" w:rsidRPr="003D241D" w:rsidRDefault="003D241D" w:rsidP="003D241D">
      <w:pPr>
        <w:pStyle w:val="Listaszerbekezds"/>
        <w:numPr>
          <w:ilvl w:val="0"/>
          <w:numId w:val="22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projekt keretében megvalósítandó fejlesztések, tevékenységek tervezése.</w:t>
      </w:r>
    </w:p>
    <w:p w:rsidR="003D241D" w:rsidRPr="003D241D" w:rsidRDefault="003D241D" w:rsidP="003D241D">
      <w:pPr>
        <w:pStyle w:val="Listaszerbekezds"/>
        <w:numPr>
          <w:ilvl w:val="0"/>
          <w:numId w:val="22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praxisközösségbe bevonandó orvosok, szakemberek körének meghatározása.</w:t>
      </w:r>
    </w:p>
    <w:p w:rsidR="003D241D" w:rsidRPr="003D241D" w:rsidRDefault="003D241D" w:rsidP="003D241D">
      <w:pPr>
        <w:pStyle w:val="Listaszerbekezds"/>
        <w:numPr>
          <w:ilvl w:val="0"/>
          <w:numId w:val="22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költségvetés elkészítéséhez előzetes árajánlatok bekérése.</w:t>
      </w:r>
    </w:p>
    <w:p w:rsidR="003D241D" w:rsidRPr="003D241D" w:rsidRDefault="003D241D" w:rsidP="003D241D">
      <w:pPr>
        <w:pStyle w:val="Listaszerbekezds"/>
        <w:numPr>
          <w:ilvl w:val="0"/>
          <w:numId w:val="22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szakmai terv elkészítése.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projekt megvalósítási szakaszában az alábbi tevékenységeket tervezzük: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menedzsment szervezet felállítása, a szükséges humán erőforrás folyamatos biztosítása.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 felállítása.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praxisközösségi működés koordinációs feladatainak ellátása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Az ellátási rend kidolgozása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többletszolgáltatások nyújtásának szabályozása</w:t>
      </w:r>
    </w:p>
    <w:p w:rsidR="003D241D" w:rsidRPr="003D241D" w:rsidRDefault="003D241D" w:rsidP="003D241D">
      <w:pPr>
        <w:pStyle w:val="Listaszerbekezds"/>
        <w:numPr>
          <w:ilvl w:val="0"/>
          <w:numId w:val="21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lakossági egészség-állapot és szükségletfelmérés elkészítése a praxisközösség által ellátott lakosság körében</w:t>
      </w:r>
    </w:p>
    <w:p w:rsidR="003D241D" w:rsidRPr="003D241D" w:rsidRDefault="003D241D" w:rsidP="003D241D">
      <w:pPr>
        <w:pStyle w:val="Listaszerbekezds"/>
        <w:numPr>
          <w:ilvl w:val="0"/>
          <w:numId w:val="23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Népegészségügyi szolgáltatások biztosítása kiemelten a krónikus, nem fertőző betegségekre vonatkozóan</w:t>
      </w:r>
    </w:p>
    <w:p w:rsidR="003D241D" w:rsidRPr="003D241D" w:rsidRDefault="003D241D" w:rsidP="003D241D">
      <w:pPr>
        <w:pStyle w:val="Listaszerbekezds"/>
        <w:numPr>
          <w:ilvl w:val="0"/>
          <w:numId w:val="23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Gondozási feladatok népegészségügyi szemléletű, egyénre szabott ellátása</w:t>
      </w:r>
    </w:p>
    <w:p w:rsidR="003D241D" w:rsidRPr="003D241D" w:rsidRDefault="003D241D" w:rsidP="003D241D">
      <w:pPr>
        <w:pStyle w:val="Listaszerbekezds"/>
        <w:numPr>
          <w:ilvl w:val="0"/>
          <w:numId w:val="23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praxisközösségi dolgozók praxisközösségi tevékenységéhez kapcsolódó képzési programokon való részvétele</w:t>
      </w:r>
    </w:p>
    <w:p w:rsidR="003D241D" w:rsidRPr="003D241D" w:rsidRDefault="003D241D" w:rsidP="003D241D">
      <w:pPr>
        <w:pStyle w:val="Listaszerbekezds"/>
        <w:numPr>
          <w:ilvl w:val="0"/>
          <w:numId w:val="18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Mentálhigiénés támogatás a praxisközösségben dolgozók számára</w:t>
      </w:r>
    </w:p>
    <w:p w:rsidR="003D241D" w:rsidRPr="003D241D" w:rsidRDefault="003D241D" w:rsidP="003D241D">
      <w:pPr>
        <w:pStyle w:val="Listaszerbekezds"/>
        <w:numPr>
          <w:ilvl w:val="0"/>
          <w:numId w:val="18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Az EFOP-1.8.0-VEKOP-17 „Egészségügyi ellátórendszer szakmai módszertani fejlesztése” felhívás keretében kidolgozott kiadványok terjesztése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programokat az alábbi módszerekkel kívánjuk megvalósítani: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D73162">
        <w:rPr>
          <w:rFonts w:eastAsia="Calibri"/>
          <w:bCs/>
          <w:i/>
          <w:iCs/>
          <w:color w:val="000000"/>
          <w:lang w:eastAsia="en-US"/>
        </w:rPr>
        <w:t>Egészségi állapot felmérés</w:t>
      </w:r>
      <w:r w:rsidRPr="003D241D">
        <w:rPr>
          <w:rFonts w:eastAsia="Calibri"/>
          <w:bCs/>
          <w:iCs/>
          <w:color w:val="000000"/>
          <w:lang w:eastAsia="en-US"/>
        </w:rPr>
        <w:t xml:space="preserve">: Ennek célja az, hogy segítse a betegségek elkerülhető kockázati tényezőinek illetve a korai stádiumban lévő betegségek időben történő felfedezését. Annak érdekében, hogy a praxisközösség a többletszolgáltatásokat a lakosság szükségleteihez mérten tudja nyújtani, a kiindulási állapotot és a szükségleteket fel kell mérni. 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D73162">
        <w:rPr>
          <w:rFonts w:eastAsia="Calibri"/>
          <w:bCs/>
          <w:i/>
          <w:iCs/>
          <w:color w:val="000000"/>
          <w:lang w:eastAsia="en-US"/>
        </w:rPr>
        <w:t>Prevenciós rendelés</w:t>
      </w:r>
      <w:r w:rsidRPr="003D241D">
        <w:rPr>
          <w:rFonts w:eastAsia="Calibri"/>
          <w:bCs/>
          <w:iCs/>
          <w:color w:val="000000"/>
          <w:lang w:eastAsia="en-US"/>
        </w:rPr>
        <w:t>: Ennek célja az, hogy a háziorvos megismerje valamennyi praxisába tartozó kliens rizikó-, és kórállapotát, és az ismerete alapján őket adekvát ellátáshoz juttassa.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CE04B9">
        <w:rPr>
          <w:rFonts w:eastAsia="Calibri"/>
          <w:bCs/>
          <w:i/>
          <w:iCs/>
          <w:color w:val="000000"/>
          <w:lang w:eastAsia="en-US"/>
        </w:rPr>
        <w:t>Életmód tanácsadás</w:t>
      </w:r>
      <w:r w:rsidRPr="003D241D">
        <w:rPr>
          <w:rFonts w:eastAsia="Calibri"/>
          <w:bCs/>
          <w:iCs/>
          <w:color w:val="000000"/>
          <w:lang w:eastAsia="en-US"/>
        </w:rPr>
        <w:t>: Ennek célja az, hogy az egészségi állapot felmérésen és a prevenciós rendelésen kiszűrt kliensek számára célzott rizikóállapot-specifikus tanácsadást biztosítson annak érdekében, hogy fejlessze a kliensek egészségtudatos magatartását, elősegítse az életmódváltást, ez által csökkentve a detektált rizikóállapotot.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CE04B9">
        <w:rPr>
          <w:rFonts w:eastAsia="Calibri"/>
          <w:bCs/>
          <w:i/>
          <w:iCs/>
          <w:color w:val="000000"/>
          <w:lang w:eastAsia="en-US"/>
        </w:rPr>
        <w:t>A krónikus gondozás keretében nyújtott többletszolgáltatások</w:t>
      </w:r>
      <w:r w:rsidRPr="003D241D">
        <w:rPr>
          <w:rFonts w:eastAsia="Calibri"/>
          <w:bCs/>
          <w:iCs/>
          <w:color w:val="000000"/>
          <w:lang w:eastAsia="en-US"/>
        </w:rPr>
        <w:t>: Ennek célja az, hogy az egészségi állapot felmérésen és a prevenciós rendelésen kiszűrt, valamint a háziorvosi gondozásban lévő kliensek számára célzott, kórállapot-specifikus ellátást biztosítson.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CE04B9">
        <w:rPr>
          <w:rFonts w:eastAsia="Calibri"/>
          <w:bCs/>
          <w:i/>
          <w:iCs/>
          <w:color w:val="000000"/>
          <w:lang w:eastAsia="en-US"/>
        </w:rPr>
        <w:t>Egészségfejlesztési színtérprogramok</w:t>
      </w:r>
      <w:r w:rsidRPr="003D241D">
        <w:rPr>
          <w:rFonts w:eastAsia="Calibri"/>
          <w:bCs/>
          <w:iCs/>
          <w:color w:val="000000"/>
          <w:lang w:eastAsia="en-US"/>
        </w:rPr>
        <w:t>: Az egészségfejlesztési színtérprogramok lebonyolítását az újonnan alakuló Egészségfejlesztési Iroda végzi, munkájukhoz a Praxisközösség szoros szakmai együttműködést biztosít.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lastRenderedPageBreak/>
        <w:t>Mentálhigiénés gondozási és tanácsadói feladatok népegészségügyi szemléletű, egyénre szabott ellátása</w:t>
      </w:r>
      <w:r w:rsidR="00A97083">
        <w:rPr>
          <w:rFonts w:eastAsia="Calibri"/>
          <w:bCs/>
          <w:iCs/>
          <w:color w:val="000000"/>
          <w:lang w:eastAsia="en-US"/>
        </w:rPr>
        <w:t>.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praxisközösségbe bevonandó szakemberek</w:t>
      </w:r>
      <w:r w:rsidR="008268CC">
        <w:rPr>
          <w:rFonts w:eastAsia="Calibri"/>
          <w:bCs/>
          <w:iCs/>
          <w:color w:val="000000"/>
          <w:lang w:eastAsia="en-US"/>
        </w:rPr>
        <w:t>:</w:t>
      </w:r>
    </w:p>
    <w:p w:rsidR="003D241D" w:rsidRPr="003D241D" w:rsidRDefault="003D241D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Házior</w:t>
      </w:r>
      <w:r w:rsidR="008268CC">
        <w:rPr>
          <w:rFonts w:eastAsia="Calibri"/>
          <w:bCs/>
          <w:iCs/>
          <w:color w:val="000000"/>
          <w:lang w:eastAsia="en-US"/>
        </w:rPr>
        <w:t>vos, házi gyermekorvos</w:t>
      </w:r>
      <w:r w:rsidRPr="003D241D">
        <w:rPr>
          <w:rFonts w:eastAsia="Calibri"/>
          <w:bCs/>
          <w:iCs/>
          <w:color w:val="000000"/>
          <w:lang w:eastAsia="en-US"/>
        </w:rPr>
        <w:t xml:space="preserve"> (9 fő)</w:t>
      </w:r>
    </w:p>
    <w:p w:rsidR="003D241D" w:rsidRPr="003D241D" w:rsidRDefault="008268CC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 xml:space="preserve">Praxisnővér </w:t>
      </w:r>
      <w:r w:rsidR="003D241D" w:rsidRPr="003D241D">
        <w:rPr>
          <w:rFonts w:eastAsia="Calibri"/>
          <w:bCs/>
          <w:iCs/>
          <w:color w:val="000000"/>
          <w:lang w:eastAsia="en-US"/>
        </w:rPr>
        <w:t>(9 fő)</w:t>
      </w:r>
    </w:p>
    <w:p w:rsidR="003D241D" w:rsidRPr="003D241D" w:rsidRDefault="003D241D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Dietetikus (táplálkozá</w:t>
      </w:r>
      <w:r w:rsidR="008268CC">
        <w:rPr>
          <w:rFonts w:eastAsia="Calibri"/>
          <w:bCs/>
          <w:iCs/>
          <w:color w:val="000000"/>
          <w:lang w:eastAsia="en-US"/>
        </w:rPr>
        <w:t xml:space="preserve">studományi szakember) </w:t>
      </w:r>
      <w:r w:rsidRPr="003D241D">
        <w:rPr>
          <w:rFonts w:eastAsia="Calibri"/>
          <w:bCs/>
          <w:iCs/>
          <w:color w:val="000000"/>
          <w:lang w:eastAsia="en-US"/>
        </w:rPr>
        <w:t>(1 fő)</w:t>
      </w:r>
    </w:p>
    <w:p w:rsidR="003D241D" w:rsidRPr="003D241D" w:rsidRDefault="008268CC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 xml:space="preserve">Gyógytornász </w:t>
      </w:r>
      <w:r w:rsidR="003D241D" w:rsidRPr="003D241D">
        <w:rPr>
          <w:rFonts w:eastAsia="Calibri"/>
          <w:bCs/>
          <w:iCs/>
          <w:color w:val="000000"/>
          <w:lang w:eastAsia="en-US"/>
        </w:rPr>
        <w:t>(1 fő)</w:t>
      </w:r>
    </w:p>
    <w:p w:rsidR="003D241D" w:rsidRPr="003D241D" w:rsidRDefault="008268CC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 xml:space="preserve">Egészségfelelős </w:t>
      </w:r>
      <w:r w:rsidR="003D241D" w:rsidRPr="003D241D">
        <w:rPr>
          <w:rFonts w:eastAsia="Calibri"/>
          <w:bCs/>
          <w:iCs/>
          <w:color w:val="000000"/>
          <w:lang w:eastAsia="en-US"/>
        </w:rPr>
        <w:t>(3 fő)</w:t>
      </w:r>
    </w:p>
    <w:p w:rsidR="003D241D" w:rsidRPr="003D241D" w:rsidRDefault="008268CC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bCs/>
          <w:iCs/>
          <w:color w:val="000000"/>
          <w:lang w:eastAsia="en-US"/>
        </w:rPr>
        <w:t xml:space="preserve">Védőnő </w:t>
      </w:r>
      <w:r w:rsidR="003D241D" w:rsidRPr="003D241D">
        <w:rPr>
          <w:rFonts w:eastAsia="Calibri"/>
          <w:bCs/>
          <w:iCs/>
          <w:color w:val="000000"/>
          <w:lang w:eastAsia="en-US"/>
        </w:rPr>
        <w:t>(5 fő)</w:t>
      </w:r>
    </w:p>
    <w:p w:rsidR="003D241D" w:rsidRPr="003D241D" w:rsidRDefault="003D241D" w:rsidP="003D241D">
      <w:pPr>
        <w:pStyle w:val="Listaszerbekezds"/>
        <w:numPr>
          <w:ilvl w:val="0"/>
          <w:numId w:val="19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Népegé</w:t>
      </w:r>
      <w:r w:rsidR="008268CC">
        <w:rPr>
          <w:rFonts w:eastAsia="Calibri"/>
          <w:bCs/>
          <w:iCs/>
          <w:color w:val="000000"/>
          <w:lang w:eastAsia="en-US"/>
        </w:rPr>
        <w:t xml:space="preserve">szségügyi koordinátor </w:t>
      </w:r>
      <w:r w:rsidRPr="003D241D">
        <w:rPr>
          <w:rFonts w:eastAsia="Calibri"/>
          <w:bCs/>
          <w:iCs/>
          <w:color w:val="000000"/>
          <w:lang w:eastAsia="en-US"/>
        </w:rPr>
        <w:t>(1 fő)</w:t>
      </w:r>
    </w:p>
    <w:p w:rsidR="003D241D" w:rsidRPr="003D241D" w:rsidRDefault="003D241D" w:rsidP="003D241D">
      <w:pPr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A praxisközösségi működéshez op</w:t>
      </w:r>
      <w:r w:rsidR="00A97083">
        <w:rPr>
          <w:rFonts w:eastAsia="Calibri"/>
          <w:bCs/>
          <w:iCs/>
          <w:color w:val="000000"/>
          <w:lang w:eastAsia="en-US"/>
        </w:rPr>
        <w:t>cionálisan bevonandó</w:t>
      </w:r>
      <w:r w:rsidRPr="003D241D">
        <w:rPr>
          <w:rFonts w:eastAsia="Calibri"/>
          <w:bCs/>
          <w:iCs/>
          <w:color w:val="000000"/>
          <w:lang w:eastAsia="en-US"/>
        </w:rPr>
        <w:t>:</w:t>
      </w:r>
    </w:p>
    <w:p w:rsidR="003D241D" w:rsidRPr="003D241D" w:rsidRDefault="003D241D" w:rsidP="003D241D">
      <w:pPr>
        <w:pStyle w:val="Listaszerbekezds"/>
        <w:numPr>
          <w:ilvl w:val="0"/>
          <w:numId w:val="18"/>
        </w:numPr>
        <w:suppressAutoHyphens/>
        <w:jc w:val="both"/>
        <w:rPr>
          <w:rFonts w:eastAsia="Calibri"/>
          <w:bCs/>
          <w:iCs/>
          <w:color w:val="000000"/>
          <w:lang w:eastAsia="en-US"/>
        </w:rPr>
      </w:pPr>
      <w:r w:rsidRPr="003D241D">
        <w:rPr>
          <w:rFonts w:eastAsia="Calibri"/>
          <w:bCs/>
          <w:iCs/>
          <w:color w:val="000000"/>
          <w:lang w:eastAsia="en-US"/>
        </w:rPr>
        <w:t>Me</w:t>
      </w:r>
      <w:r w:rsidR="008268CC">
        <w:rPr>
          <w:rFonts w:eastAsia="Calibri"/>
          <w:bCs/>
          <w:iCs/>
          <w:color w:val="000000"/>
          <w:lang w:eastAsia="en-US"/>
        </w:rPr>
        <w:t>ntálhigiénés szakember</w:t>
      </w:r>
      <w:r w:rsidRPr="003D241D">
        <w:rPr>
          <w:rFonts w:eastAsia="Calibri"/>
          <w:bCs/>
          <w:iCs/>
          <w:color w:val="000000"/>
          <w:lang w:eastAsia="en-US"/>
        </w:rPr>
        <w:t xml:space="preserve"> (1 fő)</w:t>
      </w:r>
    </w:p>
    <w:p w:rsidR="00660D3B" w:rsidRDefault="00660D3B" w:rsidP="00660D3B">
      <w:pPr>
        <w:pStyle w:val="Default"/>
        <w:jc w:val="both"/>
      </w:pPr>
    </w:p>
    <w:p w:rsidR="00660D3B" w:rsidRDefault="00CA0523" w:rsidP="00660D3B">
      <w:pPr>
        <w:pStyle w:val="Default"/>
        <w:jc w:val="both"/>
      </w:pPr>
      <w:r>
        <w:t>A</w:t>
      </w:r>
      <w:r w:rsidR="003D241D">
        <w:t xml:space="preserve"> </w:t>
      </w:r>
      <w:r>
        <w:t>P</w:t>
      </w:r>
      <w:r w:rsidR="00A97083">
        <w:t>énzügyminisztérium</w:t>
      </w:r>
      <w:r>
        <w:t xml:space="preserve"> Regionális Fejlesztési Programok Végrehajtásáért Felelős Helyettes Államtitkárság</w:t>
      </w:r>
      <w:r w:rsidR="00660D3B">
        <w:t xml:space="preserve"> </w:t>
      </w:r>
      <w:r>
        <w:t>2018</w:t>
      </w:r>
      <w:r w:rsidR="00660D3B">
        <w:t xml:space="preserve">. </w:t>
      </w:r>
      <w:r>
        <w:t>október</w:t>
      </w:r>
      <w:r w:rsidR="00660D3B">
        <w:t xml:space="preserve"> </w:t>
      </w:r>
      <w:r>
        <w:t>18</w:t>
      </w:r>
      <w:r w:rsidR="00660D3B">
        <w:t>-</w:t>
      </w:r>
      <w:r>
        <w:t>á</w:t>
      </w:r>
      <w:r w:rsidR="00660D3B">
        <w:t>n elektronikus levélben értesítette Budapest Főváros XIV. kerület Zugló Önkormányzatát, hogy a</w:t>
      </w:r>
      <w:r w:rsidR="005A3149">
        <w:t xml:space="preserve"> </w:t>
      </w:r>
      <w:r w:rsidR="005A3149" w:rsidRPr="005A3149">
        <w:rPr>
          <w:b/>
        </w:rPr>
        <w:t>VEKOP-7.2.3-17-2017-00007 -</w:t>
      </w:r>
      <w:r w:rsidR="005A3149">
        <w:t xml:space="preserve"> </w:t>
      </w:r>
      <w:r w:rsidR="00660D3B" w:rsidRPr="00904BF9">
        <w:rPr>
          <w:b/>
          <w:bCs/>
          <w:iCs/>
        </w:rPr>
        <w:t>„</w:t>
      </w:r>
      <w:r w:rsidR="005A3149">
        <w:rPr>
          <w:b/>
          <w:bCs/>
          <w:iCs/>
        </w:rPr>
        <w:t>Praxisközösség Zuglóban a magasabb szintű alapellátásért</w:t>
      </w:r>
      <w:r w:rsidR="00660D3B" w:rsidRPr="00904BF9">
        <w:rPr>
          <w:b/>
          <w:bCs/>
          <w:iCs/>
        </w:rPr>
        <w:t>”</w:t>
      </w:r>
      <w:r w:rsidR="00660D3B">
        <w:rPr>
          <w:b/>
          <w:bCs/>
          <w:iCs/>
        </w:rPr>
        <w:t xml:space="preserve"> </w:t>
      </w:r>
      <w:r w:rsidR="00660D3B" w:rsidRPr="00EA43B0">
        <w:rPr>
          <w:bCs/>
          <w:iCs/>
        </w:rPr>
        <w:t>című projektet</w:t>
      </w:r>
      <w:r w:rsidR="00CD1589">
        <w:rPr>
          <w:bCs/>
          <w:iCs/>
        </w:rPr>
        <w:t xml:space="preserve"> </w:t>
      </w:r>
      <w:r w:rsidR="00813A20">
        <w:t>110 000 000</w:t>
      </w:r>
      <w:r w:rsidR="00660D3B">
        <w:t xml:space="preserve"> Ft támogatásban részesítette.</w:t>
      </w:r>
    </w:p>
    <w:p w:rsidR="00660D3B" w:rsidRDefault="00660D3B" w:rsidP="00660D3B">
      <w:pPr>
        <w:pStyle w:val="Default"/>
        <w:jc w:val="both"/>
      </w:pPr>
    </w:p>
    <w:p w:rsidR="00660D3B" w:rsidRDefault="00660D3B" w:rsidP="00813A20">
      <w:pPr>
        <w:pStyle w:val="Default"/>
        <w:jc w:val="both"/>
      </w:pPr>
      <w:r>
        <w:t xml:space="preserve">A pályázati kiírás szerint a támogatás maximális mértéke </w:t>
      </w:r>
      <w:r w:rsidR="00813A20">
        <w:t>az elszámolható költség</w:t>
      </w:r>
      <w:r w:rsidR="00F43482">
        <w:t>ek</w:t>
      </w:r>
      <w:r w:rsidR="00813A20">
        <w:t xml:space="preserve"> 100%-</w:t>
      </w:r>
      <w:proofErr w:type="gramStart"/>
      <w:r w:rsidR="00813A20">
        <w:t>a.</w:t>
      </w:r>
      <w:proofErr w:type="gramEnd"/>
      <w:r w:rsidR="00813A20">
        <w:t xml:space="preserve"> </w:t>
      </w:r>
    </w:p>
    <w:p w:rsidR="001C79ED" w:rsidRDefault="001C79ED" w:rsidP="001C79ED">
      <w:pPr>
        <w:pStyle w:val="Default"/>
        <w:jc w:val="both"/>
      </w:pPr>
    </w:p>
    <w:p w:rsidR="00660D3B" w:rsidRDefault="00660D3B" w:rsidP="00660D3B">
      <w:pPr>
        <w:pStyle w:val="Default"/>
        <w:jc w:val="both"/>
      </w:pPr>
    </w:p>
    <w:p w:rsidR="00660D3B" w:rsidRDefault="00660D3B" w:rsidP="00660D3B">
      <w:pPr>
        <w:pStyle w:val="Default"/>
        <w:jc w:val="both"/>
      </w:pPr>
      <w:r w:rsidRPr="00092AFD">
        <w:t>A projekt keretében elsz</w:t>
      </w:r>
      <w:r w:rsidR="00F43482">
        <w:t>ámolható tevékenységek és azok</w:t>
      </w:r>
      <w:r w:rsidRPr="00092AFD">
        <w:t xml:space="preserve"> kö</w:t>
      </w:r>
      <w:r w:rsidR="00621A2A">
        <w:t xml:space="preserve">ltségei a támogatást nyert pályázat </w:t>
      </w:r>
      <w:r w:rsidRPr="00092AFD">
        <w:t>alapján:</w:t>
      </w:r>
    </w:p>
    <w:p w:rsidR="00C6039C" w:rsidRDefault="00C6039C" w:rsidP="00660D3B">
      <w:pPr>
        <w:pStyle w:val="Default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3827"/>
        <w:gridCol w:w="1559"/>
      </w:tblGrid>
      <w:tr w:rsidR="00D9174B" w:rsidRPr="007F67D2" w:rsidTr="00C6039C">
        <w:trPr>
          <w:trHeight w:val="276"/>
        </w:trPr>
        <w:tc>
          <w:tcPr>
            <w:tcW w:w="3794" w:type="dxa"/>
            <w:vMerge w:val="restart"/>
            <w:shd w:val="clear" w:color="auto" w:fill="A6A6A6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Költségkategória</w:t>
            </w:r>
          </w:p>
        </w:tc>
        <w:tc>
          <w:tcPr>
            <w:tcW w:w="3827" w:type="dxa"/>
            <w:vMerge w:val="restart"/>
            <w:shd w:val="clear" w:color="auto" w:fill="A6A6A6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Költségtípus</w:t>
            </w:r>
          </w:p>
        </w:tc>
        <w:tc>
          <w:tcPr>
            <w:tcW w:w="1559" w:type="dxa"/>
            <w:vMerge w:val="restart"/>
            <w:shd w:val="clear" w:color="auto" w:fill="A6A6A6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Támogatás összege</w:t>
            </w:r>
          </w:p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(Ft)</w:t>
            </w:r>
          </w:p>
        </w:tc>
      </w:tr>
      <w:tr w:rsidR="00D9174B" w:rsidRPr="007F67D2" w:rsidTr="00C6039C">
        <w:trPr>
          <w:trHeight w:val="276"/>
        </w:trPr>
        <w:tc>
          <w:tcPr>
            <w:tcW w:w="3794" w:type="dxa"/>
            <w:vMerge/>
            <w:shd w:val="clear" w:color="auto" w:fill="A6A6A6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827" w:type="dxa"/>
            <w:vMerge/>
            <w:shd w:val="clear" w:color="auto" w:fill="A6A6A6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6A6A6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Beruházáshoz kapcsolódó költségek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Eszközbeszerzés költségei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3.826.287,-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Beruházáshoz kapcsolódó költségek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Immateriális javak beszerzése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6.458.497,-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Projekt előkészítés költségei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Előzetes tanulmányok, engedélyezési dokumentumok költségei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500.000,-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Projektmenedzsment költségei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Projektmenedzsment személyi jellegű ráfordítása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9.139.000,-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Szakmai tevékenységhez kapcsolódó szolgáltatások költségei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Egyéb szakértői szolgáltatás költségek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1.879.346,-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Szakmai tevékenységhez kapcsolódó szolgáltatások költségei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Képzéshez kapcsolódó költségek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1.955.350,-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Szakmai tevékenységhez kapcsolódó szolgáltatások költségei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Kötelezően előírt nyilvánosság biztosításának költsége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500.000,-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Szakmai tevékenységhez kapcsolódó szolgáltatások költségei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Marketing, kommunikációs szolgáltatások költségei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2.794.000,-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Szakmai megvalósításban közreműködő munkatársak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Szakmai megvalósításhoz kapcsolódó személyi jellegű ráfordítás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79.493.420,-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Általános (rezsi) költség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Egyéb általános (rezsi) költség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381.000,-</w:t>
            </w:r>
          </w:p>
        </w:tc>
      </w:tr>
      <w:tr w:rsidR="00D9174B" w:rsidRPr="007F67D2" w:rsidTr="00C6039C">
        <w:tc>
          <w:tcPr>
            <w:tcW w:w="3794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Tartalék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Tartalék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rPr>
                <w:rFonts w:eastAsia="Calibri"/>
                <w:color w:val="000000"/>
                <w:lang w:eastAsia="en-US"/>
              </w:rPr>
            </w:pPr>
            <w:r w:rsidRPr="007F67D2">
              <w:rPr>
                <w:rFonts w:eastAsia="Calibri"/>
                <w:color w:val="000000"/>
                <w:sz w:val="22"/>
                <w:szCs w:val="22"/>
                <w:lang w:eastAsia="en-US"/>
              </w:rPr>
              <w:t>3.073.100,-</w:t>
            </w:r>
          </w:p>
        </w:tc>
      </w:tr>
      <w:tr w:rsidR="00D9174B" w:rsidRPr="007F67D2" w:rsidTr="00C6039C">
        <w:tc>
          <w:tcPr>
            <w:tcW w:w="7621" w:type="dxa"/>
            <w:gridSpan w:val="2"/>
            <w:shd w:val="clear" w:color="auto" w:fill="auto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F67D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Összesen: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74B" w:rsidRPr="007F67D2" w:rsidRDefault="00D9174B" w:rsidP="00D917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F67D2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110.000.000,-</w:t>
            </w:r>
          </w:p>
        </w:tc>
      </w:tr>
    </w:tbl>
    <w:p w:rsidR="00444EF2" w:rsidRDefault="00444EF2" w:rsidP="00C919B2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B70179" w:rsidRDefault="00B70179" w:rsidP="00B70179">
      <w:pPr>
        <w:jc w:val="both"/>
      </w:pPr>
    </w:p>
    <w:p w:rsidR="00EC6513" w:rsidRDefault="00DE7989" w:rsidP="00C1252F">
      <w:pPr>
        <w:jc w:val="both"/>
        <w:rPr>
          <w:bCs/>
        </w:rPr>
      </w:pPr>
      <w:r>
        <w:rPr>
          <w:bCs/>
        </w:rPr>
        <w:t>A támogatási döntéssel egyidejűleg megkezdődött a Támogatási Szerződés elők</w:t>
      </w:r>
      <w:r w:rsidR="001C46F7">
        <w:rPr>
          <w:bCs/>
        </w:rPr>
        <w:t>észítésének folyamata, melynek keretében a</w:t>
      </w:r>
      <w:r w:rsidR="00971312">
        <w:rPr>
          <w:bCs/>
        </w:rPr>
        <w:t xml:space="preserve"> pályázat benyújtása óta </w:t>
      </w:r>
      <w:r w:rsidR="006B58BB">
        <w:rPr>
          <w:bCs/>
        </w:rPr>
        <w:t xml:space="preserve">a projekttel kapcsolatban </w:t>
      </w:r>
      <w:r w:rsidR="00FD3C10">
        <w:rPr>
          <w:bCs/>
        </w:rPr>
        <w:t>történt</w:t>
      </w:r>
      <w:r w:rsidR="006B58BB">
        <w:rPr>
          <w:bCs/>
        </w:rPr>
        <w:t xml:space="preserve"> változások á</w:t>
      </w:r>
      <w:r w:rsidR="00484B23">
        <w:rPr>
          <w:bCs/>
        </w:rPr>
        <w:t>ttekintését</w:t>
      </w:r>
      <w:r w:rsidR="008D08C7">
        <w:rPr>
          <w:bCs/>
        </w:rPr>
        <w:t xml:space="preserve"> és átvezetését </w:t>
      </w:r>
      <w:r w:rsidR="00FD3C10">
        <w:rPr>
          <w:bCs/>
        </w:rPr>
        <w:t>(pl. kezdési-befejezési időpont, finanszírozási forma, személyi változások)</w:t>
      </w:r>
      <w:r w:rsidR="008D08C7" w:rsidRPr="008D08C7">
        <w:rPr>
          <w:bCs/>
        </w:rPr>
        <w:t xml:space="preserve"> </w:t>
      </w:r>
      <w:r w:rsidR="008D08C7">
        <w:rPr>
          <w:bCs/>
        </w:rPr>
        <w:t>kell megtenni.</w:t>
      </w:r>
    </w:p>
    <w:p w:rsidR="00534400" w:rsidRDefault="00534400" w:rsidP="00C1252F">
      <w:pPr>
        <w:jc w:val="both"/>
        <w:rPr>
          <w:bCs/>
        </w:rPr>
      </w:pPr>
    </w:p>
    <w:p w:rsidR="00534400" w:rsidRDefault="00534400" w:rsidP="00C1252F">
      <w:pPr>
        <w:jc w:val="both"/>
        <w:rPr>
          <w:bCs/>
        </w:rPr>
      </w:pPr>
      <w:r>
        <w:rPr>
          <w:bCs/>
        </w:rPr>
        <w:lastRenderedPageBreak/>
        <w:t xml:space="preserve">Amennyiben a </w:t>
      </w:r>
      <w:r w:rsidR="00783C32">
        <w:rPr>
          <w:bCs/>
        </w:rPr>
        <w:t xml:space="preserve">Támogatási Szerződés megkötéséhez </w:t>
      </w:r>
      <w:r>
        <w:rPr>
          <w:bCs/>
        </w:rPr>
        <w:t>szükséges</w:t>
      </w:r>
      <w:r w:rsidR="00783C32">
        <w:rPr>
          <w:bCs/>
        </w:rPr>
        <w:t xml:space="preserve"> nyilatkozatok</w:t>
      </w:r>
      <w:r w:rsidR="00711976">
        <w:rPr>
          <w:bCs/>
        </w:rPr>
        <w:t>,</w:t>
      </w:r>
      <w:r>
        <w:rPr>
          <w:bCs/>
        </w:rPr>
        <w:t xml:space="preserve"> </w:t>
      </w:r>
      <w:r w:rsidR="008D08C7">
        <w:rPr>
          <w:bCs/>
        </w:rPr>
        <w:t>dokumentumok</w:t>
      </w:r>
      <w:r>
        <w:rPr>
          <w:bCs/>
        </w:rPr>
        <w:t xml:space="preserve"> rendelkezésre állnak</w:t>
      </w:r>
      <w:r w:rsidR="00B96110">
        <w:rPr>
          <w:bCs/>
        </w:rPr>
        <w:t xml:space="preserve">, az adatok aktualizálásra </w:t>
      </w:r>
      <w:r w:rsidR="00521AF9">
        <w:rPr>
          <w:bCs/>
        </w:rPr>
        <w:t>kerülnek, a Támogatási Szerződés sablon (amely az előterjesztés 1. számú mellékletét képezi) a projekt adataival feltöltésre kerül</w:t>
      </w:r>
      <w:r w:rsidR="00711976">
        <w:rPr>
          <w:bCs/>
        </w:rPr>
        <w:t xml:space="preserve"> a támogató részéről</w:t>
      </w:r>
      <w:r w:rsidR="00B96110">
        <w:rPr>
          <w:bCs/>
        </w:rPr>
        <w:t xml:space="preserve">, </w:t>
      </w:r>
      <w:r w:rsidR="00711976">
        <w:rPr>
          <w:bCs/>
        </w:rPr>
        <w:t xml:space="preserve">majd </w:t>
      </w:r>
      <w:r w:rsidR="00B96110">
        <w:rPr>
          <w:bCs/>
        </w:rPr>
        <w:t>elsőként a Kedvezményezett általi aláírás</w:t>
      </w:r>
      <w:r w:rsidR="00711976">
        <w:rPr>
          <w:bCs/>
        </w:rPr>
        <w:t xml:space="preserve"> történik meg</w:t>
      </w:r>
      <w:r w:rsidR="00B96110">
        <w:rPr>
          <w:bCs/>
        </w:rPr>
        <w:t xml:space="preserve">, </w:t>
      </w:r>
      <w:r w:rsidR="00711976">
        <w:rPr>
          <w:bCs/>
        </w:rPr>
        <w:t>ezután írja alá a</w:t>
      </w:r>
      <w:r w:rsidR="00B96110">
        <w:rPr>
          <w:bCs/>
        </w:rPr>
        <w:t xml:space="preserve"> Támogató</w:t>
      </w:r>
      <w:r w:rsidR="00711976">
        <w:rPr>
          <w:bCs/>
        </w:rPr>
        <w:t xml:space="preserve">, és </w:t>
      </w:r>
      <w:r w:rsidR="00B96110">
        <w:rPr>
          <w:bCs/>
        </w:rPr>
        <w:t>a szerződés hatályba lép.</w:t>
      </w:r>
    </w:p>
    <w:p w:rsidR="005A6E76" w:rsidRDefault="005A6E76" w:rsidP="00C1252F">
      <w:pPr>
        <w:jc w:val="both"/>
        <w:rPr>
          <w:bCs/>
        </w:rPr>
      </w:pPr>
    </w:p>
    <w:p w:rsidR="00711976" w:rsidRDefault="005A6E76" w:rsidP="00C1252F">
      <w:pPr>
        <w:jc w:val="both"/>
        <w:rPr>
          <w:bCs/>
        </w:rPr>
      </w:pPr>
      <w:r>
        <w:rPr>
          <w:bCs/>
        </w:rPr>
        <w:t>A projekt finanszírozása</w:t>
      </w:r>
      <w:r w:rsidR="00295EC9">
        <w:rPr>
          <w:bCs/>
        </w:rPr>
        <w:t xml:space="preserve"> utófinanszírozá</w:t>
      </w:r>
      <w:r w:rsidR="00F030B9">
        <w:rPr>
          <w:bCs/>
        </w:rPr>
        <w:t>si formában történik, azonban önkormányzati kedvezményezettek esetében lehetőség van a támogatás100%-át előleg formájában igénybe venni.</w:t>
      </w:r>
    </w:p>
    <w:p w:rsidR="005A6E76" w:rsidRDefault="005A6E76" w:rsidP="00C1252F">
      <w:pPr>
        <w:jc w:val="both"/>
        <w:rPr>
          <w:bCs/>
        </w:rPr>
      </w:pPr>
    </w:p>
    <w:p w:rsidR="00711976" w:rsidRDefault="009C7B54" w:rsidP="00C1252F">
      <w:pPr>
        <w:jc w:val="both"/>
        <w:rPr>
          <w:bCs/>
        </w:rPr>
      </w:pPr>
      <w:r>
        <w:rPr>
          <w:bCs/>
        </w:rPr>
        <w:t>A támogatási döntés óta eltelt időszakban a projektben érintett háziorvosokkal és egyéb szakemberekkel intenzív egyeztetés</w:t>
      </w:r>
      <w:r w:rsidR="00650609">
        <w:rPr>
          <w:bCs/>
        </w:rPr>
        <w:t xml:space="preserve"> kezdődött a projekt sikeres végrehajtásához szükséges feltételek, körülmények </w:t>
      </w:r>
      <w:r w:rsidR="00F73BDA">
        <w:rPr>
          <w:bCs/>
        </w:rPr>
        <w:t>meghatározásához.</w:t>
      </w:r>
    </w:p>
    <w:p w:rsidR="00F73BDA" w:rsidRDefault="00F73BDA" w:rsidP="00C1252F">
      <w:pPr>
        <w:jc w:val="both"/>
        <w:rPr>
          <w:bCs/>
        </w:rPr>
      </w:pPr>
      <w:r>
        <w:rPr>
          <w:bCs/>
        </w:rPr>
        <w:t>Ennek keretében a támogatóval is egyeztetésre került, hogy a projekt végrehajtásának kezdési időpontja 2019. február 01., időtartama 20 hónap, így befejezése 2020.</w:t>
      </w:r>
      <w:r w:rsidR="006E3540">
        <w:rPr>
          <w:bCs/>
        </w:rPr>
        <w:t xml:space="preserve"> szeptember 30. </w:t>
      </w:r>
    </w:p>
    <w:p w:rsidR="0030272A" w:rsidRDefault="0030272A" w:rsidP="00C1252F">
      <w:pPr>
        <w:jc w:val="both"/>
        <w:rPr>
          <w:bCs/>
        </w:rPr>
      </w:pPr>
    </w:p>
    <w:p w:rsidR="005A6E76" w:rsidRPr="000C6ED4" w:rsidRDefault="000C6ED4" w:rsidP="00C1252F">
      <w:pPr>
        <w:jc w:val="both"/>
        <w:rPr>
          <w:bCs/>
        </w:rPr>
      </w:pPr>
      <w:r w:rsidRPr="000C6ED4">
        <w:rPr>
          <w:bCs/>
        </w:rPr>
        <w:t>A projekt</w:t>
      </w:r>
      <w:r>
        <w:rPr>
          <w:bCs/>
        </w:rPr>
        <w:t xml:space="preserve"> eredményességét mérő indikátorok teljesítése</w:t>
      </w:r>
      <w:r w:rsidR="005A3E48">
        <w:rPr>
          <w:bCs/>
        </w:rPr>
        <w:t xml:space="preserve"> (egyéni állapotfelmérésen részt vett személyek száma, tanácsadáson legalább háromszor részt vett személyek száma, megvalósult prevenciós rendelések száma</w:t>
      </w:r>
      <w:r w:rsidR="0031382E">
        <w:rPr>
          <w:bCs/>
        </w:rPr>
        <w:t xml:space="preserve">, stb.) </w:t>
      </w:r>
      <w:r>
        <w:rPr>
          <w:bCs/>
        </w:rPr>
        <w:t>a praxisközösségben részt vevő szakemberek feladat</w:t>
      </w:r>
      <w:r w:rsidR="00466459">
        <w:rPr>
          <w:bCs/>
        </w:rPr>
        <w:t>a, ennek érdekében biztosít a projekt részükre</w:t>
      </w:r>
      <w:r>
        <w:rPr>
          <w:bCs/>
        </w:rPr>
        <w:t xml:space="preserve"> </w:t>
      </w:r>
      <w:r w:rsidR="00466459">
        <w:rPr>
          <w:bCs/>
        </w:rPr>
        <w:t>több mint 79 millió forint személyi ráfordítást.</w:t>
      </w:r>
      <w:r>
        <w:rPr>
          <w:bCs/>
        </w:rPr>
        <w:t xml:space="preserve"> </w:t>
      </w:r>
      <w:r w:rsidR="0031382E">
        <w:rPr>
          <w:bCs/>
        </w:rPr>
        <w:t>A</w:t>
      </w:r>
      <w:r w:rsidR="000868CE">
        <w:rPr>
          <w:bCs/>
        </w:rPr>
        <w:t xml:space="preserve"> projektben végzendő feladat ellátása, valamint az</w:t>
      </w:r>
      <w:r w:rsidR="0031382E">
        <w:rPr>
          <w:bCs/>
        </w:rPr>
        <w:t xml:space="preserve"> elvárt er</w:t>
      </w:r>
      <w:r w:rsidR="000868CE">
        <w:rPr>
          <w:bCs/>
        </w:rPr>
        <w:t xml:space="preserve">edmények teljesülése érdekében a Zuglói Önkormányzat, mint </w:t>
      </w:r>
      <w:r w:rsidR="00004948">
        <w:rPr>
          <w:bCs/>
        </w:rPr>
        <w:t xml:space="preserve">a </w:t>
      </w:r>
      <w:r w:rsidR="000868CE">
        <w:rPr>
          <w:bCs/>
        </w:rPr>
        <w:t>projekt kedvezményezettje</w:t>
      </w:r>
      <w:r w:rsidR="009A2054">
        <w:rPr>
          <w:bCs/>
        </w:rPr>
        <w:t xml:space="preserve"> megbízási szerződést köt a praxisközösség tagjaival</w:t>
      </w:r>
      <w:r w:rsidR="00004948">
        <w:rPr>
          <w:bCs/>
        </w:rPr>
        <w:t xml:space="preserve"> rögzítve ebben a tagok feladatait, felelősségét, díjazását, a kifizetés feltételeit, stb. </w:t>
      </w:r>
    </w:p>
    <w:p w:rsidR="00971DFD" w:rsidRPr="00CB3960" w:rsidRDefault="00971DFD" w:rsidP="00971DFD">
      <w:pPr>
        <w:jc w:val="both"/>
        <w:rPr>
          <w:bCs/>
        </w:rPr>
      </w:pPr>
    </w:p>
    <w:p w:rsidR="0099787C" w:rsidRDefault="00830092" w:rsidP="0099787C">
      <w:pPr>
        <w:jc w:val="both"/>
      </w:pPr>
      <w:r w:rsidRPr="00F43904">
        <w:rPr>
          <w:b/>
        </w:rPr>
        <w:t>J</w:t>
      </w:r>
      <w:r w:rsidR="00184031" w:rsidRPr="00F43904">
        <w:rPr>
          <w:b/>
        </w:rPr>
        <w:t>ogi</w:t>
      </w:r>
      <w:r w:rsidRPr="00F43904">
        <w:rPr>
          <w:b/>
        </w:rPr>
        <w:t xml:space="preserve"> O</w:t>
      </w:r>
      <w:r w:rsidR="00C1252F" w:rsidRPr="00F43904">
        <w:rPr>
          <w:b/>
        </w:rPr>
        <w:t>sztály véleménye:</w:t>
      </w:r>
      <w:r w:rsidR="008A7B14" w:rsidRPr="00F43904">
        <w:t xml:space="preserve"> </w:t>
      </w:r>
      <w:r w:rsidR="0099787C">
        <w:t>A praxisközösség tagjaival megkötendő megbízási szerződésben részletesen ki kell dolgozni a felelősségi rendet, tekintettel arra, hogy a projekt megvalósításáért az Önkormányzat felel, ugyanakkor a megvalósításban nem vesz részt.</w:t>
      </w:r>
    </w:p>
    <w:p w:rsidR="00E7666B" w:rsidRPr="0099787C" w:rsidRDefault="0099787C" w:rsidP="0099787C">
      <w:pPr>
        <w:jc w:val="both"/>
      </w:pPr>
      <w:r>
        <w:t>A projekt során kiemelt figyelmet kell fordítania a praxisközösség tagjainak az érintettek személyes adatainak védelmére, különösen a célhoz kötött és jogalappal történő kezelésére, továbbítására, a tárolás időtartamára és az adatbiztonságra. Az érintettek nagy számára figyelemmel hatásvizsgálatot kell végezni. A pályázat jelenlegi fázisában ugyanakkor nem ismert</w:t>
      </w:r>
      <w:bookmarkStart w:id="0" w:name="_GoBack"/>
      <w:bookmarkEnd w:id="0"/>
      <w:r>
        <w:t>ek az adatkezelés folyamatai.</w:t>
      </w:r>
    </w:p>
    <w:p w:rsidR="00F247C1" w:rsidRDefault="00F247C1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B64A38" w:rsidRDefault="007055E6" w:rsidP="009554BF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Kérem a tisztelt Képviselő Testülete</w:t>
      </w:r>
      <w:r w:rsidR="00D26321">
        <w:rPr>
          <w:bCs w:val="0"/>
          <w:i w:val="0"/>
          <w:szCs w:val="24"/>
        </w:rPr>
        <w:t xml:space="preserve">t, hogy a </w:t>
      </w:r>
      <w:r w:rsidR="007C569E">
        <w:rPr>
          <w:bCs w:val="0"/>
          <w:i w:val="0"/>
          <w:szCs w:val="24"/>
        </w:rPr>
        <w:t>Támogatási Szerződés</w:t>
      </w:r>
      <w:r w:rsidR="001F45B6">
        <w:rPr>
          <w:bCs w:val="0"/>
          <w:i w:val="0"/>
          <w:szCs w:val="24"/>
        </w:rPr>
        <w:t xml:space="preserve"> </w:t>
      </w:r>
      <w:r w:rsidR="00D26321">
        <w:rPr>
          <w:bCs w:val="0"/>
          <w:i w:val="0"/>
          <w:szCs w:val="24"/>
        </w:rPr>
        <w:t>aláírására a Polgármestert felhatalmazni</w:t>
      </w:r>
      <w:r>
        <w:rPr>
          <w:bCs w:val="0"/>
          <w:i w:val="0"/>
          <w:szCs w:val="24"/>
        </w:rPr>
        <w:t xml:space="preserve"> szíveskedjen!</w:t>
      </w:r>
    </w:p>
    <w:p w:rsidR="00FA7E04" w:rsidRDefault="00FA7E04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III. Bizottsági vélemények</w:t>
      </w:r>
    </w:p>
    <w:p w:rsidR="00C1252F" w:rsidRDefault="00C1252F" w:rsidP="00C1252F">
      <w:pPr>
        <w:jc w:val="both"/>
        <w:rPr>
          <w:bCs/>
        </w:rPr>
      </w:pPr>
    </w:p>
    <w:p w:rsidR="00644C22" w:rsidRPr="00F33DFA" w:rsidRDefault="00A20D52" w:rsidP="00644C22">
      <w:pPr>
        <w:pStyle w:val="Cmsor2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Az előterjesztést a</w:t>
      </w:r>
      <w:r w:rsidR="007F759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750BC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Egészségügyi Bizottság 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tárgyalja. </w:t>
      </w:r>
      <w:r w:rsidR="00644C22"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 Bizottsá</w:t>
      </w:r>
      <w:r w:rsidR="007F759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g</w:t>
      </w:r>
      <w:r w:rsidR="00644C2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véleménye</w:t>
      </w:r>
      <w:r w:rsidR="00644C22"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Kép</w:t>
      </w:r>
      <w:r w:rsidR="00644C2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viselő-testület ülésén ismertetésre kerül</w:t>
      </w:r>
      <w:r w:rsidR="00644C22"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:rsidR="00C918BA" w:rsidRDefault="00C918BA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885D5C" w:rsidRPr="007A2623" w:rsidRDefault="00885D5C" w:rsidP="00885D5C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7A2623">
        <w:rPr>
          <w:b/>
          <w:i w:val="0"/>
          <w:szCs w:val="24"/>
        </w:rPr>
        <w:t xml:space="preserve">. Döntési javaslat </w:t>
      </w:r>
    </w:p>
    <w:p w:rsidR="00885D5C" w:rsidRDefault="00885D5C" w:rsidP="00885D5C">
      <w:pPr>
        <w:rPr>
          <w:b/>
        </w:rPr>
      </w:pPr>
      <w:r w:rsidRPr="007A2623">
        <w:rPr>
          <w:b/>
        </w:rPr>
        <w:t> </w:t>
      </w:r>
    </w:p>
    <w:p w:rsidR="00885D5C" w:rsidRDefault="00885D5C" w:rsidP="00885D5C">
      <w:pPr>
        <w:jc w:val="both"/>
        <w:rPr>
          <w:b/>
        </w:rPr>
      </w:pPr>
    </w:p>
    <w:p w:rsidR="00885D5C" w:rsidRPr="00046980" w:rsidRDefault="00885D5C" w:rsidP="00885D5C">
      <w:pPr>
        <w:jc w:val="center"/>
        <w:rPr>
          <w:b/>
          <w:bCs/>
          <w:highlight w:val="yellow"/>
        </w:rPr>
      </w:pPr>
      <w:r w:rsidRPr="00666307">
        <w:rPr>
          <w:b/>
        </w:rPr>
        <w:t>Budapest Főváros XIV. Kerület Zugló Önkormányzat</w:t>
      </w:r>
      <w:r>
        <w:rPr>
          <w:b/>
        </w:rPr>
        <w:t>a Képviselő-testülete</w:t>
      </w:r>
    </w:p>
    <w:p w:rsidR="00885D5C" w:rsidRPr="00445D12" w:rsidRDefault="00885D5C" w:rsidP="00885D5C">
      <w:pPr>
        <w:jc w:val="center"/>
        <w:rPr>
          <w:b/>
        </w:rPr>
      </w:pPr>
      <w:r w:rsidRPr="00445D12">
        <w:rPr>
          <w:bCs/>
        </w:rPr>
        <w:t>……</w:t>
      </w:r>
      <w:r>
        <w:rPr>
          <w:b/>
        </w:rPr>
        <w:t xml:space="preserve">/2018. (…) </w:t>
      </w:r>
      <w:proofErr w:type="spellStart"/>
      <w:r>
        <w:rPr>
          <w:b/>
        </w:rPr>
        <w:t>Öh</w:t>
      </w:r>
      <w:proofErr w:type="spellEnd"/>
      <w:proofErr w:type="gramStart"/>
      <w:r>
        <w:rPr>
          <w:b/>
        </w:rPr>
        <w:t>.</w:t>
      </w:r>
      <w:r w:rsidRPr="00445D12">
        <w:rPr>
          <w:b/>
        </w:rPr>
        <w:t>.</w:t>
      </w:r>
      <w:proofErr w:type="gramEnd"/>
      <w:r w:rsidRPr="00445D12">
        <w:rPr>
          <w:b/>
        </w:rPr>
        <w:t xml:space="preserve"> számú</w:t>
      </w:r>
    </w:p>
    <w:p w:rsidR="00885D5C" w:rsidRPr="00666307" w:rsidRDefault="00885D5C" w:rsidP="00885D5C">
      <w:pPr>
        <w:jc w:val="center"/>
        <w:rPr>
          <w:b/>
        </w:rPr>
      </w:pPr>
      <w:proofErr w:type="gramStart"/>
      <w:r w:rsidRPr="00445D12">
        <w:rPr>
          <w:b/>
        </w:rPr>
        <w:t>határozata</w:t>
      </w:r>
      <w:proofErr w:type="gramEnd"/>
    </w:p>
    <w:p w:rsidR="00885D5C" w:rsidRPr="00452160" w:rsidRDefault="00885D5C" w:rsidP="00885D5C"/>
    <w:p w:rsidR="00FA7E04" w:rsidRPr="00F247C1" w:rsidRDefault="00885D5C" w:rsidP="00885D5C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005424">
        <w:rPr>
          <w:b/>
          <w:bCs w:val="0"/>
          <w:i w:val="0"/>
          <w:szCs w:val="24"/>
        </w:rPr>
        <w:t xml:space="preserve"> </w:t>
      </w:r>
      <w:r w:rsidR="00750BC3" w:rsidRPr="00005424">
        <w:rPr>
          <w:b/>
          <w:bCs w:val="0"/>
          <w:i w:val="0"/>
          <w:szCs w:val="24"/>
        </w:rPr>
        <w:t>„</w:t>
      </w:r>
      <w:r w:rsidR="00750BC3">
        <w:rPr>
          <w:b/>
          <w:bCs w:val="0"/>
          <w:i w:val="0"/>
          <w:szCs w:val="24"/>
        </w:rPr>
        <w:t>Praxisközösség Zuglóban a magasabb szintű alapellátásért</w:t>
      </w:r>
      <w:r w:rsidR="00750BC3" w:rsidRPr="00005424">
        <w:rPr>
          <w:b/>
          <w:bCs w:val="0"/>
          <w:i w:val="0"/>
          <w:szCs w:val="24"/>
        </w:rPr>
        <w:t xml:space="preserve">” című </w:t>
      </w:r>
      <w:r w:rsidR="004873F1">
        <w:rPr>
          <w:b/>
          <w:bCs w:val="0"/>
          <w:i w:val="0"/>
          <w:szCs w:val="24"/>
        </w:rPr>
        <w:t>projekttel kapcsolatos t</w:t>
      </w:r>
      <w:r w:rsidR="00750BC3">
        <w:rPr>
          <w:b/>
          <w:bCs w:val="0"/>
          <w:i w:val="0"/>
          <w:szCs w:val="24"/>
        </w:rPr>
        <w:t>ámogatási szerződés aláírásáról</w:t>
      </w:r>
    </w:p>
    <w:p w:rsidR="00FA7E04" w:rsidRPr="001C4077" w:rsidRDefault="00FA7E04" w:rsidP="00FA7E04">
      <w:pPr>
        <w:jc w:val="both"/>
      </w:pPr>
    </w:p>
    <w:p w:rsidR="00836D4D" w:rsidRDefault="00FA7E04" w:rsidP="0039574F">
      <w:pPr>
        <w:jc w:val="both"/>
      </w:pPr>
      <w:r w:rsidRPr="0091685A">
        <w:t xml:space="preserve">Budapest Főváros XIV. Kerület Zugló Önkormányzat Képviselő-testülete </w:t>
      </w:r>
      <w:r w:rsidR="007579F7">
        <w:t xml:space="preserve">felhatalmazza a polgármestert </w:t>
      </w:r>
      <w:r>
        <w:t>a</w:t>
      </w:r>
      <w:r w:rsidR="006B7DC4">
        <w:t xml:space="preserve"> „</w:t>
      </w:r>
      <w:r w:rsidR="0039574F" w:rsidRPr="0039574F">
        <w:rPr>
          <w:bCs/>
        </w:rPr>
        <w:t>Praxisközösség Zuglóban a magasabb szintű alapellátásért</w:t>
      </w:r>
      <w:r w:rsidR="006B7DC4">
        <w:t xml:space="preserve">” című, </w:t>
      </w:r>
      <w:r w:rsidR="0039574F">
        <w:t>VEKOP-</w:t>
      </w:r>
      <w:r w:rsidR="0039574F">
        <w:lastRenderedPageBreak/>
        <w:t xml:space="preserve">7.2.3-17-2017-00007 </w:t>
      </w:r>
      <w:r w:rsidR="00FB4D5A" w:rsidRPr="0039574F">
        <w:t>azonosító számú pályázattal kapcsolatos támogatási szerző</w:t>
      </w:r>
      <w:r w:rsidR="0039574F">
        <w:t>dés aláírására.</w:t>
      </w:r>
    </w:p>
    <w:p w:rsidR="00FA7E04" w:rsidRDefault="00FA7E04" w:rsidP="00FA7E04">
      <w:pPr>
        <w:jc w:val="both"/>
      </w:pPr>
    </w:p>
    <w:p w:rsidR="006F0C10" w:rsidRDefault="006F0C10" w:rsidP="00FA7E04">
      <w:pPr>
        <w:jc w:val="both"/>
      </w:pPr>
      <w:r>
        <w:t xml:space="preserve">A Támogatási Szerződés </w:t>
      </w:r>
      <w:r w:rsidR="00613740">
        <w:t>törzs</w:t>
      </w:r>
      <w:r>
        <w:t>szövege a határozat melléklete.</w:t>
      </w:r>
    </w:p>
    <w:p w:rsidR="006F0C10" w:rsidRDefault="006F0C10" w:rsidP="00FA7E04">
      <w:pPr>
        <w:jc w:val="both"/>
      </w:pPr>
    </w:p>
    <w:p w:rsidR="00FA7E04" w:rsidRPr="001F3217" w:rsidRDefault="00FA7E04" w:rsidP="00FA7E04">
      <w:pPr>
        <w:jc w:val="both"/>
        <w:rPr>
          <w:rFonts w:eastAsia="Arial Unicode MS"/>
          <w:bCs/>
          <w:color w:val="000000" w:themeColor="text1"/>
        </w:rPr>
      </w:pPr>
      <w:r w:rsidRPr="007A2623">
        <w:rPr>
          <w:rFonts w:eastAsia="Arial Unicode MS"/>
          <w:b/>
        </w:rPr>
        <w:t>Határidő:</w:t>
      </w:r>
      <w:r>
        <w:rPr>
          <w:rFonts w:eastAsia="Arial Unicode MS"/>
          <w:b/>
        </w:rPr>
        <w:t xml:space="preserve"> </w:t>
      </w:r>
      <w:r w:rsidR="002C5EEF">
        <w:rPr>
          <w:rFonts w:eastAsia="Arial Unicode MS"/>
          <w:bCs/>
          <w:color w:val="000000" w:themeColor="text1"/>
        </w:rPr>
        <w:t>2018. december 20.</w:t>
      </w:r>
    </w:p>
    <w:p w:rsidR="0039574F" w:rsidRPr="00666307" w:rsidRDefault="0039574F" w:rsidP="0039574F">
      <w:pPr>
        <w:pStyle w:val="Szvegtrzs31"/>
        <w:numPr>
          <w:ilvl w:val="12"/>
          <w:numId w:val="0"/>
        </w:numPr>
        <w:outlineLvl w:val="0"/>
        <w:rPr>
          <w:i w:val="0"/>
          <w:szCs w:val="24"/>
        </w:rPr>
      </w:pPr>
      <w:r w:rsidRPr="00666307">
        <w:rPr>
          <w:b/>
          <w:i w:val="0"/>
          <w:szCs w:val="24"/>
        </w:rPr>
        <w:t>Felelős:</w:t>
      </w:r>
      <w:r w:rsidRPr="00666307">
        <w:rPr>
          <w:i w:val="0"/>
          <w:szCs w:val="24"/>
        </w:rPr>
        <w:t xml:space="preserve"> Karácsony Gergely polgármester </w:t>
      </w:r>
      <w:r>
        <w:rPr>
          <w:i w:val="0"/>
          <w:szCs w:val="24"/>
        </w:rPr>
        <w:t>(Pályázati Csoport)</w:t>
      </w:r>
    </w:p>
    <w:p w:rsidR="00A20D52" w:rsidRDefault="00A20D52" w:rsidP="00E93C01">
      <w:pPr>
        <w:tabs>
          <w:tab w:val="center" w:pos="6804"/>
        </w:tabs>
        <w:jc w:val="both"/>
      </w:pPr>
    </w:p>
    <w:p w:rsidR="00EB579A" w:rsidRDefault="00EB579A" w:rsidP="002E3663">
      <w:pPr>
        <w:jc w:val="both"/>
      </w:pPr>
    </w:p>
    <w:p w:rsidR="002E3663" w:rsidRPr="001F10F5" w:rsidRDefault="002E3663" w:rsidP="002E3663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1D507D">
        <w:rPr>
          <w:b/>
          <w:i w:val="0"/>
          <w:szCs w:val="24"/>
        </w:rPr>
        <w:t>egyszerű szótöbbséget</w:t>
      </w:r>
      <w:r w:rsidRPr="001F10F5">
        <w:rPr>
          <w:i w:val="0"/>
          <w:szCs w:val="24"/>
        </w:rPr>
        <w:t xml:space="preserve"> igényel.</w:t>
      </w: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Pr="001F10F5" w:rsidRDefault="002E3663" w:rsidP="002E3663">
      <w:pPr>
        <w:jc w:val="both"/>
      </w:pPr>
      <w:r w:rsidRPr="00CC264D">
        <w:t xml:space="preserve">Budapest, </w:t>
      </w:r>
      <w:r w:rsidR="002C5EEF">
        <w:t>2018. december 4.</w:t>
      </w:r>
    </w:p>
    <w:p w:rsidR="002E3663" w:rsidRDefault="002E3663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tabs>
          <w:tab w:val="center" w:pos="6804"/>
        </w:tabs>
        <w:jc w:val="both"/>
      </w:pPr>
      <w:r>
        <w:tab/>
        <w:t>Karácsony Gergely</w:t>
      </w:r>
    </w:p>
    <w:p w:rsidR="002E3663" w:rsidRDefault="002E3663" w:rsidP="002E3663">
      <w:pPr>
        <w:tabs>
          <w:tab w:val="center" w:pos="6804"/>
        </w:tabs>
        <w:jc w:val="both"/>
      </w:pPr>
      <w:r>
        <w:tab/>
      </w:r>
      <w:proofErr w:type="gramStart"/>
      <w:r>
        <w:t>polgármester</w:t>
      </w:r>
      <w:proofErr w:type="gramEnd"/>
    </w:p>
    <w:p w:rsidR="002E3663" w:rsidRDefault="002E3663" w:rsidP="002E3663">
      <w:pPr>
        <w:tabs>
          <w:tab w:val="center" w:pos="6804"/>
        </w:tabs>
        <w:jc w:val="both"/>
      </w:pPr>
    </w:p>
    <w:p w:rsidR="002E3663" w:rsidRPr="00F212A7" w:rsidRDefault="002E3663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F212A7">
        <w:rPr>
          <w:i w:val="0"/>
          <w:szCs w:val="24"/>
        </w:rPr>
        <w:t>Mellékletek:</w:t>
      </w:r>
    </w:p>
    <w:p w:rsidR="002E3663" w:rsidRDefault="002E3663" w:rsidP="00EA63C5">
      <w:pPr>
        <w:pStyle w:val="BodyText32"/>
        <w:numPr>
          <w:ilvl w:val="0"/>
          <w:numId w:val="6"/>
        </w:numPr>
        <w:rPr>
          <w:i w:val="0"/>
          <w:szCs w:val="24"/>
        </w:rPr>
      </w:pPr>
      <w:r w:rsidRPr="00F212A7">
        <w:rPr>
          <w:i w:val="0"/>
          <w:szCs w:val="24"/>
        </w:rPr>
        <w:t xml:space="preserve">számú melléklet: </w:t>
      </w:r>
      <w:r w:rsidR="001B2140" w:rsidRPr="00F212A7">
        <w:rPr>
          <w:i w:val="0"/>
          <w:szCs w:val="24"/>
        </w:rPr>
        <w:t>Támogatási Szerződés</w:t>
      </w:r>
      <w:r w:rsidR="0059344F" w:rsidRPr="00F212A7">
        <w:rPr>
          <w:i w:val="0"/>
          <w:szCs w:val="24"/>
        </w:rPr>
        <w:t xml:space="preserve"> </w:t>
      </w:r>
      <w:r w:rsidR="007F7594">
        <w:rPr>
          <w:i w:val="0"/>
          <w:szCs w:val="24"/>
        </w:rPr>
        <w:t>sablon</w:t>
      </w:r>
    </w:p>
    <w:p w:rsidR="00EA63C5" w:rsidRPr="00EA63C5" w:rsidRDefault="00EA63C5" w:rsidP="007F7594">
      <w:pPr>
        <w:pStyle w:val="BodyText32"/>
        <w:ind w:left="360"/>
        <w:rPr>
          <w:i w:val="0"/>
          <w:szCs w:val="24"/>
        </w:rPr>
      </w:pPr>
    </w:p>
    <w:p w:rsidR="00F212A7" w:rsidRDefault="00F212A7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2E3663" w:rsidRPr="00A20D52" w:rsidRDefault="002E3663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>Az előterjesztést készítette:</w:t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  <w:t>Laduverné Andrasek Rita</w:t>
      </w:r>
      <w:r w:rsidR="00613740">
        <w:rPr>
          <w:i w:val="0"/>
          <w:szCs w:val="24"/>
        </w:rPr>
        <w:t xml:space="preserve"> </w:t>
      </w:r>
    </w:p>
    <w:p w:rsidR="002E3663" w:rsidRPr="009A34AC" w:rsidRDefault="002E3663" w:rsidP="009A34AC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="00723F78">
        <w:rPr>
          <w:i w:val="0"/>
          <w:szCs w:val="24"/>
        </w:rPr>
        <w:tab/>
      </w:r>
      <w:proofErr w:type="gramStart"/>
      <w:r w:rsidRPr="00A20D52">
        <w:rPr>
          <w:i w:val="0"/>
          <w:szCs w:val="24"/>
        </w:rPr>
        <w:t>pályázati</w:t>
      </w:r>
      <w:proofErr w:type="gramEnd"/>
      <w:r w:rsidRPr="00A20D52">
        <w:rPr>
          <w:i w:val="0"/>
          <w:szCs w:val="24"/>
        </w:rPr>
        <w:t xml:space="preserve"> csoportvezető</w:t>
      </w:r>
      <w:r w:rsidR="00723F78">
        <w:rPr>
          <w:i w:val="0"/>
          <w:szCs w:val="24"/>
        </w:rPr>
        <w:tab/>
      </w:r>
    </w:p>
    <w:sectPr w:rsidR="002E3663" w:rsidRPr="009A34AC" w:rsidSect="00F9640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91A"/>
    <w:multiLevelType w:val="hybridMultilevel"/>
    <w:tmpl w:val="3454C9E6"/>
    <w:lvl w:ilvl="0" w:tplc="AB64AC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288C"/>
    <w:multiLevelType w:val="hybridMultilevel"/>
    <w:tmpl w:val="7C703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0ED3"/>
    <w:multiLevelType w:val="hybridMultilevel"/>
    <w:tmpl w:val="0560B6D8"/>
    <w:lvl w:ilvl="0" w:tplc="0BA2B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230E4"/>
    <w:multiLevelType w:val="hybridMultilevel"/>
    <w:tmpl w:val="C62E4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46A47"/>
    <w:multiLevelType w:val="hybridMultilevel"/>
    <w:tmpl w:val="D77EB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05A35"/>
    <w:multiLevelType w:val="hybridMultilevel"/>
    <w:tmpl w:val="F716C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36B8A"/>
    <w:multiLevelType w:val="hybridMultilevel"/>
    <w:tmpl w:val="CF96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B57AA"/>
    <w:multiLevelType w:val="hybridMultilevel"/>
    <w:tmpl w:val="BCFCB6E4"/>
    <w:lvl w:ilvl="0" w:tplc="A134C7B4">
      <w:numFmt w:val="bullet"/>
      <w:lvlText w:val="-"/>
      <w:lvlJc w:val="left"/>
      <w:pPr>
        <w:ind w:left="750" w:hanging="39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F2957"/>
    <w:multiLevelType w:val="hybridMultilevel"/>
    <w:tmpl w:val="51300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91AE1"/>
    <w:multiLevelType w:val="hybridMultilevel"/>
    <w:tmpl w:val="9F9EF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63463E2D"/>
    <w:multiLevelType w:val="hybridMultilevel"/>
    <w:tmpl w:val="FC68E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96EF2"/>
    <w:multiLevelType w:val="hybridMultilevel"/>
    <w:tmpl w:val="11C88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A635B"/>
    <w:multiLevelType w:val="hybridMultilevel"/>
    <w:tmpl w:val="B016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66DB6"/>
    <w:multiLevelType w:val="hybridMultilevel"/>
    <w:tmpl w:val="5A8AB792"/>
    <w:lvl w:ilvl="0" w:tplc="0BA2B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840EF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74736A"/>
    <w:multiLevelType w:val="hybridMultilevel"/>
    <w:tmpl w:val="D9A2B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575E6"/>
    <w:multiLevelType w:val="hybridMultilevel"/>
    <w:tmpl w:val="94E80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E6A2D"/>
    <w:multiLevelType w:val="hybridMultilevel"/>
    <w:tmpl w:val="C0FA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11"/>
  </w:num>
  <w:num w:numId="5">
    <w:abstractNumId w:val="17"/>
  </w:num>
  <w:num w:numId="6">
    <w:abstractNumId w:val="16"/>
  </w:num>
  <w:num w:numId="7">
    <w:abstractNumId w:val="7"/>
  </w:num>
  <w:num w:numId="8">
    <w:abstractNumId w:val="12"/>
  </w:num>
  <w:num w:numId="9">
    <w:abstractNumId w:val="4"/>
  </w:num>
  <w:num w:numId="10">
    <w:abstractNumId w:val="22"/>
  </w:num>
  <w:num w:numId="11">
    <w:abstractNumId w:val="14"/>
  </w:num>
  <w:num w:numId="12">
    <w:abstractNumId w:val="9"/>
  </w:num>
  <w:num w:numId="13">
    <w:abstractNumId w:val="3"/>
  </w:num>
  <w:num w:numId="14">
    <w:abstractNumId w:val="10"/>
  </w:num>
  <w:num w:numId="15">
    <w:abstractNumId w:val="21"/>
  </w:num>
  <w:num w:numId="16">
    <w:abstractNumId w:val="19"/>
  </w:num>
  <w:num w:numId="17">
    <w:abstractNumId w:val="13"/>
  </w:num>
  <w:num w:numId="18">
    <w:abstractNumId w:val="2"/>
  </w:num>
  <w:num w:numId="19">
    <w:abstractNumId w:val="0"/>
  </w:num>
  <w:num w:numId="20">
    <w:abstractNumId w:val="1"/>
  </w:num>
  <w:num w:numId="21">
    <w:abstractNumId w:val="8"/>
  </w:num>
  <w:num w:numId="22">
    <w:abstractNumId w:val="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52F"/>
    <w:rsid w:val="00004948"/>
    <w:rsid w:val="00005424"/>
    <w:rsid w:val="00006401"/>
    <w:rsid w:val="00034A16"/>
    <w:rsid w:val="0003520F"/>
    <w:rsid w:val="00042DD5"/>
    <w:rsid w:val="00047D3A"/>
    <w:rsid w:val="000516E9"/>
    <w:rsid w:val="00070E57"/>
    <w:rsid w:val="0007150A"/>
    <w:rsid w:val="00072A25"/>
    <w:rsid w:val="00075CE3"/>
    <w:rsid w:val="000819CA"/>
    <w:rsid w:val="0008565B"/>
    <w:rsid w:val="000868CE"/>
    <w:rsid w:val="000872AF"/>
    <w:rsid w:val="00092AFD"/>
    <w:rsid w:val="00095275"/>
    <w:rsid w:val="000B0D5E"/>
    <w:rsid w:val="000B1718"/>
    <w:rsid w:val="000B44C2"/>
    <w:rsid w:val="000B6747"/>
    <w:rsid w:val="000C6ED4"/>
    <w:rsid w:val="000D1A59"/>
    <w:rsid w:val="000D5BB5"/>
    <w:rsid w:val="000E420D"/>
    <w:rsid w:val="000F32C0"/>
    <w:rsid w:val="000F4399"/>
    <w:rsid w:val="001078BC"/>
    <w:rsid w:val="0011214B"/>
    <w:rsid w:val="00114277"/>
    <w:rsid w:val="00131F6E"/>
    <w:rsid w:val="00135E5B"/>
    <w:rsid w:val="001403BE"/>
    <w:rsid w:val="00143AE8"/>
    <w:rsid w:val="00152E78"/>
    <w:rsid w:val="001535FE"/>
    <w:rsid w:val="00157C78"/>
    <w:rsid w:val="00157FFE"/>
    <w:rsid w:val="00161688"/>
    <w:rsid w:val="00162176"/>
    <w:rsid w:val="001760A1"/>
    <w:rsid w:val="001776A1"/>
    <w:rsid w:val="00184031"/>
    <w:rsid w:val="001852AE"/>
    <w:rsid w:val="00195A0A"/>
    <w:rsid w:val="001A0DBD"/>
    <w:rsid w:val="001A13A8"/>
    <w:rsid w:val="001A5F15"/>
    <w:rsid w:val="001B2140"/>
    <w:rsid w:val="001C2BDF"/>
    <w:rsid w:val="001C4077"/>
    <w:rsid w:val="001C46F7"/>
    <w:rsid w:val="001C79ED"/>
    <w:rsid w:val="001D22AC"/>
    <w:rsid w:val="001E09A0"/>
    <w:rsid w:val="001F0637"/>
    <w:rsid w:val="001F45B6"/>
    <w:rsid w:val="001F5978"/>
    <w:rsid w:val="001F76DD"/>
    <w:rsid w:val="00216941"/>
    <w:rsid w:val="00240455"/>
    <w:rsid w:val="00251164"/>
    <w:rsid w:val="0025743D"/>
    <w:rsid w:val="002618AF"/>
    <w:rsid w:val="00263846"/>
    <w:rsid w:val="002648F9"/>
    <w:rsid w:val="00276A5F"/>
    <w:rsid w:val="00281F22"/>
    <w:rsid w:val="00282124"/>
    <w:rsid w:val="0028561B"/>
    <w:rsid w:val="00286F39"/>
    <w:rsid w:val="00292B3F"/>
    <w:rsid w:val="00295D58"/>
    <w:rsid w:val="00295EC9"/>
    <w:rsid w:val="00297658"/>
    <w:rsid w:val="002A25EB"/>
    <w:rsid w:val="002A3F50"/>
    <w:rsid w:val="002A56F2"/>
    <w:rsid w:val="002C445E"/>
    <w:rsid w:val="002C5EEF"/>
    <w:rsid w:val="002E0C2F"/>
    <w:rsid w:val="002E3663"/>
    <w:rsid w:val="002F0D18"/>
    <w:rsid w:val="002F29B9"/>
    <w:rsid w:val="002F6DE9"/>
    <w:rsid w:val="0030134E"/>
    <w:rsid w:val="003016CF"/>
    <w:rsid w:val="0030272A"/>
    <w:rsid w:val="0031382E"/>
    <w:rsid w:val="00325FBB"/>
    <w:rsid w:val="00326A81"/>
    <w:rsid w:val="003326A7"/>
    <w:rsid w:val="00333E62"/>
    <w:rsid w:val="00337817"/>
    <w:rsid w:val="00343427"/>
    <w:rsid w:val="003451C4"/>
    <w:rsid w:val="00353D03"/>
    <w:rsid w:val="00353E93"/>
    <w:rsid w:val="00365931"/>
    <w:rsid w:val="0039574F"/>
    <w:rsid w:val="003A0C02"/>
    <w:rsid w:val="003A63F3"/>
    <w:rsid w:val="003A6BA6"/>
    <w:rsid w:val="003B0E5A"/>
    <w:rsid w:val="003B2216"/>
    <w:rsid w:val="003B6CFF"/>
    <w:rsid w:val="003C0083"/>
    <w:rsid w:val="003D241D"/>
    <w:rsid w:val="003F700B"/>
    <w:rsid w:val="00443CC2"/>
    <w:rsid w:val="00444EF2"/>
    <w:rsid w:val="00445400"/>
    <w:rsid w:val="00447261"/>
    <w:rsid w:val="00466459"/>
    <w:rsid w:val="004666CB"/>
    <w:rsid w:val="00466DE8"/>
    <w:rsid w:val="00484B23"/>
    <w:rsid w:val="004873F1"/>
    <w:rsid w:val="00490D70"/>
    <w:rsid w:val="00497EF4"/>
    <w:rsid w:val="004A436B"/>
    <w:rsid w:val="004A64B0"/>
    <w:rsid w:val="004B1A55"/>
    <w:rsid w:val="004E2C39"/>
    <w:rsid w:val="004E7DBE"/>
    <w:rsid w:val="004F6D4B"/>
    <w:rsid w:val="00504215"/>
    <w:rsid w:val="00505F83"/>
    <w:rsid w:val="005078C8"/>
    <w:rsid w:val="005146BF"/>
    <w:rsid w:val="005153EB"/>
    <w:rsid w:val="005174EF"/>
    <w:rsid w:val="0052065C"/>
    <w:rsid w:val="00521AF9"/>
    <w:rsid w:val="00523E19"/>
    <w:rsid w:val="00534400"/>
    <w:rsid w:val="00535053"/>
    <w:rsid w:val="00535980"/>
    <w:rsid w:val="00537BC7"/>
    <w:rsid w:val="00543983"/>
    <w:rsid w:val="005469E5"/>
    <w:rsid w:val="00547B29"/>
    <w:rsid w:val="0055256C"/>
    <w:rsid w:val="005543CB"/>
    <w:rsid w:val="00562C82"/>
    <w:rsid w:val="00566A4B"/>
    <w:rsid w:val="00575CE1"/>
    <w:rsid w:val="00584B5D"/>
    <w:rsid w:val="0059103A"/>
    <w:rsid w:val="00593319"/>
    <w:rsid w:val="0059344F"/>
    <w:rsid w:val="005972FD"/>
    <w:rsid w:val="005A3149"/>
    <w:rsid w:val="005A3E48"/>
    <w:rsid w:val="005A6E76"/>
    <w:rsid w:val="005C0142"/>
    <w:rsid w:val="005C414D"/>
    <w:rsid w:val="005C4560"/>
    <w:rsid w:val="005D5514"/>
    <w:rsid w:val="005E2597"/>
    <w:rsid w:val="005E359C"/>
    <w:rsid w:val="005F7DFD"/>
    <w:rsid w:val="00600B57"/>
    <w:rsid w:val="00611B63"/>
    <w:rsid w:val="006123AA"/>
    <w:rsid w:val="00613740"/>
    <w:rsid w:val="00620795"/>
    <w:rsid w:val="006210AA"/>
    <w:rsid w:val="00621A2A"/>
    <w:rsid w:val="006267AE"/>
    <w:rsid w:val="00644C22"/>
    <w:rsid w:val="0064753F"/>
    <w:rsid w:val="00650609"/>
    <w:rsid w:val="00660D3B"/>
    <w:rsid w:val="00661028"/>
    <w:rsid w:val="00662FBD"/>
    <w:rsid w:val="00665E48"/>
    <w:rsid w:val="006711A6"/>
    <w:rsid w:val="00674470"/>
    <w:rsid w:val="0067537E"/>
    <w:rsid w:val="0068198D"/>
    <w:rsid w:val="00685FD2"/>
    <w:rsid w:val="00686D3D"/>
    <w:rsid w:val="00695623"/>
    <w:rsid w:val="006B58BB"/>
    <w:rsid w:val="006B7DC4"/>
    <w:rsid w:val="006D022B"/>
    <w:rsid w:val="006D1174"/>
    <w:rsid w:val="006D3BE5"/>
    <w:rsid w:val="006D6048"/>
    <w:rsid w:val="006D7E71"/>
    <w:rsid w:val="006E3540"/>
    <w:rsid w:val="006F0C10"/>
    <w:rsid w:val="006F682E"/>
    <w:rsid w:val="00702C71"/>
    <w:rsid w:val="007055E6"/>
    <w:rsid w:val="00711976"/>
    <w:rsid w:val="00717DBA"/>
    <w:rsid w:val="00720332"/>
    <w:rsid w:val="00721195"/>
    <w:rsid w:val="00723080"/>
    <w:rsid w:val="00723F78"/>
    <w:rsid w:val="00733CD6"/>
    <w:rsid w:val="007372BA"/>
    <w:rsid w:val="007431C1"/>
    <w:rsid w:val="00750BC3"/>
    <w:rsid w:val="0075238F"/>
    <w:rsid w:val="007535DD"/>
    <w:rsid w:val="007579F7"/>
    <w:rsid w:val="00770DD0"/>
    <w:rsid w:val="00777320"/>
    <w:rsid w:val="00783C32"/>
    <w:rsid w:val="007867A2"/>
    <w:rsid w:val="007A3F3C"/>
    <w:rsid w:val="007B0795"/>
    <w:rsid w:val="007C0F8B"/>
    <w:rsid w:val="007C32FF"/>
    <w:rsid w:val="007C569E"/>
    <w:rsid w:val="007D4427"/>
    <w:rsid w:val="007E7C28"/>
    <w:rsid w:val="007F67D2"/>
    <w:rsid w:val="007F7594"/>
    <w:rsid w:val="0080262E"/>
    <w:rsid w:val="008038B8"/>
    <w:rsid w:val="00806C37"/>
    <w:rsid w:val="00812DDB"/>
    <w:rsid w:val="00813A20"/>
    <w:rsid w:val="008268CC"/>
    <w:rsid w:val="00830092"/>
    <w:rsid w:val="0083219F"/>
    <w:rsid w:val="00836D4D"/>
    <w:rsid w:val="00840BE0"/>
    <w:rsid w:val="008457F6"/>
    <w:rsid w:val="00845B47"/>
    <w:rsid w:val="008502E3"/>
    <w:rsid w:val="008509A5"/>
    <w:rsid w:val="00863DFF"/>
    <w:rsid w:val="00873A82"/>
    <w:rsid w:val="0088096F"/>
    <w:rsid w:val="00881D51"/>
    <w:rsid w:val="0088397F"/>
    <w:rsid w:val="00885D5C"/>
    <w:rsid w:val="00892538"/>
    <w:rsid w:val="00892D67"/>
    <w:rsid w:val="008978CF"/>
    <w:rsid w:val="008A247A"/>
    <w:rsid w:val="008A4033"/>
    <w:rsid w:val="008A50AA"/>
    <w:rsid w:val="008A59E8"/>
    <w:rsid w:val="008A656C"/>
    <w:rsid w:val="008A7B14"/>
    <w:rsid w:val="008B65EE"/>
    <w:rsid w:val="008C3BE9"/>
    <w:rsid w:val="008D08C7"/>
    <w:rsid w:val="008E0F44"/>
    <w:rsid w:val="008E1695"/>
    <w:rsid w:val="008E4AD4"/>
    <w:rsid w:val="00903D6C"/>
    <w:rsid w:val="00911B70"/>
    <w:rsid w:val="00912239"/>
    <w:rsid w:val="00912F76"/>
    <w:rsid w:val="0091588B"/>
    <w:rsid w:val="00927D9E"/>
    <w:rsid w:val="0093183E"/>
    <w:rsid w:val="00940D3E"/>
    <w:rsid w:val="00941467"/>
    <w:rsid w:val="00941497"/>
    <w:rsid w:val="009554BF"/>
    <w:rsid w:val="00956A2F"/>
    <w:rsid w:val="00971312"/>
    <w:rsid w:val="00971DFD"/>
    <w:rsid w:val="00971E75"/>
    <w:rsid w:val="00974112"/>
    <w:rsid w:val="0097607B"/>
    <w:rsid w:val="009806F4"/>
    <w:rsid w:val="0099787C"/>
    <w:rsid w:val="009A1B0A"/>
    <w:rsid w:val="009A2054"/>
    <w:rsid w:val="009A34AC"/>
    <w:rsid w:val="009B6741"/>
    <w:rsid w:val="009C52D1"/>
    <w:rsid w:val="009C7B54"/>
    <w:rsid w:val="009C7D8E"/>
    <w:rsid w:val="009D16E6"/>
    <w:rsid w:val="009D2BAB"/>
    <w:rsid w:val="009E0B33"/>
    <w:rsid w:val="009E63F2"/>
    <w:rsid w:val="009E69E2"/>
    <w:rsid w:val="009F243F"/>
    <w:rsid w:val="00A0017D"/>
    <w:rsid w:val="00A06AEC"/>
    <w:rsid w:val="00A1014F"/>
    <w:rsid w:val="00A12D74"/>
    <w:rsid w:val="00A12EDE"/>
    <w:rsid w:val="00A14C32"/>
    <w:rsid w:val="00A20D52"/>
    <w:rsid w:val="00A242AA"/>
    <w:rsid w:val="00A25869"/>
    <w:rsid w:val="00A25A14"/>
    <w:rsid w:val="00A260A0"/>
    <w:rsid w:val="00A27A5A"/>
    <w:rsid w:val="00A30033"/>
    <w:rsid w:val="00A41F2E"/>
    <w:rsid w:val="00A440DA"/>
    <w:rsid w:val="00A460AC"/>
    <w:rsid w:val="00A56614"/>
    <w:rsid w:val="00A63A9A"/>
    <w:rsid w:val="00A64576"/>
    <w:rsid w:val="00A674D2"/>
    <w:rsid w:val="00A827F8"/>
    <w:rsid w:val="00A97083"/>
    <w:rsid w:val="00AA6DB4"/>
    <w:rsid w:val="00AB02F2"/>
    <w:rsid w:val="00AB5C16"/>
    <w:rsid w:val="00AC3523"/>
    <w:rsid w:val="00AC5B88"/>
    <w:rsid w:val="00AD2296"/>
    <w:rsid w:val="00AE29C1"/>
    <w:rsid w:val="00AE45CD"/>
    <w:rsid w:val="00AE7356"/>
    <w:rsid w:val="00AF024C"/>
    <w:rsid w:val="00B01E66"/>
    <w:rsid w:val="00B040C7"/>
    <w:rsid w:val="00B06381"/>
    <w:rsid w:val="00B22DA7"/>
    <w:rsid w:val="00B22DBB"/>
    <w:rsid w:val="00B265EE"/>
    <w:rsid w:val="00B429BE"/>
    <w:rsid w:val="00B4593A"/>
    <w:rsid w:val="00B64A38"/>
    <w:rsid w:val="00B6508D"/>
    <w:rsid w:val="00B70179"/>
    <w:rsid w:val="00B77D75"/>
    <w:rsid w:val="00B857CA"/>
    <w:rsid w:val="00B96110"/>
    <w:rsid w:val="00BB7C11"/>
    <w:rsid w:val="00BB7E78"/>
    <w:rsid w:val="00BC0416"/>
    <w:rsid w:val="00BC1067"/>
    <w:rsid w:val="00BE62F7"/>
    <w:rsid w:val="00C00DFA"/>
    <w:rsid w:val="00C10501"/>
    <w:rsid w:val="00C1252F"/>
    <w:rsid w:val="00C215B8"/>
    <w:rsid w:val="00C3095D"/>
    <w:rsid w:val="00C502FC"/>
    <w:rsid w:val="00C6039C"/>
    <w:rsid w:val="00C70682"/>
    <w:rsid w:val="00C71F76"/>
    <w:rsid w:val="00C918BA"/>
    <w:rsid w:val="00C919B2"/>
    <w:rsid w:val="00C93296"/>
    <w:rsid w:val="00C96761"/>
    <w:rsid w:val="00CA0523"/>
    <w:rsid w:val="00CA1C8D"/>
    <w:rsid w:val="00CA2C14"/>
    <w:rsid w:val="00CB2F7F"/>
    <w:rsid w:val="00CB3960"/>
    <w:rsid w:val="00CC286A"/>
    <w:rsid w:val="00CC2FC5"/>
    <w:rsid w:val="00CC3A21"/>
    <w:rsid w:val="00CC3C7A"/>
    <w:rsid w:val="00CC57F2"/>
    <w:rsid w:val="00CD1589"/>
    <w:rsid w:val="00CE04B9"/>
    <w:rsid w:val="00CE3AC9"/>
    <w:rsid w:val="00CF0F73"/>
    <w:rsid w:val="00CF69C6"/>
    <w:rsid w:val="00D1237D"/>
    <w:rsid w:val="00D136C6"/>
    <w:rsid w:val="00D238B6"/>
    <w:rsid w:val="00D26321"/>
    <w:rsid w:val="00D30A40"/>
    <w:rsid w:val="00D31B93"/>
    <w:rsid w:val="00D42BE5"/>
    <w:rsid w:val="00D560CF"/>
    <w:rsid w:val="00D73162"/>
    <w:rsid w:val="00D73818"/>
    <w:rsid w:val="00D76480"/>
    <w:rsid w:val="00D8680A"/>
    <w:rsid w:val="00D9174B"/>
    <w:rsid w:val="00D95445"/>
    <w:rsid w:val="00D97DCB"/>
    <w:rsid w:val="00DA3F41"/>
    <w:rsid w:val="00DA5912"/>
    <w:rsid w:val="00DD1626"/>
    <w:rsid w:val="00DE4398"/>
    <w:rsid w:val="00DE7989"/>
    <w:rsid w:val="00DF03EE"/>
    <w:rsid w:val="00DF4258"/>
    <w:rsid w:val="00E047CA"/>
    <w:rsid w:val="00E04E08"/>
    <w:rsid w:val="00E07206"/>
    <w:rsid w:val="00E12B14"/>
    <w:rsid w:val="00E14E7C"/>
    <w:rsid w:val="00E2324F"/>
    <w:rsid w:val="00E25C18"/>
    <w:rsid w:val="00E25F2B"/>
    <w:rsid w:val="00E2791B"/>
    <w:rsid w:val="00E306EF"/>
    <w:rsid w:val="00E333E9"/>
    <w:rsid w:val="00E34834"/>
    <w:rsid w:val="00E428F7"/>
    <w:rsid w:val="00E46893"/>
    <w:rsid w:val="00E51D79"/>
    <w:rsid w:val="00E61030"/>
    <w:rsid w:val="00E63B24"/>
    <w:rsid w:val="00E7666B"/>
    <w:rsid w:val="00E84449"/>
    <w:rsid w:val="00E936F3"/>
    <w:rsid w:val="00E93C01"/>
    <w:rsid w:val="00E948BE"/>
    <w:rsid w:val="00EA63C5"/>
    <w:rsid w:val="00EB579A"/>
    <w:rsid w:val="00EC5F0C"/>
    <w:rsid w:val="00EC6513"/>
    <w:rsid w:val="00EF17E3"/>
    <w:rsid w:val="00EF6945"/>
    <w:rsid w:val="00F030B9"/>
    <w:rsid w:val="00F12EF4"/>
    <w:rsid w:val="00F150DF"/>
    <w:rsid w:val="00F212A7"/>
    <w:rsid w:val="00F247C1"/>
    <w:rsid w:val="00F25A65"/>
    <w:rsid w:val="00F30079"/>
    <w:rsid w:val="00F37642"/>
    <w:rsid w:val="00F402A2"/>
    <w:rsid w:val="00F417BA"/>
    <w:rsid w:val="00F43482"/>
    <w:rsid w:val="00F43904"/>
    <w:rsid w:val="00F44824"/>
    <w:rsid w:val="00F46F07"/>
    <w:rsid w:val="00F56DE8"/>
    <w:rsid w:val="00F60BBB"/>
    <w:rsid w:val="00F6650B"/>
    <w:rsid w:val="00F677D8"/>
    <w:rsid w:val="00F7265D"/>
    <w:rsid w:val="00F73BDA"/>
    <w:rsid w:val="00F74017"/>
    <w:rsid w:val="00F80FAD"/>
    <w:rsid w:val="00F86BB4"/>
    <w:rsid w:val="00F86EEF"/>
    <w:rsid w:val="00F900EA"/>
    <w:rsid w:val="00F9640F"/>
    <w:rsid w:val="00FA6EB4"/>
    <w:rsid w:val="00FA7E04"/>
    <w:rsid w:val="00FB4D5A"/>
    <w:rsid w:val="00FB5028"/>
    <w:rsid w:val="00FC0373"/>
    <w:rsid w:val="00FC1FFE"/>
    <w:rsid w:val="00FC329C"/>
    <w:rsid w:val="00FC4BB2"/>
    <w:rsid w:val="00FD3C10"/>
    <w:rsid w:val="00FD48BA"/>
    <w:rsid w:val="00FE1D0A"/>
    <w:rsid w:val="00FE6284"/>
    <w:rsid w:val="00FE6948"/>
    <w:rsid w:val="00FF03BF"/>
    <w:rsid w:val="00FF4CDB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  <w:style w:type="character" w:customStyle="1" w:styleId="CmChar">
    <w:name w:val="Cím Char"/>
    <w:link w:val="Cm"/>
    <w:qFormat/>
    <w:rsid w:val="00297658"/>
    <w:rPr>
      <w:rFonts w:ascii="Tahoma" w:hAnsi="Tahoma"/>
      <w:color w:val="000000"/>
      <w:sz w:val="24"/>
      <w:lang w:eastAsia="hu-HU"/>
    </w:rPr>
  </w:style>
  <w:style w:type="paragraph" w:styleId="Cm">
    <w:name w:val="Title"/>
    <w:basedOn w:val="Norml"/>
    <w:link w:val="CmChar"/>
    <w:qFormat/>
    <w:rsid w:val="00297658"/>
    <w:pPr>
      <w:jc w:val="center"/>
    </w:pPr>
    <w:rPr>
      <w:rFonts w:ascii="Tahoma" w:eastAsiaTheme="minorHAnsi" w:hAnsi="Tahoma" w:cstheme="minorBidi"/>
      <w:color w:val="000000"/>
      <w:szCs w:val="22"/>
    </w:rPr>
  </w:style>
  <w:style w:type="character" w:customStyle="1" w:styleId="CmChar1">
    <w:name w:val="Cím Char1"/>
    <w:basedOn w:val="Bekezdsalapbettpusa"/>
    <w:link w:val="Cm"/>
    <w:uiPriority w:val="10"/>
    <w:rsid w:val="0029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table" w:styleId="Rcsostblzat">
    <w:name w:val="Table Grid"/>
    <w:basedOn w:val="Normltblzat"/>
    <w:uiPriority w:val="59"/>
    <w:rsid w:val="00AB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qFormat/>
    <w:rsid w:val="00660D3B"/>
    <w:rPr>
      <w:b/>
      <w:bCs/>
    </w:rPr>
  </w:style>
  <w:style w:type="paragraph" w:customStyle="1" w:styleId="Nincstrkz1">
    <w:name w:val="Nincs térköz1"/>
    <w:rsid w:val="00660D3B"/>
    <w:pPr>
      <w:spacing w:after="0"/>
    </w:pPr>
    <w:rPr>
      <w:rFonts w:ascii="Calibri" w:eastAsia="Times New Roman" w:hAnsi="Calibri" w:cs="Calibri"/>
    </w:rPr>
  </w:style>
  <w:style w:type="paragraph" w:styleId="lfej">
    <w:name w:val="header"/>
    <w:basedOn w:val="Norml"/>
    <w:link w:val="lfejChar"/>
    <w:rsid w:val="00885D5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lfejChar">
    <w:name w:val="Élőfej Char"/>
    <w:basedOn w:val="Bekezdsalapbettpusa"/>
    <w:link w:val="lfej"/>
    <w:rsid w:val="00885D5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ADFE6-31BC-438C-ACA0-EE45880F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1422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Laduverné Andrasek Rita</cp:lastModifiedBy>
  <cp:revision>9</cp:revision>
  <cp:lastPrinted>2017-12-14T11:51:00Z</cp:lastPrinted>
  <dcterms:created xsi:type="dcterms:W3CDTF">2018-11-29T15:17:00Z</dcterms:created>
  <dcterms:modified xsi:type="dcterms:W3CDTF">2018-12-06T14:53:00Z</dcterms:modified>
</cp:coreProperties>
</file>