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D917E" w14:textId="0994EA09" w:rsidR="008C2601" w:rsidRPr="00375AAA" w:rsidRDefault="00EA2548" w:rsidP="005E7BB1">
      <w:pPr>
        <w:pStyle w:val="Listaszerbekezds"/>
        <w:tabs>
          <w:tab w:val="left" w:pos="2805"/>
        </w:tabs>
        <w:spacing w:line="276" w:lineRule="auto"/>
        <w:ind w:firstLine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</w:t>
      </w:r>
      <w:r w:rsidR="008C2601" w:rsidRPr="00375AAA">
        <w:rPr>
          <w:rFonts w:ascii="Times New Roman" w:hAnsi="Times New Roman"/>
          <w:b/>
          <w:i/>
          <w:sz w:val="24"/>
          <w:szCs w:val="24"/>
        </w:rPr>
        <w:t>. melléklet a 123</w:t>
      </w:r>
      <w:r w:rsidR="005E7BB1">
        <w:rPr>
          <w:rFonts w:ascii="Times New Roman" w:hAnsi="Times New Roman"/>
          <w:b/>
          <w:i/>
          <w:sz w:val="24"/>
          <w:szCs w:val="24"/>
        </w:rPr>
        <w:t>-</w:t>
      </w:r>
      <w:r w:rsidR="00D16FE0">
        <w:rPr>
          <w:rFonts w:ascii="Times New Roman" w:hAnsi="Times New Roman"/>
          <w:b/>
          <w:i/>
          <w:sz w:val="24"/>
          <w:szCs w:val="24"/>
        </w:rPr>
        <w:t>462</w:t>
      </w:r>
      <w:r w:rsidR="008C2601" w:rsidRPr="00375AAA">
        <w:rPr>
          <w:rFonts w:ascii="Times New Roman" w:hAnsi="Times New Roman"/>
          <w:b/>
          <w:i/>
          <w:sz w:val="24"/>
          <w:szCs w:val="24"/>
        </w:rPr>
        <w:t>/2021 sz. előterjesztéshez</w:t>
      </w:r>
    </w:p>
    <w:p w14:paraId="20436385" w14:textId="77777777" w:rsidR="008C2601" w:rsidRPr="00375AAA" w:rsidRDefault="008C2601" w:rsidP="005E7BB1">
      <w:pPr>
        <w:spacing w:line="276" w:lineRule="auto"/>
        <w:jc w:val="center"/>
        <w:rPr>
          <w:b/>
        </w:rPr>
      </w:pPr>
    </w:p>
    <w:p w14:paraId="544DA980" w14:textId="77777777" w:rsidR="008C2601" w:rsidRPr="00375AAA" w:rsidRDefault="008C2601" w:rsidP="005E7BB1">
      <w:pPr>
        <w:spacing w:line="276" w:lineRule="auto"/>
        <w:jc w:val="center"/>
        <w:rPr>
          <w:b/>
        </w:rPr>
      </w:pPr>
      <w:r w:rsidRPr="00375AAA">
        <w:rPr>
          <w:b/>
        </w:rPr>
        <w:t>Budapest Főváros XIV. Kerület Zugló Önkormányzata Képviselő-testületének</w:t>
      </w:r>
    </w:p>
    <w:p w14:paraId="426C7894" w14:textId="46321AA4" w:rsidR="008C2601" w:rsidRPr="00375AAA" w:rsidRDefault="008C2601" w:rsidP="005E7BB1">
      <w:pPr>
        <w:spacing w:line="276" w:lineRule="auto"/>
        <w:jc w:val="center"/>
        <w:rPr>
          <w:b/>
        </w:rPr>
      </w:pPr>
      <w:r w:rsidRPr="00375AAA">
        <w:rPr>
          <w:b/>
        </w:rPr>
        <w:t>.../2021. (</w:t>
      </w:r>
      <w:proofErr w:type="gramStart"/>
      <w:r w:rsidR="003D04DF">
        <w:rPr>
          <w:b/>
        </w:rPr>
        <w:t>….</w:t>
      </w:r>
      <w:r w:rsidR="005E7BB1">
        <w:rPr>
          <w:b/>
        </w:rPr>
        <w:t>.</w:t>
      </w:r>
      <w:proofErr w:type="gramEnd"/>
      <w:r w:rsidRPr="00375AAA">
        <w:rPr>
          <w:b/>
        </w:rPr>
        <w:t>) önkormányzati rendelete</w:t>
      </w:r>
    </w:p>
    <w:p w14:paraId="565AA0E1" w14:textId="77777777" w:rsidR="008C2601" w:rsidRPr="00375AAA" w:rsidRDefault="008C2601" w:rsidP="005E7BB1">
      <w:pPr>
        <w:spacing w:line="276" w:lineRule="auto"/>
        <w:jc w:val="center"/>
        <w:rPr>
          <w:b/>
        </w:rPr>
      </w:pPr>
      <w:r w:rsidRPr="00375AAA">
        <w:rPr>
          <w:b/>
        </w:rPr>
        <w:t xml:space="preserve">a </w:t>
      </w:r>
      <w:bookmarkStart w:id="0" w:name="_Hlk80638271"/>
      <w:r w:rsidRPr="00375AAA">
        <w:rPr>
          <w:b/>
        </w:rPr>
        <w:t>Budapest Főváros XIV. Kerület Zugló Önkormányzat Képviselő-testülete szervezeti és működési szabályzatáról szóló</w:t>
      </w:r>
    </w:p>
    <w:p w14:paraId="6DDAACC8" w14:textId="77777777" w:rsidR="008C2601" w:rsidRPr="00375AAA" w:rsidRDefault="008C2601" w:rsidP="005E7BB1">
      <w:pPr>
        <w:spacing w:line="276" w:lineRule="auto"/>
        <w:jc w:val="center"/>
        <w:rPr>
          <w:b/>
        </w:rPr>
      </w:pPr>
      <w:r w:rsidRPr="00375AAA">
        <w:rPr>
          <w:b/>
          <w:bCs/>
        </w:rPr>
        <w:t>15</w:t>
      </w:r>
      <w:r w:rsidRPr="00375AAA">
        <w:rPr>
          <w:b/>
        </w:rPr>
        <w:t>/2019. (XI. 7.) önkormányzati rendelet</w:t>
      </w:r>
      <w:bookmarkEnd w:id="0"/>
      <w:r w:rsidRPr="00375AAA">
        <w:rPr>
          <w:b/>
        </w:rPr>
        <w:t xml:space="preserve"> módosításáról</w:t>
      </w:r>
    </w:p>
    <w:p w14:paraId="792354B6" w14:textId="77777777" w:rsidR="008C2601" w:rsidRPr="00375AAA" w:rsidRDefault="008C2601" w:rsidP="005E7BB1">
      <w:pPr>
        <w:spacing w:line="276" w:lineRule="auto"/>
        <w:jc w:val="both"/>
        <w:rPr>
          <w:b/>
        </w:rPr>
      </w:pPr>
    </w:p>
    <w:p w14:paraId="4D81D6D7" w14:textId="77777777" w:rsidR="005E7BB1" w:rsidRDefault="005E7BB1" w:rsidP="005E7BB1">
      <w:pPr>
        <w:spacing w:line="276" w:lineRule="auto"/>
        <w:jc w:val="both"/>
      </w:pPr>
    </w:p>
    <w:p w14:paraId="5B75C539" w14:textId="50F120BD" w:rsidR="008C2601" w:rsidRPr="00665B7A" w:rsidRDefault="008C2601" w:rsidP="005E7BB1">
      <w:pPr>
        <w:spacing w:line="276" w:lineRule="auto"/>
        <w:jc w:val="both"/>
        <w:rPr>
          <w:color w:val="000000"/>
          <w:lang w:eastAsia="en-US"/>
        </w:rPr>
      </w:pPr>
      <w:r w:rsidRPr="00665B7A">
        <w:t>Budapest Főváros XIV. Kerület Zugló Önkormányzata Képviselő-testület</w:t>
      </w:r>
      <w:r w:rsidR="0068777C" w:rsidRPr="00665B7A">
        <w:t>e</w:t>
      </w:r>
      <w:r w:rsidRPr="00665B7A">
        <w:t xml:space="preserve"> az Alaptörvény 32. cikk (2) bekezdésében meghatározott eredeti jogalkotói jogkörében, az Alaptörvény 32. cikk (1) bekezdés d) pontjában meghatározott feladatkörében eljárva</w:t>
      </w:r>
      <w:r w:rsidRPr="00665B7A">
        <w:rPr>
          <w:color w:val="000000"/>
        </w:rPr>
        <w:t xml:space="preserve"> az alábbi rendeletet alkotja meg: </w:t>
      </w:r>
    </w:p>
    <w:p w14:paraId="501C0654" w14:textId="77777777" w:rsidR="008C2601" w:rsidRPr="00665B7A" w:rsidRDefault="008C2601" w:rsidP="005E7BB1">
      <w:pPr>
        <w:spacing w:line="276" w:lineRule="auto"/>
        <w:jc w:val="both"/>
        <w:rPr>
          <w:color w:val="000000"/>
        </w:rPr>
      </w:pPr>
    </w:p>
    <w:p w14:paraId="5E2FD482" w14:textId="6BF85DC9" w:rsidR="005E7BB1" w:rsidRPr="005E7BB1" w:rsidRDefault="008C2601" w:rsidP="005E7BB1">
      <w:pPr>
        <w:spacing w:line="276" w:lineRule="auto"/>
        <w:jc w:val="center"/>
        <w:rPr>
          <w:b/>
        </w:rPr>
      </w:pPr>
      <w:r w:rsidRPr="005E7BB1">
        <w:rPr>
          <w:b/>
        </w:rPr>
        <w:t>1. §</w:t>
      </w:r>
    </w:p>
    <w:p w14:paraId="5E2BB090" w14:textId="54586537" w:rsidR="008C2601" w:rsidRPr="00665B7A" w:rsidRDefault="008C2601" w:rsidP="005E7BB1">
      <w:pPr>
        <w:spacing w:line="276" w:lineRule="auto"/>
        <w:jc w:val="both"/>
      </w:pPr>
      <w:r w:rsidRPr="00665B7A">
        <w:t>A</w:t>
      </w:r>
      <w:r w:rsidR="0068777C" w:rsidRPr="0068777C">
        <w:t xml:space="preserve"> </w:t>
      </w:r>
      <w:r w:rsidR="0068777C" w:rsidRPr="00665B7A">
        <w:t>Budapest Főváros XIV. Kerület Zugló Önkormányzat Képviselő-testülete szervezeti és működési szabályzatáról szóló 15/2019. (XI. 7.) önkormányzati rendelet</w:t>
      </w:r>
      <w:r w:rsidRPr="00665B7A">
        <w:t xml:space="preserve"> </w:t>
      </w:r>
      <w:r w:rsidR="005E7BB1">
        <w:t>4</w:t>
      </w:r>
      <w:r w:rsidRPr="00665B7A">
        <w:t>. mellékletének helyébe jelen rendelet 1. melléklete lép.</w:t>
      </w:r>
    </w:p>
    <w:p w14:paraId="4D215B4E" w14:textId="77777777" w:rsidR="008C2601" w:rsidRPr="00665B7A" w:rsidRDefault="008C2601" w:rsidP="005E7BB1">
      <w:pPr>
        <w:spacing w:line="276" w:lineRule="auto"/>
        <w:ind w:left="709" w:hanging="425"/>
        <w:jc w:val="center"/>
      </w:pPr>
    </w:p>
    <w:p w14:paraId="61971768" w14:textId="77777777" w:rsidR="005E7BB1" w:rsidRPr="005E7BB1" w:rsidRDefault="008C2601" w:rsidP="005E7BB1">
      <w:pPr>
        <w:spacing w:line="276" w:lineRule="auto"/>
        <w:jc w:val="center"/>
        <w:rPr>
          <w:b/>
        </w:rPr>
      </w:pPr>
      <w:r w:rsidRPr="005E7BB1">
        <w:rPr>
          <w:b/>
        </w:rPr>
        <w:t>2. §</w:t>
      </w:r>
    </w:p>
    <w:p w14:paraId="13B894C2" w14:textId="7C69DD93" w:rsidR="008C2601" w:rsidRPr="00665B7A" w:rsidRDefault="008C2601" w:rsidP="005E7BB1">
      <w:pPr>
        <w:spacing w:line="276" w:lineRule="auto"/>
      </w:pPr>
      <w:r w:rsidRPr="00665B7A">
        <w:t xml:space="preserve">E </w:t>
      </w:r>
      <w:r w:rsidR="00626B05" w:rsidRPr="00665B7A">
        <w:t>R</w:t>
      </w:r>
      <w:r w:rsidRPr="00665B7A">
        <w:t>endelet a kihirdetését követő napon lép hatályba, és a következő nap hatályát veszti.</w:t>
      </w:r>
    </w:p>
    <w:p w14:paraId="2B2F8CA7" w14:textId="77777777" w:rsidR="008C2601" w:rsidRPr="00665B7A" w:rsidRDefault="008C2601" w:rsidP="005E7BB1">
      <w:pPr>
        <w:spacing w:line="276" w:lineRule="auto"/>
      </w:pPr>
    </w:p>
    <w:p w14:paraId="5A33A2A8" w14:textId="77777777" w:rsidR="008C2601" w:rsidRPr="00665B7A" w:rsidRDefault="008C2601" w:rsidP="005E7BB1">
      <w:pPr>
        <w:spacing w:line="276" w:lineRule="auto"/>
      </w:pPr>
    </w:p>
    <w:p w14:paraId="09F3E585" w14:textId="77777777" w:rsidR="008C2601" w:rsidRPr="00665B7A" w:rsidRDefault="008C2601" w:rsidP="005E7BB1">
      <w:pPr>
        <w:spacing w:line="276" w:lineRule="auto"/>
      </w:pPr>
    </w:p>
    <w:p w14:paraId="6CB8D4AA" w14:textId="77777777" w:rsidR="008C2601" w:rsidRPr="00665B7A" w:rsidRDefault="008C2601" w:rsidP="005E7BB1">
      <w:pPr>
        <w:spacing w:line="276" w:lineRule="auto"/>
        <w:jc w:val="center"/>
      </w:pPr>
      <w:r w:rsidRPr="00665B7A">
        <w:t xml:space="preserve">     Horváth Csaba                                                                dr. Tiba Zsolt</w:t>
      </w:r>
    </w:p>
    <w:p w14:paraId="09C36430" w14:textId="77777777" w:rsidR="008C2601" w:rsidRPr="00665B7A" w:rsidRDefault="008C2601" w:rsidP="005E7BB1">
      <w:pPr>
        <w:spacing w:line="276" w:lineRule="auto"/>
        <w:jc w:val="center"/>
      </w:pPr>
      <w:r w:rsidRPr="00665B7A">
        <w:t xml:space="preserve"> polgármester                                                                       jegyző</w:t>
      </w:r>
    </w:p>
    <w:p w14:paraId="27E7449B" w14:textId="77777777" w:rsidR="008C2601" w:rsidRPr="00665B7A" w:rsidRDefault="008C2601" w:rsidP="005E7BB1">
      <w:pPr>
        <w:spacing w:line="276" w:lineRule="auto"/>
      </w:pPr>
    </w:p>
    <w:p w14:paraId="6E3FA681" w14:textId="77777777" w:rsidR="008C2601" w:rsidRPr="00665B7A" w:rsidRDefault="008C2601" w:rsidP="005E7BB1">
      <w:pPr>
        <w:spacing w:line="276" w:lineRule="auto"/>
        <w:jc w:val="both"/>
      </w:pPr>
    </w:p>
    <w:p w14:paraId="1AE3858C" w14:textId="77777777" w:rsidR="008C2601" w:rsidRPr="00665B7A" w:rsidRDefault="008C2601" w:rsidP="005E7BB1">
      <w:pPr>
        <w:spacing w:line="276" w:lineRule="auto"/>
        <w:jc w:val="both"/>
      </w:pPr>
      <w:r w:rsidRPr="00665B7A">
        <w:t xml:space="preserve">Záradék: A rendelet 2021. </w:t>
      </w:r>
      <w:r w:rsidR="000415A2" w:rsidRPr="00665B7A">
        <w:t>szeptember</w:t>
      </w:r>
      <w:r w:rsidRPr="00665B7A">
        <w:t xml:space="preserve"> …. napján az Önkormányzat hirdetőtábláján kihirdetésre került.</w:t>
      </w:r>
    </w:p>
    <w:p w14:paraId="258707E1" w14:textId="77777777" w:rsidR="008C2601" w:rsidRPr="00665B7A" w:rsidRDefault="008C2601" w:rsidP="005E7BB1">
      <w:pPr>
        <w:spacing w:line="276" w:lineRule="auto"/>
        <w:jc w:val="both"/>
      </w:pPr>
    </w:p>
    <w:p w14:paraId="4846092C" w14:textId="6F3EB952" w:rsidR="008C2601" w:rsidRPr="00665B7A" w:rsidRDefault="008C2601" w:rsidP="005E7BB1">
      <w:pPr>
        <w:spacing w:line="276" w:lineRule="auto"/>
        <w:jc w:val="both"/>
      </w:pPr>
      <w:r w:rsidRPr="00665B7A">
        <w:t xml:space="preserve">Budapest, 2021. </w:t>
      </w:r>
      <w:r w:rsidR="000415A2" w:rsidRPr="00665B7A">
        <w:t>szeptember</w:t>
      </w:r>
      <w:r w:rsidR="005E7BB1">
        <w:t xml:space="preserve"> …</w:t>
      </w:r>
    </w:p>
    <w:p w14:paraId="41DAACEF" w14:textId="77777777" w:rsidR="008C2601" w:rsidRPr="00665B7A" w:rsidRDefault="008C2601" w:rsidP="005E7BB1">
      <w:pPr>
        <w:spacing w:line="276" w:lineRule="auto"/>
        <w:jc w:val="both"/>
      </w:pPr>
    </w:p>
    <w:p w14:paraId="7D291F64" w14:textId="77777777" w:rsidR="008C2601" w:rsidRPr="00665B7A" w:rsidRDefault="008C2601" w:rsidP="005E7BB1">
      <w:pPr>
        <w:spacing w:line="276" w:lineRule="auto"/>
        <w:jc w:val="both"/>
      </w:pP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  <w:t xml:space="preserve">dr. Tiba Zsolt </w:t>
      </w:r>
    </w:p>
    <w:p w14:paraId="2DA645FA" w14:textId="77777777" w:rsidR="008C2601" w:rsidRPr="00665B7A" w:rsidRDefault="008C2601" w:rsidP="005E7BB1">
      <w:pPr>
        <w:spacing w:line="276" w:lineRule="auto"/>
        <w:jc w:val="both"/>
      </w:pP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  <w:t xml:space="preserve">      jegyző</w:t>
      </w:r>
    </w:p>
    <w:p w14:paraId="5ED74B08" w14:textId="77777777" w:rsidR="008C2601" w:rsidRPr="00665B7A" w:rsidRDefault="008C2601" w:rsidP="005E7BB1">
      <w:pPr>
        <w:spacing w:line="276" w:lineRule="auto"/>
      </w:pPr>
    </w:p>
    <w:p w14:paraId="04664920" w14:textId="77777777" w:rsidR="00375AAA" w:rsidRPr="00665B7A" w:rsidRDefault="00375AAA" w:rsidP="005E7BB1">
      <w:pPr>
        <w:spacing w:after="160" w:line="276" w:lineRule="auto"/>
        <w:rPr>
          <w:i/>
        </w:rPr>
      </w:pPr>
      <w:r w:rsidRPr="00665B7A">
        <w:rPr>
          <w:i/>
        </w:rPr>
        <w:br w:type="page"/>
      </w:r>
    </w:p>
    <w:p w14:paraId="63101495" w14:textId="77777777" w:rsidR="008C2601" w:rsidRPr="00375AAA" w:rsidRDefault="00375AAA" w:rsidP="005E7BB1">
      <w:pPr>
        <w:spacing w:line="276" w:lineRule="auto"/>
        <w:ind w:left="360"/>
        <w:jc w:val="right"/>
        <w:rPr>
          <w:b/>
          <w:i/>
        </w:rPr>
      </w:pPr>
      <w:r>
        <w:rPr>
          <w:b/>
          <w:i/>
        </w:rPr>
        <w:lastRenderedPageBreak/>
        <w:t>1</w:t>
      </w:r>
      <w:r w:rsidR="008C2601" w:rsidRPr="00375AAA">
        <w:rPr>
          <w:b/>
          <w:i/>
        </w:rPr>
        <w:t>. melléklet a … /2021</w:t>
      </w:r>
      <w:r w:rsidR="008C2601" w:rsidRPr="00131F37">
        <w:rPr>
          <w:b/>
          <w:i/>
        </w:rPr>
        <w:t>. (</w:t>
      </w:r>
      <w:r w:rsidR="007E516E" w:rsidRPr="00131F37">
        <w:rPr>
          <w:b/>
          <w:i/>
        </w:rPr>
        <w:t>…….</w:t>
      </w:r>
      <w:r w:rsidR="008C2601" w:rsidRPr="00131F37">
        <w:rPr>
          <w:b/>
          <w:i/>
        </w:rPr>
        <w:t>.)</w:t>
      </w:r>
      <w:r w:rsidR="008C2601" w:rsidRPr="00375AAA">
        <w:rPr>
          <w:b/>
          <w:i/>
        </w:rPr>
        <w:t xml:space="preserve"> rendelethez</w:t>
      </w:r>
    </w:p>
    <w:p w14:paraId="433C214F" w14:textId="77777777" w:rsidR="0013394F" w:rsidRDefault="0013394F" w:rsidP="0013394F">
      <w:pPr>
        <w:spacing w:after="160" w:line="259" w:lineRule="auto"/>
        <w:jc w:val="right"/>
        <w:rPr>
          <w:i/>
        </w:rPr>
      </w:pPr>
    </w:p>
    <w:p w14:paraId="66A561EC" w14:textId="6EAECEB0" w:rsidR="00CB2519" w:rsidRPr="0011392F" w:rsidRDefault="0013394F" w:rsidP="0013394F">
      <w:pPr>
        <w:spacing w:after="160" w:line="259" w:lineRule="auto"/>
        <w:jc w:val="right"/>
        <w:rPr>
          <w:i/>
        </w:rPr>
      </w:pPr>
      <w:r>
        <w:rPr>
          <w:i/>
        </w:rPr>
        <w:t>„</w:t>
      </w:r>
      <w:r w:rsidR="00CB2519" w:rsidRPr="0011392F">
        <w:rPr>
          <w:i/>
        </w:rPr>
        <w:t>4. melléklet a 15/2019. (XI. 7.) önkormányzati rendelethez</w:t>
      </w:r>
    </w:p>
    <w:p w14:paraId="71AA7997" w14:textId="77777777" w:rsidR="00CB2519" w:rsidRPr="004C70EB" w:rsidRDefault="00CB2519" w:rsidP="00CB2519">
      <w:pPr>
        <w:jc w:val="center"/>
      </w:pPr>
      <w:r w:rsidRPr="004C70EB">
        <w:rPr>
          <w:b/>
          <w:bCs/>
        </w:rPr>
        <w:t xml:space="preserve">A GAZDASÁGI </w:t>
      </w:r>
      <w:r w:rsidRPr="00E14382">
        <w:rPr>
          <w:b/>
          <w:bCs/>
        </w:rPr>
        <w:t>BIZOTTSÁG FELADAT-ÉS HATÁSKÖREI</w:t>
      </w:r>
    </w:p>
    <w:p w14:paraId="34079469" w14:textId="77777777" w:rsidR="00CB2519" w:rsidRPr="00E14382" w:rsidRDefault="00CB2519" w:rsidP="00CB2519"/>
    <w:p w14:paraId="21D5520B" w14:textId="77777777" w:rsidR="00CB2519" w:rsidRPr="00E14382" w:rsidRDefault="00CB2519" w:rsidP="00CB2519">
      <w:r w:rsidRPr="004C70EB">
        <w:rPr>
          <w:b/>
        </w:rPr>
        <w:t>I.</w:t>
      </w:r>
      <w:r w:rsidRPr="004C70EB">
        <w:t xml:space="preserve"> Átruházott döntési jogkörök</w:t>
      </w:r>
    </w:p>
    <w:p w14:paraId="0FB937EE" w14:textId="77777777" w:rsidR="00CB2519" w:rsidRPr="004C70EB" w:rsidRDefault="00CB2519" w:rsidP="00CB2519"/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680"/>
      </w:tblGrid>
      <w:tr w:rsidR="00CB2519" w:rsidRPr="004C70EB" w14:paraId="4ABFA807" w14:textId="77777777" w:rsidTr="00240326">
        <w:trPr>
          <w:trHeight w:val="465"/>
        </w:trPr>
        <w:tc>
          <w:tcPr>
            <w:tcW w:w="9495" w:type="dxa"/>
            <w:gridSpan w:val="2"/>
            <w:vAlign w:val="center"/>
            <w:hideMark/>
          </w:tcPr>
          <w:p w14:paraId="4FA36753" w14:textId="77777777" w:rsidR="00CB2519" w:rsidRPr="004C70EB" w:rsidRDefault="00CB2519" w:rsidP="00240326">
            <w:r w:rsidRPr="004C70EB">
              <w:t>1. A Gazdasági Bizottság dönt:</w:t>
            </w:r>
          </w:p>
        </w:tc>
      </w:tr>
      <w:tr w:rsidR="00CB2519" w:rsidRPr="004C70EB" w14:paraId="6C1A017B" w14:textId="77777777" w:rsidTr="00240326">
        <w:trPr>
          <w:trHeight w:val="465"/>
        </w:trPr>
        <w:tc>
          <w:tcPr>
            <w:tcW w:w="4815" w:type="dxa"/>
            <w:vAlign w:val="center"/>
            <w:hideMark/>
          </w:tcPr>
          <w:p w14:paraId="359DFC52" w14:textId="77777777" w:rsidR="00CB2519" w:rsidRPr="004C70EB" w:rsidRDefault="00CB2519" w:rsidP="00D54610">
            <w:pPr>
              <w:ind w:left="57" w:right="57"/>
            </w:pPr>
            <w:r w:rsidRPr="004C70EB">
              <w:t>1.1. a lakás megvásárlása iránti kérelemről és a helyiség eladásra való kijelöléséről, valamint a lakásra és a helyiségre vonatkozó adásvételi szerződés jóváhagyásáról, ha a döntéssel érintett lakás, illetve helyiség forgalmi értéke a 100 millió Ft-ot nem haladja meg,</w:t>
            </w:r>
          </w:p>
        </w:tc>
        <w:tc>
          <w:tcPr>
            <w:tcW w:w="4680" w:type="dxa"/>
            <w:vAlign w:val="center"/>
            <w:hideMark/>
          </w:tcPr>
          <w:p w14:paraId="08E59F39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lakások és nem lakás céljára szolgáló helyiségek elidegenítésének egyes feltételeiről szóló 26/2020. (VI. 26.) önkormányzati rendelet 3. § (1) bekezdés b) pont.</w:t>
            </w:r>
          </w:p>
        </w:tc>
      </w:tr>
      <w:tr w:rsidR="00CB2519" w:rsidRPr="004C70EB" w14:paraId="7E8FFA11" w14:textId="77777777" w:rsidTr="00240326">
        <w:tc>
          <w:tcPr>
            <w:tcW w:w="4815" w:type="dxa"/>
            <w:hideMark/>
          </w:tcPr>
          <w:p w14:paraId="3CB7B93B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1.2. a helyiségekre kötendő adásvételi szerződés jóváhagyásáról.</w:t>
            </w:r>
          </w:p>
        </w:tc>
        <w:tc>
          <w:tcPr>
            <w:tcW w:w="4680" w:type="dxa"/>
            <w:hideMark/>
          </w:tcPr>
          <w:p w14:paraId="6F49D57C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az Önkormányzat tulajdonában álló lakások és nem lakás céljára szolgáló helyiségek elidegenítésének egyes feltételeiről szóló 26/2020. (VI. 26.) rendelet 3. § (1) bekezdés b) pont</w:t>
            </w:r>
          </w:p>
        </w:tc>
      </w:tr>
      <w:tr w:rsidR="00CB2519" w:rsidRPr="004C70EB" w14:paraId="42E2B8EB" w14:textId="77777777" w:rsidTr="00240326">
        <w:tc>
          <w:tcPr>
            <w:tcW w:w="4815" w:type="dxa"/>
            <w:hideMark/>
          </w:tcPr>
          <w:p w14:paraId="74796079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1.3. a mindenkori költségvetési rendeletben biztosított kereten belül egyedi támogatás nyújtásáról,</w:t>
            </w:r>
          </w:p>
        </w:tc>
        <w:tc>
          <w:tcPr>
            <w:tcW w:w="4680" w:type="dxa"/>
            <w:hideMark/>
          </w:tcPr>
          <w:p w14:paraId="6F76FD5D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Az önkormányzat által államháztartáson kívülre nyújtott forrás átadásáról és államháztartáson kívüli forrás átvételéről szóló 6/2015. (III. 3.) önkormányzati rendelet 18. § (1) bekezdés d) pont.</w:t>
            </w:r>
          </w:p>
        </w:tc>
      </w:tr>
      <w:tr w:rsidR="00CB2519" w:rsidRPr="004C70EB" w14:paraId="7D5873A5" w14:textId="77777777" w:rsidTr="00240326">
        <w:tc>
          <w:tcPr>
            <w:tcW w:w="4815" w:type="dxa"/>
            <w:vAlign w:val="center"/>
            <w:hideMark/>
          </w:tcPr>
          <w:p w14:paraId="0EDCEB03" w14:textId="77777777" w:rsidR="00CB2519" w:rsidRPr="004C70EB" w:rsidRDefault="00CB2519" w:rsidP="00D54610">
            <w:pPr>
              <w:ind w:left="57" w:right="57"/>
            </w:pPr>
            <w:r w:rsidRPr="004C70EB">
              <w:t xml:space="preserve">1.4. társasházakban és lakásszövetkezetekben lévő osztatlan közös tulajdonra vonatkozó tulajdonosi képviselet körében évente </w:t>
            </w:r>
            <w:proofErr w:type="spellStart"/>
            <w:r w:rsidRPr="004C70EB">
              <w:t>albetétenként</w:t>
            </w:r>
            <w:proofErr w:type="spellEnd"/>
            <w:r w:rsidRPr="004C70EB">
              <w:t xml:space="preserve"> 500.000 Ft vagy évente társasházanként és lakásszövetkezetenként 3 000 </w:t>
            </w:r>
            <w:proofErr w:type="spellStart"/>
            <w:r w:rsidRPr="004C70EB">
              <w:t>000</w:t>
            </w:r>
            <w:proofErr w:type="spellEnd"/>
            <w:r w:rsidRPr="004C70EB">
              <w:t xml:space="preserve"> Ft feletti kötelezettségvállalásról,</w:t>
            </w:r>
          </w:p>
        </w:tc>
        <w:tc>
          <w:tcPr>
            <w:tcW w:w="4680" w:type="dxa"/>
            <w:hideMark/>
          </w:tcPr>
          <w:p w14:paraId="4C308B2F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Az Önkormányzat vagyonáról, a vagyontárgyak feletti tulajdonosi jogok gyakorlásáról szóló 18/2016. (III. 4.) önkormányzati rendelet 19. § (6) bekezdés.</w:t>
            </w:r>
          </w:p>
        </w:tc>
      </w:tr>
      <w:tr w:rsidR="00CB2519" w:rsidRPr="004C70EB" w14:paraId="5D6DC9C0" w14:textId="77777777" w:rsidTr="00240326">
        <w:tc>
          <w:tcPr>
            <w:tcW w:w="4815" w:type="dxa"/>
            <w:hideMark/>
          </w:tcPr>
          <w:p w14:paraId="45597E85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1.5. vagyontárgy ingyenes megszerzéséről 150 millió Ft egyedi értékhatárig,</w:t>
            </w:r>
          </w:p>
        </w:tc>
        <w:tc>
          <w:tcPr>
            <w:tcW w:w="4680" w:type="dxa"/>
            <w:hideMark/>
          </w:tcPr>
          <w:p w14:paraId="15579EA5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Az Önkormányzat vagyonáról, a vagyontárgyak feletti tulajdonosi jogok gyakorlásáról szóló 18/2016. (III. 4.) önkormányzati rendelet 27. § (6) bekezdés a) pont.</w:t>
            </w:r>
          </w:p>
        </w:tc>
      </w:tr>
      <w:tr w:rsidR="00CB2519" w:rsidRPr="004C70EB" w14:paraId="123A8A89" w14:textId="77777777" w:rsidTr="00240326">
        <w:tc>
          <w:tcPr>
            <w:tcW w:w="4815" w:type="dxa"/>
            <w:hideMark/>
          </w:tcPr>
          <w:p w14:paraId="57E1B23A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1.6. az ingatlan értékesítéséről az első érvényes ajánlatot tevő részére, ha 30 napon belül nem érkezett ajánlat,</w:t>
            </w:r>
          </w:p>
        </w:tc>
        <w:tc>
          <w:tcPr>
            <w:tcW w:w="4680" w:type="dxa"/>
            <w:hideMark/>
          </w:tcPr>
          <w:p w14:paraId="087F2EFE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Az Önkormányzat vagyonáról, a vagyontárgyak feletti tulajdonosi jogok gyakorlásáról szóló 18/2016. (III. 4.) önkormányzati rendelet 36. § (7) bekezdés.</w:t>
            </w:r>
          </w:p>
        </w:tc>
      </w:tr>
      <w:tr w:rsidR="00CB2519" w:rsidRPr="004C70EB" w14:paraId="1C75C9D9" w14:textId="77777777" w:rsidTr="00240326">
        <w:tc>
          <w:tcPr>
            <w:tcW w:w="4815" w:type="dxa"/>
            <w:hideMark/>
          </w:tcPr>
          <w:p w14:paraId="6AE16F73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1.7. forgalomképtelen vagyontárgyak egy évet meg nem haladó hasznosításáról,</w:t>
            </w:r>
          </w:p>
        </w:tc>
        <w:tc>
          <w:tcPr>
            <w:tcW w:w="4680" w:type="dxa"/>
            <w:hideMark/>
          </w:tcPr>
          <w:p w14:paraId="657D8C21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Az Önkormányzat vagyonáról, a vagyontárgyak feletti tulajdonosi jogok gyakorlásáról szóló 18/2016. (III. 4.) önkormányzati rendelet 38. § (3) bekezdés a) pont.</w:t>
            </w:r>
          </w:p>
        </w:tc>
      </w:tr>
      <w:tr w:rsidR="00CB2519" w:rsidRPr="004C70EB" w14:paraId="6CA95EDF" w14:textId="77777777" w:rsidTr="00240326">
        <w:tc>
          <w:tcPr>
            <w:tcW w:w="4815" w:type="dxa"/>
            <w:vAlign w:val="center"/>
            <w:hideMark/>
          </w:tcPr>
          <w:p w14:paraId="6DCD46F9" w14:textId="77777777" w:rsidR="00CB2519" w:rsidRPr="004C70EB" w:rsidRDefault="00CB2519" w:rsidP="00D54610">
            <w:pPr>
              <w:ind w:left="57" w:right="57"/>
            </w:pPr>
            <w:r w:rsidRPr="004C70EB">
              <w:t xml:space="preserve">1.8. 5 millió Ft-tól 50 millió Ft egyedi értékhatárig a forgalomképes ingó vagyontárgyak elidegenítéséről, megterheléséről, gazdasági társaságba való </w:t>
            </w:r>
            <w:r w:rsidRPr="004C70EB">
              <w:lastRenderedPageBreak/>
              <w:t>beviteléről – ha az nem új társaság alapítása –, követelés, igény engedményezéséről,</w:t>
            </w:r>
          </w:p>
        </w:tc>
        <w:tc>
          <w:tcPr>
            <w:tcW w:w="4680" w:type="dxa"/>
            <w:hideMark/>
          </w:tcPr>
          <w:p w14:paraId="7728A0AF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lastRenderedPageBreak/>
              <w:t xml:space="preserve">Az Önkormányzat vagyonáról, a vagyontárgyak feletti tulajdonosi jogok gyakorlásáról szóló 18/2016. (III. 4.) </w:t>
            </w:r>
            <w:r w:rsidRPr="004C70EB">
              <w:lastRenderedPageBreak/>
              <w:t>önkormányzati rendelet 40. § (2) bekezdés b) pont.</w:t>
            </w:r>
          </w:p>
        </w:tc>
      </w:tr>
      <w:tr w:rsidR="00CB2519" w:rsidRPr="004C70EB" w14:paraId="65330C09" w14:textId="77777777" w:rsidTr="00240326">
        <w:tc>
          <w:tcPr>
            <w:tcW w:w="4815" w:type="dxa"/>
            <w:vAlign w:val="center"/>
            <w:hideMark/>
          </w:tcPr>
          <w:p w14:paraId="38A9703F" w14:textId="77777777" w:rsidR="00CB2519" w:rsidRPr="004C70EB" w:rsidRDefault="00CB2519" w:rsidP="00D54610">
            <w:pPr>
              <w:ind w:left="57" w:right="57"/>
            </w:pPr>
            <w:r w:rsidRPr="004C70EB">
              <w:lastRenderedPageBreak/>
              <w:t>1.9. 5 millió Ft-tól 50 millió Ft egyedi értékhatárig a forgalomképes ingó vagyontárgy bérbe, valamint ingyenes vagy ellenérték fejében történő használatba adásáról vagy a tulajdonviszonyok bármilyen változását nem eredményező egyéb jogügyletről,</w:t>
            </w:r>
          </w:p>
        </w:tc>
        <w:tc>
          <w:tcPr>
            <w:tcW w:w="4680" w:type="dxa"/>
            <w:hideMark/>
          </w:tcPr>
          <w:p w14:paraId="5743F5A1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Az Önkormányzat vagyonáról, a vagyontárgyak feletti tulajdonosi jogok gyakorlásáról szóló 18/2016. (III. 4.) önkormányzati rendelet 40. § (3) bekezdés b) pont.</w:t>
            </w:r>
          </w:p>
        </w:tc>
      </w:tr>
      <w:tr w:rsidR="00CB2519" w:rsidRPr="004C70EB" w14:paraId="1A3BA176" w14:textId="77777777" w:rsidTr="00240326">
        <w:tc>
          <w:tcPr>
            <w:tcW w:w="4815" w:type="dxa"/>
            <w:hideMark/>
          </w:tcPr>
          <w:p w14:paraId="72619A58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 xml:space="preserve">1.10. 50 millió Ft egyedi értékhatárig a forgalomképes ingatlan megszerzéséről, elidegenítéséről, megterheléséről, gazdasági társaságba való beviteléről – ha az nem új társaság alapítása </w:t>
            </w:r>
            <w:proofErr w:type="gramStart"/>
            <w:r w:rsidRPr="004C70EB">
              <w:t>– ,</w:t>
            </w:r>
            <w:proofErr w:type="gramEnd"/>
          </w:p>
        </w:tc>
        <w:tc>
          <w:tcPr>
            <w:tcW w:w="4680" w:type="dxa"/>
            <w:hideMark/>
          </w:tcPr>
          <w:p w14:paraId="256B2372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Az Önkormányzat vagyonáról, a vagyontárgyak feletti tulajdonosi jogok gyakorlásáról szóló 18/2016. (III. 4.) önkormányzati rendelet 40. § (4) bekezdés a) pont.</w:t>
            </w:r>
          </w:p>
        </w:tc>
      </w:tr>
      <w:tr w:rsidR="00CB2519" w:rsidRPr="004C70EB" w14:paraId="33B935F8" w14:textId="77777777" w:rsidTr="00240326">
        <w:tc>
          <w:tcPr>
            <w:tcW w:w="4815" w:type="dxa"/>
            <w:hideMark/>
          </w:tcPr>
          <w:p w14:paraId="7CADE58F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1.11. 50 millió Ft egyedi értékhatárig a forgalomképes ingatlan bérbe vagy használatba adásáról vagy a tulajdonviszonyok bármilyen változását nem eredményező egyéb jogügyletről,</w:t>
            </w:r>
          </w:p>
        </w:tc>
        <w:tc>
          <w:tcPr>
            <w:tcW w:w="4680" w:type="dxa"/>
            <w:hideMark/>
          </w:tcPr>
          <w:p w14:paraId="364C99E8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Az Önkormányzat vagyonáról, a vagyontárgyak feletti tulajdonosi jogok gyakorlásáról szóló 18/2016. (III. 4.) önkormányzati rendelet 40. § (5) bekezdés a) pont.</w:t>
            </w:r>
          </w:p>
        </w:tc>
      </w:tr>
      <w:tr w:rsidR="00CB2519" w:rsidRPr="004C70EB" w14:paraId="1C9C5AEA" w14:textId="77777777" w:rsidTr="00240326">
        <w:tc>
          <w:tcPr>
            <w:tcW w:w="4815" w:type="dxa"/>
            <w:hideMark/>
          </w:tcPr>
          <w:p w14:paraId="63583904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1.12. a helyiség bérlője kiválasztásáról nettó 7 milliót Ft. / év bérleti díj alatt</w:t>
            </w:r>
          </w:p>
        </w:tc>
        <w:tc>
          <w:tcPr>
            <w:tcW w:w="4680" w:type="dxa"/>
            <w:hideMark/>
          </w:tcPr>
          <w:p w14:paraId="4A904B0F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2. § (2) bekezdés a) pont</w:t>
            </w:r>
          </w:p>
        </w:tc>
      </w:tr>
      <w:tr w:rsidR="00CB2519" w:rsidRPr="004C70EB" w14:paraId="3AA1BC25" w14:textId="77777777" w:rsidTr="00240326">
        <w:tc>
          <w:tcPr>
            <w:tcW w:w="4815" w:type="dxa"/>
            <w:hideMark/>
          </w:tcPr>
          <w:p w14:paraId="35587C07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1.13. a bérlőkiválasztási eljárás eredménye megállapításáról</w:t>
            </w:r>
          </w:p>
        </w:tc>
        <w:tc>
          <w:tcPr>
            <w:tcW w:w="4680" w:type="dxa"/>
            <w:hideMark/>
          </w:tcPr>
          <w:p w14:paraId="1E9AFB27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2. § (2) bekezdés b) pont</w:t>
            </w:r>
          </w:p>
        </w:tc>
      </w:tr>
      <w:tr w:rsidR="00CB2519" w:rsidRPr="004C70EB" w14:paraId="291C0CE1" w14:textId="77777777" w:rsidTr="00240326">
        <w:tc>
          <w:tcPr>
            <w:tcW w:w="4815" w:type="dxa"/>
            <w:hideMark/>
          </w:tcPr>
          <w:p w14:paraId="69BB9B06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1.14. nettó 7 millió Ft/év bérleti díj mérték alatt a bérleti jog átruházásához és a helyiség bérleti jogának cseréjéhez való hozzájárulásról,</w:t>
            </w:r>
          </w:p>
        </w:tc>
        <w:tc>
          <w:tcPr>
            <w:tcW w:w="4680" w:type="dxa"/>
            <w:hideMark/>
          </w:tcPr>
          <w:p w14:paraId="5D372F3D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2. § (2) bekezdés c) pont</w:t>
            </w:r>
          </w:p>
        </w:tc>
      </w:tr>
      <w:tr w:rsidR="00CB2519" w:rsidRPr="004C70EB" w14:paraId="5E9C5572" w14:textId="77777777" w:rsidTr="00240326">
        <w:tc>
          <w:tcPr>
            <w:tcW w:w="4815" w:type="dxa"/>
            <w:hideMark/>
          </w:tcPr>
          <w:p w14:paraId="3426E5C9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1.15. nettó 7 millió Ft. összeg alatt a bérbeszámításról</w:t>
            </w:r>
          </w:p>
        </w:tc>
        <w:tc>
          <w:tcPr>
            <w:tcW w:w="4680" w:type="dxa"/>
            <w:hideMark/>
          </w:tcPr>
          <w:p w14:paraId="534A25E3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2. § (2) bekezdés d) pont</w:t>
            </w:r>
          </w:p>
        </w:tc>
      </w:tr>
      <w:tr w:rsidR="00CB2519" w:rsidRPr="004C70EB" w14:paraId="60EB68C0" w14:textId="77777777" w:rsidTr="00240326">
        <w:tc>
          <w:tcPr>
            <w:tcW w:w="4815" w:type="dxa"/>
            <w:hideMark/>
          </w:tcPr>
          <w:p w14:paraId="2E86EA68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1.16. a helyiségen elvégzendő munkákról, és jóváhagyja az eladásra kijelölt helyiség esetében az adásvételi előszerződéssel egyidejűleg létrejött bérleti szerződés kiegészítésében a bérlő által vállalt, a Zuglói Zrt.-vel történt megállapodás szerinti értéknövelő munkálatok elvégzését,</w:t>
            </w:r>
          </w:p>
        </w:tc>
        <w:tc>
          <w:tcPr>
            <w:tcW w:w="4680" w:type="dxa"/>
            <w:hideMark/>
          </w:tcPr>
          <w:p w14:paraId="08DB5227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 12.) önkormányzati rendelet 2. § (2) bekezdés e) pont és Budapest Főváros XIV. Kerület Zugló Önkormányzata tulajdonában álló lakások és nem lakás céljára szolgáló helyiségek elidegenítésének egyes feltételeiről szóló 26/2020. (VI. 26.) önkormányzati rendelet 33. § (4) bekezdés.</w:t>
            </w:r>
          </w:p>
        </w:tc>
      </w:tr>
      <w:tr w:rsidR="00CB2519" w:rsidRPr="004C70EB" w14:paraId="31B1B388" w14:textId="77777777" w:rsidTr="00240326">
        <w:tc>
          <w:tcPr>
            <w:tcW w:w="4815" w:type="dxa"/>
            <w:hideMark/>
          </w:tcPr>
          <w:p w14:paraId="421E6BA3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lastRenderedPageBreak/>
              <w:t>1.17. a helyiségen elvégzendő munkákra meghatározott teljesítési határidő második meghosszabbításáról</w:t>
            </w:r>
          </w:p>
        </w:tc>
        <w:tc>
          <w:tcPr>
            <w:tcW w:w="4680" w:type="dxa"/>
            <w:hideMark/>
          </w:tcPr>
          <w:p w14:paraId="2414168C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2. § (2) bekezdés e) pont</w:t>
            </w:r>
          </w:p>
        </w:tc>
      </w:tr>
      <w:tr w:rsidR="00CB2519" w:rsidRPr="004C70EB" w14:paraId="6CC8DCBE" w14:textId="77777777" w:rsidTr="00240326">
        <w:tc>
          <w:tcPr>
            <w:tcW w:w="4815" w:type="dxa"/>
            <w:hideMark/>
          </w:tcPr>
          <w:p w14:paraId="09412481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1.18. a bérleti szerződés, valamint a tulajdonosi jogok gyakorlásával és kötelezettségek teljesítésével kapcsolatban a bérlővel való más megállapodás jóváhagyásáról.</w:t>
            </w:r>
          </w:p>
        </w:tc>
        <w:tc>
          <w:tcPr>
            <w:tcW w:w="4680" w:type="dxa"/>
            <w:hideMark/>
          </w:tcPr>
          <w:p w14:paraId="23220FE7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2. § (2) bekezdés h) pont</w:t>
            </w:r>
          </w:p>
        </w:tc>
      </w:tr>
      <w:tr w:rsidR="00CB2519" w:rsidRPr="004C70EB" w14:paraId="1AABAB6C" w14:textId="77777777" w:rsidTr="00240326">
        <w:tc>
          <w:tcPr>
            <w:tcW w:w="4815" w:type="dxa"/>
            <w:hideMark/>
          </w:tcPr>
          <w:p w14:paraId="70C95E54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1.19. a helyiség rendeltetése módosításáról,</w:t>
            </w:r>
          </w:p>
        </w:tc>
        <w:tc>
          <w:tcPr>
            <w:tcW w:w="4680" w:type="dxa"/>
            <w:hideMark/>
          </w:tcPr>
          <w:p w14:paraId="7834BFB6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5. § (3) bekezdés.</w:t>
            </w:r>
          </w:p>
        </w:tc>
      </w:tr>
      <w:tr w:rsidR="00CB2519" w:rsidRPr="004C70EB" w14:paraId="2904C9C6" w14:textId="77777777" w:rsidTr="00240326">
        <w:tc>
          <w:tcPr>
            <w:tcW w:w="4815" w:type="dxa"/>
            <w:hideMark/>
          </w:tcPr>
          <w:p w14:paraId="46DBFCEA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1.20. a helyiségben folytatott tevékenység módosítása</w:t>
            </w:r>
          </w:p>
        </w:tc>
        <w:tc>
          <w:tcPr>
            <w:tcW w:w="4680" w:type="dxa"/>
            <w:hideMark/>
          </w:tcPr>
          <w:p w14:paraId="00827D12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5. § (3) bekezdés.</w:t>
            </w:r>
          </w:p>
        </w:tc>
      </w:tr>
      <w:tr w:rsidR="00CB2519" w:rsidRPr="004C70EB" w14:paraId="5027B4AB" w14:textId="77777777" w:rsidTr="00240326">
        <w:tc>
          <w:tcPr>
            <w:tcW w:w="4815" w:type="dxa"/>
            <w:hideMark/>
          </w:tcPr>
          <w:p w14:paraId="37BD672E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1.21. annak a személynek bérleti jogviszony létesítéséből kizárásáról, akivel szemben az Önkormányzat a pályázat kiírásától számított 5 éven belül bérleti jogviszonnyal összefüggően jogvitát vagy rendkívüli felmondást kezdeményezett.</w:t>
            </w:r>
          </w:p>
        </w:tc>
        <w:tc>
          <w:tcPr>
            <w:tcW w:w="4680" w:type="dxa"/>
            <w:hideMark/>
          </w:tcPr>
          <w:p w14:paraId="782C222B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6. § (5) bekezdés.</w:t>
            </w:r>
          </w:p>
        </w:tc>
      </w:tr>
      <w:tr w:rsidR="00CB2519" w:rsidRPr="004C70EB" w14:paraId="428A13D9" w14:textId="77777777" w:rsidTr="00240326">
        <w:tc>
          <w:tcPr>
            <w:tcW w:w="4815" w:type="dxa"/>
            <w:hideMark/>
          </w:tcPr>
          <w:p w14:paraId="1E4AF770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1.22. a tárgyalási eljárást lezáró előzetes megállapodás alapján kidolgozott bérleti szerződés tervezetének a jóváhagyásáról,</w:t>
            </w:r>
          </w:p>
        </w:tc>
        <w:tc>
          <w:tcPr>
            <w:tcW w:w="4680" w:type="dxa"/>
            <w:hideMark/>
          </w:tcPr>
          <w:p w14:paraId="3D034C12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17. §.</w:t>
            </w:r>
          </w:p>
        </w:tc>
      </w:tr>
      <w:tr w:rsidR="00CB2519" w:rsidRPr="004C70EB" w14:paraId="5EB0F5EF" w14:textId="77777777" w:rsidTr="00240326">
        <w:tc>
          <w:tcPr>
            <w:tcW w:w="4815" w:type="dxa"/>
            <w:hideMark/>
          </w:tcPr>
          <w:p w14:paraId="46284658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1.23. az árverseny nyerteséről,</w:t>
            </w:r>
          </w:p>
        </w:tc>
        <w:tc>
          <w:tcPr>
            <w:tcW w:w="4680" w:type="dxa"/>
            <w:hideMark/>
          </w:tcPr>
          <w:p w14:paraId="121F87FF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22. §.</w:t>
            </w:r>
          </w:p>
        </w:tc>
      </w:tr>
      <w:tr w:rsidR="00CB2519" w:rsidRPr="004C70EB" w14:paraId="764F1F65" w14:textId="77777777" w:rsidTr="00240326">
        <w:tc>
          <w:tcPr>
            <w:tcW w:w="4815" w:type="dxa"/>
            <w:hideMark/>
          </w:tcPr>
          <w:p w14:paraId="45D7C9C9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1.24. ha a hirdetményben meghatározott bérleti díjnál magasabb bérleti díj megfizetését egyik ajánlattevő sem ajánlja fel, az összességében legelőnyösebb ajánlat kiválasztásáról,</w:t>
            </w:r>
          </w:p>
        </w:tc>
        <w:tc>
          <w:tcPr>
            <w:tcW w:w="4680" w:type="dxa"/>
            <w:hideMark/>
          </w:tcPr>
          <w:p w14:paraId="0264F672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23. §.</w:t>
            </w:r>
          </w:p>
        </w:tc>
      </w:tr>
      <w:tr w:rsidR="00CB2519" w:rsidRPr="004C70EB" w14:paraId="73AD21F1" w14:textId="77777777" w:rsidTr="00240326">
        <w:tc>
          <w:tcPr>
            <w:tcW w:w="4815" w:type="dxa"/>
            <w:hideMark/>
          </w:tcPr>
          <w:p w14:paraId="5474576F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1.25. a helyiség díjkedvezménnyel történő bérbeadásáról,</w:t>
            </w:r>
          </w:p>
        </w:tc>
        <w:tc>
          <w:tcPr>
            <w:tcW w:w="4680" w:type="dxa"/>
            <w:hideMark/>
          </w:tcPr>
          <w:p w14:paraId="0E4B23E8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26. § (1) bekezdés.</w:t>
            </w:r>
          </w:p>
        </w:tc>
      </w:tr>
      <w:tr w:rsidR="00CB2519" w:rsidRPr="004C70EB" w14:paraId="53060296" w14:textId="77777777" w:rsidTr="00240326">
        <w:tc>
          <w:tcPr>
            <w:tcW w:w="4815" w:type="dxa"/>
            <w:hideMark/>
          </w:tcPr>
          <w:p w14:paraId="53FC1043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1.26. az alap bérleti díj, illetve fennálló bérleti jogviszony esetében az érvényes bérleti díj mértékétől való eltérésről,</w:t>
            </w:r>
          </w:p>
        </w:tc>
        <w:tc>
          <w:tcPr>
            <w:tcW w:w="4680" w:type="dxa"/>
            <w:hideMark/>
          </w:tcPr>
          <w:p w14:paraId="0808C1F8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37. § (1) bekezdés.</w:t>
            </w:r>
          </w:p>
        </w:tc>
      </w:tr>
      <w:tr w:rsidR="00CB2519" w:rsidRPr="004C70EB" w14:paraId="6048B625" w14:textId="77777777" w:rsidTr="00240326">
        <w:tc>
          <w:tcPr>
            <w:tcW w:w="4815" w:type="dxa"/>
            <w:vAlign w:val="center"/>
            <w:hideMark/>
          </w:tcPr>
          <w:p w14:paraId="289E16E0" w14:textId="77777777" w:rsidR="00CB2519" w:rsidRPr="004C70EB" w:rsidRDefault="00CB2519" w:rsidP="00D54610">
            <w:pPr>
              <w:ind w:left="57" w:right="57"/>
            </w:pPr>
            <w:r w:rsidRPr="004C70EB">
              <w:t>1.27. helyiség kedvezményes bérleti díjáról, ha a helyiségre a bérbeadási ajánlatról szóló hirdetmény közzétételétől számított 12 hónapig nem tesznek bérbevételi ajánlatot, vagy tesznek ugyan ajánlatot, de az ajánlott bérleti díj nem éri el a hirdetményben közzétett alap bérleti díjat,</w:t>
            </w:r>
          </w:p>
        </w:tc>
        <w:tc>
          <w:tcPr>
            <w:tcW w:w="4680" w:type="dxa"/>
            <w:hideMark/>
          </w:tcPr>
          <w:p w14:paraId="53E055CF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38. §.</w:t>
            </w:r>
          </w:p>
        </w:tc>
      </w:tr>
      <w:tr w:rsidR="00CB2519" w:rsidRPr="004C70EB" w14:paraId="1A857108" w14:textId="77777777" w:rsidTr="00240326">
        <w:tc>
          <w:tcPr>
            <w:tcW w:w="4815" w:type="dxa"/>
            <w:vAlign w:val="center"/>
            <w:hideMark/>
          </w:tcPr>
          <w:p w14:paraId="6080A260" w14:textId="77777777" w:rsidR="00CB2519" w:rsidRPr="004C70EB" w:rsidRDefault="00CB2519" w:rsidP="00D54610">
            <w:pPr>
              <w:ind w:left="57" w:right="57"/>
            </w:pPr>
            <w:r w:rsidRPr="004C70EB">
              <w:lastRenderedPageBreak/>
              <w:t>1.28. két hónapot meghaladó időtartamra meghosszabbíthatja azt az időtartamot, amelyen keresztül a bérlő nem köteles a bérleti díj és a közös költség fizetésére a helyiség felújításával összefüggésben,</w:t>
            </w:r>
          </w:p>
        </w:tc>
        <w:tc>
          <w:tcPr>
            <w:tcW w:w="4680" w:type="dxa"/>
            <w:hideMark/>
          </w:tcPr>
          <w:p w14:paraId="41E21D28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42. § (1) bekezdés.</w:t>
            </w:r>
          </w:p>
        </w:tc>
      </w:tr>
      <w:tr w:rsidR="00CB2519" w:rsidRPr="004C70EB" w14:paraId="7574D4D5" w14:textId="77777777" w:rsidTr="00240326">
        <w:tc>
          <w:tcPr>
            <w:tcW w:w="4815" w:type="dxa"/>
            <w:vAlign w:val="center"/>
            <w:hideMark/>
          </w:tcPr>
          <w:p w14:paraId="0C4E1028" w14:textId="77777777" w:rsidR="00CB2519" w:rsidRPr="004C70EB" w:rsidRDefault="00CB2519" w:rsidP="00D54610">
            <w:pPr>
              <w:ind w:left="57" w:right="57"/>
            </w:pPr>
            <w:r w:rsidRPr="004C70EB">
              <w:t>1.29. a folytatni kívánt tevékenységre a fizikai-műszaki állapota miatt nem alkalmas helyiségen elvégzendő munkák jóváhagyásáról,</w:t>
            </w:r>
          </w:p>
        </w:tc>
        <w:tc>
          <w:tcPr>
            <w:tcW w:w="4680" w:type="dxa"/>
            <w:vAlign w:val="center"/>
            <w:hideMark/>
          </w:tcPr>
          <w:p w14:paraId="29CE969D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49. § (2) bekezdés.</w:t>
            </w:r>
          </w:p>
        </w:tc>
      </w:tr>
      <w:tr w:rsidR="00CB2519" w:rsidRPr="004C70EB" w14:paraId="68429ACD" w14:textId="77777777" w:rsidTr="00240326">
        <w:tc>
          <w:tcPr>
            <w:tcW w:w="4815" w:type="dxa"/>
            <w:vAlign w:val="center"/>
            <w:hideMark/>
          </w:tcPr>
          <w:p w14:paraId="1E15DA61" w14:textId="77777777" w:rsidR="00CB2519" w:rsidRPr="004C70EB" w:rsidRDefault="00CB2519" w:rsidP="00D54610">
            <w:pPr>
              <w:ind w:left="57" w:right="57"/>
            </w:pPr>
            <w:r w:rsidRPr="004C70EB">
              <w:t>1.30. helyiségen elvégzendő munkákra adott határidő meghosszabbításáról, ha azt a bérlő neki fel nem róható okból nem tudja teljesíteni,</w:t>
            </w:r>
          </w:p>
        </w:tc>
        <w:tc>
          <w:tcPr>
            <w:tcW w:w="4680" w:type="dxa"/>
            <w:vAlign w:val="center"/>
            <w:hideMark/>
          </w:tcPr>
          <w:p w14:paraId="47677D66" w14:textId="77777777" w:rsidR="00CB2519" w:rsidRPr="004C70EB" w:rsidRDefault="00CB2519" w:rsidP="00D54610">
            <w:pPr>
              <w:ind w:left="57" w:right="57"/>
            </w:pPr>
            <w:r w:rsidRPr="004C70EB">
              <w:t>Budapest Főváros XIV. Kerület Zugló Önkormányzata tulajdonában álló helyiségek bérbeadásáról szóló 13/2020. (V. 12.) önkormányzati rendelet 52. § (2) bekezdés.</w:t>
            </w:r>
          </w:p>
        </w:tc>
      </w:tr>
      <w:tr w:rsidR="00CB2519" w:rsidRPr="004C70EB" w14:paraId="76D6376C" w14:textId="77777777" w:rsidTr="00240326">
        <w:tc>
          <w:tcPr>
            <w:tcW w:w="4815" w:type="dxa"/>
            <w:vAlign w:val="center"/>
            <w:hideMark/>
          </w:tcPr>
          <w:p w14:paraId="5E39A820" w14:textId="77777777" w:rsidR="00CB2519" w:rsidRPr="004C70EB" w:rsidRDefault="00CB2519" w:rsidP="00D54610">
            <w:pPr>
              <w:ind w:left="57" w:right="57"/>
            </w:pPr>
            <w:r w:rsidRPr="004C70EB">
              <w:t>1.31. helyiségen elvégzendő munkáknak a számlákkal igazolt költségei megtérítéséről,</w:t>
            </w:r>
          </w:p>
        </w:tc>
        <w:tc>
          <w:tcPr>
            <w:tcW w:w="4680" w:type="dxa"/>
            <w:vAlign w:val="center"/>
            <w:hideMark/>
          </w:tcPr>
          <w:p w14:paraId="64F3C4EA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53. § (1) bekezdés.</w:t>
            </w:r>
          </w:p>
        </w:tc>
      </w:tr>
      <w:tr w:rsidR="00CB2519" w:rsidRPr="004C70EB" w14:paraId="431CE016" w14:textId="77777777" w:rsidTr="00240326">
        <w:tc>
          <w:tcPr>
            <w:tcW w:w="4815" w:type="dxa"/>
            <w:vAlign w:val="center"/>
            <w:hideMark/>
          </w:tcPr>
          <w:p w14:paraId="13191217" w14:textId="77777777" w:rsidR="00CB2519" w:rsidRPr="004C70EB" w:rsidRDefault="00CB2519" w:rsidP="00D54610">
            <w:pPr>
              <w:ind w:left="57" w:right="57"/>
            </w:pPr>
            <w:r w:rsidRPr="004C70EB">
              <w:t>1.32. az albérletbe adásról, ha azt a bérleti jogviszony kezdetétől számított egy éven belül kezdeményezik</w:t>
            </w:r>
          </w:p>
        </w:tc>
        <w:tc>
          <w:tcPr>
            <w:tcW w:w="4680" w:type="dxa"/>
            <w:vAlign w:val="center"/>
            <w:hideMark/>
          </w:tcPr>
          <w:p w14:paraId="43D7A68A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55. § (4) bekezdés.</w:t>
            </w:r>
          </w:p>
        </w:tc>
      </w:tr>
      <w:tr w:rsidR="00CB2519" w:rsidRPr="004C70EB" w14:paraId="72613CD6" w14:textId="77777777" w:rsidTr="00240326">
        <w:tc>
          <w:tcPr>
            <w:tcW w:w="4815" w:type="dxa"/>
            <w:vAlign w:val="center"/>
            <w:hideMark/>
          </w:tcPr>
          <w:p w14:paraId="45CD91AB" w14:textId="77777777" w:rsidR="00CB2519" w:rsidRPr="004C70EB" w:rsidRDefault="00CB2519" w:rsidP="00D54610">
            <w:pPr>
              <w:ind w:left="57" w:right="57"/>
            </w:pPr>
            <w:r w:rsidRPr="004C70EB">
              <w:t>1.33. a bérleti jog átadásáról, ha azt a bérleti jogviszony kezdetétől számított egy éven belül kezdeményezik</w:t>
            </w:r>
          </w:p>
        </w:tc>
        <w:tc>
          <w:tcPr>
            <w:tcW w:w="4680" w:type="dxa"/>
            <w:vAlign w:val="center"/>
            <w:hideMark/>
          </w:tcPr>
          <w:p w14:paraId="7A5A399D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helyiségek bérbeadásáról szóló 13/2020. (V. 12.) önkormányzati rendelet 56. § g) pont.</w:t>
            </w:r>
          </w:p>
        </w:tc>
      </w:tr>
      <w:tr w:rsidR="00CB2519" w:rsidRPr="004C70EB" w14:paraId="1415DC2E" w14:textId="77777777" w:rsidTr="00240326">
        <w:tc>
          <w:tcPr>
            <w:tcW w:w="4815" w:type="dxa"/>
            <w:vAlign w:val="center"/>
            <w:hideMark/>
          </w:tcPr>
          <w:p w14:paraId="1767C0E0" w14:textId="77777777" w:rsidR="00CB2519" w:rsidRPr="004C70EB" w:rsidRDefault="00CB2519" w:rsidP="00D54610">
            <w:pPr>
              <w:ind w:left="57" w:right="57"/>
            </w:pPr>
            <w:r w:rsidRPr="004C70EB">
              <w:t>1.34. a közterület rendeltetésétől eltérő használatához való hozzájárulásról,</w:t>
            </w:r>
          </w:p>
        </w:tc>
        <w:tc>
          <w:tcPr>
            <w:tcW w:w="4680" w:type="dxa"/>
            <w:vAlign w:val="center"/>
            <w:hideMark/>
          </w:tcPr>
          <w:p w14:paraId="025F10D8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t>Budapest Főváros XIV. kerület Zugló Önkormányzata tulajdonában álló közterületek használatáról szóló 22/2020. (VI. 9.) önkormányzati rendelet 15. § (1) bekezdés.</w:t>
            </w:r>
          </w:p>
        </w:tc>
      </w:tr>
      <w:tr w:rsidR="00CB2519" w:rsidRPr="004C70EB" w14:paraId="6B140E02" w14:textId="77777777" w:rsidTr="00240326">
        <w:tc>
          <w:tcPr>
            <w:tcW w:w="4815" w:type="dxa"/>
            <w:vAlign w:val="center"/>
            <w:hideMark/>
          </w:tcPr>
          <w:p w14:paraId="25AC7C8C" w14:textId="77777777" w:rsidR="00CB2519" w:rsidRPr="004C70EB" w:rsidRDefault="00CB2519" w:rsidP="00D54610">
            <w:pPr>
              <w:ind w:left="57" w:right="57"/>
            </w:pPr>
            <w:r w:rsidRPr="004C70EB">
              <w:rPr>
                <w:iCs/>
              </w:rPr>
              <w:t>1.3</w:t>
            </w:r>
            <w:r w:rsidRPr="00E14382">
              <w:rPr>
                <w:iCs/>
              </w:rPr>
              <w:t>5</w:t>
            </w:r>
            <w:r w:rsidRPr="004C70EB">
              <w:rPr>
                <w:iCs/>
              </w:rPr>
              <w:t>. a beérkezett partneri vélemények, javaslatok elfogadásáról vagy el nem fogadásáról, kivéve a kerületi építési szabályzat tárgyalásos vagy állami főépítészi eljárásait.</w:t>
            </w:r>
          </w:p>
        </w:tc>
        <w:tc>
          <w:tcPr>
            <w:tcW w:w="4680" w:type="dxa"/>
            <w:vAlign w:val="center"/>
            <w:hideMark/>
          </w:tcPr>
          <w:p w14:paraId="6532DB4D" w14:textId="77777777" w:rsidR="00CB2519" w:rsidRPr="004C70EB" w:rsidRDefault="00CB2519" w:rsidP="00D54610">
            <w:pPr>
              <w:ind w:left="57" w:right="57"/>
              <w:jc w:val="both"/>
            </w:pPr>
            <w:r w:rsidRPr="004C70EB">
              <w:rPr>
                <w:iCs/>
              </w:rPr>
              <w:t>A településfejlesztéssel, településrendezéssel és településkép-védelemmel összefüggő partnerségi egyeztetés helyi szabályairól szóló Budapest Főváros XIV. Kerület Képviselő-testülete 8/2019 (IV. 30.) önkormányzati rendelet 6. § (2) bekezdés.</w:t>
            </w:r>
          </w:p>
        </w:tc>
      </w:tr>
      <w:tr w:rsidR="00CB2519" w:rsidRPr="00E14382" w14:paraId="11EC1337" w14:textId="77777777" w:rsidTr="00240326">
        <w:tc>
          <w:tcPr>
            <w:tcW w:w="4815" w:type="dxa"/>
            <w:vAlign w:val="center"/>
          </w:tcPr>
          <w:p w14:paraId="7B6A5849" w14:textId="77777777" w:rsidR="00CB2519" w:rsidRPr="004223F7" w:rsidRDefault="00CB2519" w:rsidP="00D54610">
            <w:pPr>
              <w:ind w:left="57" w:right="57"/>
              <w:rPr>
                <w:bCs/>
                <w:iCs/>
              </w:rPr>
            </w:pPr>
            <w:r w:rsidRPr="004223F7">
              <w:rPr>
                <w:bCs/>
                <w:iCs/>
              </w:rPr>
              <w:t>1.36. a közterület-alakítási terv elfogadásáról, amennyiben az olyan célra irányul, amely az önkormányzati költségvetésben bevételt vagy kiadást eredményez</w:t>
            </w:r>
          </w:p>
        </w:tc>
        <w:tc>
          <w:tcPr>
            <w:tcW w:w="4680" w:type="dxa"/>
            <w:vAlign w:val="center"/>
          </w:tcPr>
          <w:p w14:paraId="39C9E893" w14:textId="77777777" w:rsidR="00CB2519" w:rsidRPr="004223F7" w:rsidRDefault="00CB2519" w:rsidP="00D54610">
            <w:pPr>
              <w:ind w:left="57" w:right="57"/>
              <w:jc w:val="both"/>
              <w:rPr>
                <w:bCs/>
                <w:iCs/>
              </w:rPr>
            </w:pPr>
            <w:r w:rsidRPr="004223F7">
              <w:rPr>
                <w:bCs/>
                <w:iCs/>
              </w:rPr>
              <w:t>Budapest Főváros XIV. Kerület Képviselő-testületének 10/2021. (III. 26.) önkormányzati rendelete Zugló városképvédelméről 18. § (5) bekezdés</w:t>
            </w:r>
          </w:p>
        </w:tc>
      </w:tr>
      <w:tr w:rsidR="00CB2519" w:rsidRPr="00E14382" w14:paraId="4C785E33" w14:textId="77777777" w:rsidTr="00240326">
        <w:tc>
          <w:tcPr>
            <w:tcW w:w="4815" w:type="dxa"/>
            <w:vAlign w:val="center"/>
          </w:tcPr>
          <w:p w14:paraId="28A9E738" w14:textId="77777777" w:rsidR="00CB2519" w:rsidRPr="00E14382" w:rsidRDefault="00CB2519" w:rsidP="00D54610">
            <w:pPr>
              <w:ind w:left="57" w:right="57"/>
              <w:jc w:val="both"/>
              <w:rPr>
                <w:b/>
                <w:iCs/>
              </w:rPr>
            </w:pPr>
            <w:r w:rsidRPr="004223F7">
              <w:rPr>
                <w:bCs/>
                <w:iCs/>
              </w:rPr>
              <w:t>1.37. az építtető által egyoldalúan aláírt megállapodás tervezet alapján a parkolóhely pénzbeli megváltásának részletes feltételeiről szóló városrendezési megállapodás megkötéséről, ha a pénzbeli megváltás összege a 13/2021. (III. 26.) önkormányzati rendelet 2. mellékletében meghatározottól eltérő összeg</w:t>
            </w:r>
            <w:r w:rsidRPr="00E14382">
              <w:rPr>
                <w:b/>
                <w:iCs/>
              </w:rPr>
              <w:t>.</w:t>
            </w:r>
          </w:p>
        </w:tc>
        <w:tc>
          <w:tcPr>
            <w:tcW w:w="4680" w:type="dxa"/>
          </w:tcPr>
          <w:p w14:paraId="191818B4" w14:textId="77777777" w:rsidR="00CB2519" w:rsidRPr="004223F7" w:rsidRDefault="00CB2519" w:rsidP="00D54610">
            <w:pPr>
              <w:ind w:left="57" w:right="57"/>
              <w:jc w:val="both"/>
              <w:rPr>
                <w:bCs/>
                <w:iCs/>
              </w:rPr>
            </w:pPr>
            <w:r w:rsidRPr="004223F7">
              <w:rPr>
                <w:bCs/>
                <w:iCs/>
              </w:rPr>
              <w:t>Budapest Főváros XIV. Kerület Képviselő-testületének 13/2021. (III. 26.) önkormányzati rendelete a járműelhelyezési kötelezettségről 3. § (4) bekezdés</w:t>
            </w:r>
          </w:p>
        </w:tc>
      </w:tr>
      <w:tr w:rsidR="00CB2519" w:rsidRPr="00CB2519" w14:paraId="07A146A1" w14:textId="77777777" w:rsidTr="00240326">
        <w:tc>
          <w:tcPr>
            <w:tcW w:w="4815" w:type="dxa"/>
            <w:vAlign w:val="center"/>
          </w:tcPr>
          <w:p w14:paraId="64FFDC3C" w14:textId="0133C2D6" w:rsidR="00CB2519" w:rsidRPr="00CB2519" w:rsidRDefault="00CB2519" w:rsidP="00DE77DD">
            <w:pPr>
              <w:spacing w:line="276" w:lineRule="auto"/>
              <w:ind w:left="57" w:right="57"/>
              <w:jc w:val="both"/>
              <w:rPr>
                <w:i/>
              </w:rPr>
            </w:pPr>
            <w:r w:rsidRPr="00CB2519">
              <w:rPr>
                <w:bCs/>
                <w:i/>
                <w:iCs/>
              </w:rPr>
              <w:t xml:space="preserve">1.38. </w:t>
            </w:r>
            <w:r>
              <w:rPr>
                <w:bCs/>
                <w:i/>
                <w:iCs/>
              </w:rPr>
              <w:t>a</w:t>
            </w:r>
            <w:r w:rsidRPr="002D6FA4">
              <w:rPr>
                <w:i/>
              </w:rPr>
              <w:t xml:space="preserve"> </w:t>
            </w:r>
            <w:r>
              <w:rPr>
                <w:i/>
              </w:rPr>
              <w:t>L</w:t>
            </w:r>
            <w:r w:rsidRPr="002D6FA4">
              <w:rPr>
                <w:i/>
              </w:rPr>
              <w:t xml:space="preserve">egsikeresebb </w:t>
            </w:r>
            <w:r w:rsidR="00154E0B">
              <w:rPr>
                <w:i/>
              </w:rPr>
              <w:t xml:space="preserve">Zuglói </w:t>
            </w:r>
            <w:r>
              <w:rPr>
                <w:i/>
              </w:rPr>
              <w:t>T</w:t>
            </w:r>
            <w:r w:rsidRPr="002D6FA4">
              <w:rPr>
                <w:i/>
              </w:rPr>
              <w:t xml:space="preserve">ermelő </w:t>
            </w:r>
            <w:r>
              <w:rPr>
                <w:i/>
              </w:rPr>
              <w:t>V</w:t>
            </w:r>
            <w:r w:rsidRPr="002D6FA4">
              <w:rPr>
                <w:i/>
              </w:rPr>
              <w:t>állalkozás</w:t>
            </w:r>
            <w:r>
              <w:rPr>
                <w:i/>
              </w:rPr>
              <w:t>, a</w:t>
            </w:r>
            <w:r w:rsidRPr="002D6FA4">
              <w:rPr>
                <w:i/>
              </w:rPr>
              <w:t xml:space="preserve"> </w:t>
            </w:r>
            <w:r>
              <w:rPr>
                <w:i/>
              </w:rPr>
              <w:t>L</w:t>
            </w:r>
            <w:r w:rsidRPr="002D6FA4">
              <w:rPr>
                <w:i/>
              </w:rPr>
              <w:t>egsikeresebb</w:t>
            </w:r>
            <w:r w:rsidR="00154E0B">
              <w:rPr>
                <w:i/>
              </w:rPr>
              <w:t xml:space="preserve"> Zuglói</w:t>
            </w:r>
            <w:r w:rsidRPr="002D6FA4">
              <w:rPr>
                <w:i/>
              </w:rPr>
              <w:t xml:space="preserve"> </w:t>
            </w:r>
            <w:r>
              <w:rPr>
                <w:i/>
              </w:rPr>
              <w:t>S</w:t>
            </w:r>
            <w:r w:rsidRPr="002D6FA4">
              <w:rPr>
                <w:i/>
              </w:rPr>
              <w:t xml:space="preserve">zolgáltató </w:t>
            </w:r>
            <w:r>
              <w:rPr>
                <w:i/>
              </w:rPr>
              <w:t>V</w:t>
            </w:r>
            <w:r w:rsidRPr="002D6FA4">
              <w:rPr>
                <w:i/>
              </w:rPr>
              <w:t>állalkozás</w:t>
            </w:r>
            <w:r>
              <w:rPr>
                <w:i/>
              </w:rPr>
              <w:t xml:space="preserve"> és a</w:t>
            </w:r>
            <w:r w:rsidRPr="002D6FA4">
              <w:rPr>
                <w:i/>
              </w:rPr>
              <w:t xml:space="preserve"> </w:t>
            </w:r>
            <w:r>
              <w:rPr>
                <w:i/>
              </w:rPr>
              <w:t>L</w:t>
            </w:r>
            <w:r w:rsidRPr="002D6FA4">
              <w:rPr>
                <w:i/>
              </w:rPr>
              <w:t xml:space="preserve">egsikeresebb </w:t>
            </w:r>
            <w:r w:rsidR="00154E0B">
              <w:rPr>
                <w:i/>
              </w:rPr>
              <w:t xml:space="preserve">Zuglói </w:t>
            </w:r>
            <w:bookmarkStart w:id="1" w:name="_GoBack"/>
            <w:bookmarkEnd w:id="1"/>
            <w:r>
              <w:rPr>
                <w:i/>
              </w:rPr>
              <w:lastRenderedPageBreak/>
              <w:t>K</w:t>
            </w:r>
            <w:r w:rsidRPr="002D6FA4">
              <w:rPr>
                <w:i/>
              </w:rPr>
              <w:t xml:space="preserve">ereskedelmi </w:t>
            </w:r>
            <w:r>
              <w:rPr>
                <w:i/>
              </w:rPr>
              <w:t>V</w:t>
            </w:r>
            <w:r w:rsidRPr="002D6FA4">
              <w:rPr>
                <w:i/>
              </w:rPr>
              <w:t>állalkozás</w:t>
            </w:r>
            <w:r>
              <w:rPr>
                <w:i/>
              </w:rPr>
              <w:t xml:space="preserve"> díj adományozásáról</w:t>
            </w:r>
            <w:r w:rsidR="00F37E6A">
              <w:rPr>
                <w:i/>
              </w:rPr>
              <w:t xml:space="preserve">, </w:t>
            </w:r>
            <w:bookmarkStart w:id="2" w:name="_Hlk80723368"/>
            <w:r w:rsidR="00F37E6A" w:rsidRPr="00F37E6A">
              <w:rPr>
                <w:i/>
              </w:rPr>
              <w:t>a vonatkozó pályázati kiírás jóváhagyásáról</w:t>
            </w:r>
            <w:bookmarkEnd w:id="2"/>
            <w:r w:rsidR="00F37E6A">
              <w:rPr>
                <w:i/>
              </w:rPr>
              <w:t>.</w:t>
            </w:r>
          </w:p>
        </w:tc>
        <w:tc>
          <w:tcPr>
            <w:tcW w:w="4680" w:type="dxa"/>
          </w:tcPr>
          <w:p w14:paraId="568C29EC" w14:textId="37E2B1DF" w:rsidR="00CB2519" w:rsidRPr="00CB2519" w:rsidRDefault="00CB2519" w:rsidP="00DE77DD">
            <w:pPr>
              <w:spacing w:line="276" w:lineRule="auto"/>
              <w:ind w:left="57" w:right="57"/>
              <w:jc w:val="both"/>
              <w:rPr>
                <w:i/>
              </w:rPr>
            </w:pPr>
            <w:r w:rsidRPr="00CB2519">
              <w:rPr>
                <w:i/>
              </w:rPr>
              <w:lastRenderedPageBreak/>
              <w:t xml:space="preserve">Budapest Főváros XIV. Kerület Képviselő-testületének az önkormányzati elismerések alapításáról és adományozásuk rendjéről szóló </w:t>
            </w:r>
            <w:r w:rsidRPr="00CB2519">
              <w:rPr>
                <w:i/>
              </w:rPr>
              <w:lastRenderedPageBreak/>
              <w:t>29/2018. (XI. 23.) önkormányzati rendelete 1. § (5) bekezdése</w:t>
            </w:r>
          </w:p>
          <w:p w14:paraId="46B0CC7A" w14:textId="4DCBF2CA" w:rsidR="00CB2519" w:rsidRPr="00CB2519" w:rsidRDefault="00CB2519" w:rsidP="00CB2519">
            <w:pPr>
              <w:jc w:val="both"/>
              <w:rPr>
                <w:bCs/>
                <w:i/>
                <w:iCs/>
              </w:rPr>
            </w:pPr>
          </w:p>
        </w:tc>
      </w:tr>
    </w:tbl>
    <w:p w14:paraId="40C295D5" w14:textId="45676DC9" w:rsidR="00CB2519" w:rsidRDefault="00CB2519" w:rsidP="00CB2519"/>
    <w:p w14:paraId="2BEB9395" w14:textId="77777777" w:rsidR="0013394F" w:rsidRPr="004C70EB" w:rsidRDefault="0013394F" w:rsidP="00CB2519"/>
    <w:p w14:paraId="03FAD4EA" w14:textId="77777777" w:rsidR="00CB2519" w:rsidRPr="004C70EB" w:rsidRDefault="00CB2519" w:rsidP="00CB2519">
      <w:r w:rsidRPr="004C70EB">
        <w:rPr>
          <w:b/>
          <w:bCs/>
        </w:rPr>
        <w:t>II.</w:t>
      </w:r>
      <w:r w:rsidRPr="004C70EB">
        <w:t> A Gazdasági Bizottság véleményezi (ajánlást ad ki) az előterjesztésben foglalt döntési javaslatot, amely</w:t>
      </w:r>
    </w:p>
    <w:p w14:paraId="48C6C1E4" w14:textId="77777777" w:rsidR="00CB2519" w:rsidRPr="004C70EB" w:rsidRDefault="00CB2519" w:rsidP="00CB2519">
      <w:r w:rsidRPr="004C70EB">
        <w:t>1. az önkormányzat vagyonának a hasznosítására vonatkozik – ideértve a lakáshasznosítási tervet,</w:t>
      </w:r>
    </w:p>
    <w:p w14:paraId="0C091A1A" w14:textId="77777777" w:rsidR="00CB2519" w:rsidRPr="004C70EB" w:rsidRDefault="00CB2519" w:rsidP="00CB2519">
      <w:r w:rsidRPr="004C70EB">
        <w:t>2. a vagyonának az értékében növekedést eredményez, vagy</w:t>
      </w:r>
    </w:p>
    <w:p w14:paraId="6986C038" w14:textId="59B9BBD3" w:rsidR="005E7BB1" w:rsidRPr="005E7BB1" w:rsidRDefault="00CB2519" w:rsidP="0013394F">
      <w:r w:rsidRPr="004C70EB">
        <w:t>3. az önkormányzati költségvetés általános tartalékának a felhasználására irányul.</w:t>
      </w:r>
      <w:r w:rsidR="0013394F">
        <w:t>”</w:t>
      </w:r>
    </w:p>
    <w:sectPr w:rsidR="005E7BB1" w:rsidRPr="005E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01"/>
    <w:rsid w:val="000415A2"/>
    <w:rsid w:val="00131F37"/>
    <w:rsid w:val="0013394F"/>
    <w:rsid w:val="001404B8"/>
    <w:rsid w:val="00154E0B"/>
    <w:rsid w:val="00246DC2"/>
    <w:rsid w:val="00375AAA"/>
    <w:rsid w:val="003D04DF"/>
    <w:rsid w:val="003D69C3"/>
    <w:rsid w:val="004E2730"/>
    <w:rsid w:val="005D64CB"/>
    <w:rsid w:val="005E7BB1"/>
    <w:rsid w:val="00626B05"/>
    <w:rsid w:val="00665B7A"/>
    <w:rsid w:val="0068777C"/>
    <w:rsid w:val="006F2B2F"/>
    <w:rsid w:val="00742AB9"/>
    <w:rsid w:val="007E516E"/>
    <w:rsid w:val="008C2601"/>
    <w:rsid w:val="009F08A7"/>
    <w:rsid w:val="00A04D7A"/>
    <w:rsid w:val="00B84B3A"/>
    <w:rsid w:val="00CB2519"/>
    <w:rsid w:val="00D16FE0"/>
    <w:rsid w:val="00D54610"/>
    <w:rsid w:val="00DE77DD"/>
    <w:rsid w:val="00E874B4"/>
    <w:rsid w:val="00EA2548"/>
    <w:rsid w:val="00F3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6F7B"/>
  <w15:chartTrackingRefBased/>
  <w15:docId w15:val="{73E38D55-C3E5-4A9B-AF30-12BC17D4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2601"/>
    <w:pPr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777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777C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877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777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777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77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777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7138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694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259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1762</Words>
  <Characters>12163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5</cp:revision>
  <dcterms:created xsi:type="dcterms:W3CDTF">2021-08-24T19:00:00Z</dcterms:created>
  <dcterms:modified xsi:type="dcterms:W3CDTF">2021-08-27T08:33:00Z</dcterms:modified>
</cp:coreProperties>
</file>