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34" w:rsidRDefault="006F0034" w:rsidP="006F003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6701">
        <w:rPr>
          <w:rFonts w:ascii="Times New Roman" w:hAnsi="Times New Roman" w:cs="Times New Roman"/>
          <w:bCs/>
          <w:sz w:val="24"/>
          <w:szCs w:val="24"/>
        </w:rPr>
        <w:t>2. melléklet a 123-</w:t>
      </w:r>
      <w:r w:rsidR="00A06A67">
        <w:rPr>
          <w:rFonts w:ascii="Times New Roman" w:hAnsi="Times New Roman" w:cs="Times New Roman"/>
          <w:bCs/>
          <w:sz w:val="24"/>
          <w:szCs w:val="24"/>
        </w:rPr>
        <w:t>462</w:t>
      </w:r>
      <w:bookmarkStart w:id="0" w:name="_GoBack"/>
      <w:bookmarkEnd w:id="0"/>
      <w:r w:rsidRPr="00016701">
        <w:rPr>
          <w:rFonts w:ascii="Times New Roman" w:hAnsi="Times New Roman" w:cs="Times New Roman"/>
          <w:bCs/>
          <w:sz w:val="24"/>
          <w:szCs w:val="24"/>
        </w:rPr>
        <w:t>/20</w:t>
      </w:r>
      <w:r w:rsidR="00DB0E08">
        <w:rPr>
          <w:rFonts w:ascii="Times New Roman" w:hAnsi="Times New Roman" w:cs="Times New Roman"/>
          <w:bCs/>
          <w:sz w:val="24"/>
          <w:szCs w:val="24"/>
        </w:rPr>
        <w:t>20</w:t>
      </w:r>
      <w:r w:rsidRPr="00016701">
        <w:rPr>
          <w:rFonts w:ascii="Times New Roman" w:hAnsi="Times New Roman" w:cs="Times New Roman"/>
          <w:bCs/>
          <w:sz w:val="24"/>
          <w:szCs w:val="24"/>
        </w:rPr>
        <w:t>. előterjesztéshez</w:t>
      </w:r>
    </w:p>
    <w:p w:rsidR="00016701" w:rsidRPr="00016701" w:rsidRDefault="00016701" w:rsidP="006F003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64EF6" w:rsidRDefault="00D64EF6" w:rsidP="00D64E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EF6">
        <w:rPr>
          <w:rFonts w:ascii="Times New Roman" w:hAnsi="Times New Roman" w:cs="Times New Roman"/>
          <w:b/>
          <w:bCs/>
          <w:sz w:val="24"/>
          <w:szCs w:val="24"/>
        </w:rPr>
        <w:t>I n d o k o l á s</w:t>
      </w:r>
    </w:p>
    <w:p w:rsidR="00D64EF6" w:rsidRPr="00D64EF6" w:rsidRDefault="00D64EF6" w:rsidP="00D64E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64EF6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D64EF6">
        <w:rPr>
          <w:rFonts w:ascii="Times New Roman" w:hAnsi="Times New Roman" w:cs="Times New Roman"/>
          <w:b/>
          <w:bCs/>
          <w:sz w:val="24"/>
          <w:szCs w:val="24"/>
        </w:rPr>
        <w:t xml:space="preserve"> helyi adókról szóló önkormányzati rendelet</w:t>
      </w:r>
      <w:r w:rsidR="00016701">
        <w:rPr>
          <w:rFonts w:ascii="Times New Roman" w:hAnsi="Times New Roman" w:cs="Times New Roman"/>
          <w:b/>
          <w:bCs/>
          <w:sz w:val="24"/>
          <w:szCs w:val="24"/>
        </w:rPr>
        <w:t xml:space="preserve"> módosításához</w:t>
      </w:r>
    </w:p>
    <w:p w:rsidR="00D64EF6" w:rsidRPr="00D64EF6" w:rsidRDefault="00D64EF6" w:rsidP="00D64EF6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64EF6">
        <w:rPr>
          <w:rFonts w:ascii="Times New Roman" w:hAnsi="Times New Roman" w:cs="Times New Roman"/>
          <w:b/>
          <w:bCs/>
          <w:i/>
          <w:sz w:val="24"/>
          <w:szCs w:val="24"/>
        </w:rPr>
        <w:t>Általános indokolás</w:t>
      </w:r>
    </w:p>
    <w:p w:rsidR="002B4F57" w:rsidRDefault="00D953DD" w:rsidP="00016701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3DD">
        <w:rPr>
          <w:rFonts w:ascii="Times New Roman" w:hAnsi="Times New Roman" w:cs="Times New Roman"/>
          <w:sz w:val="24"/>
          <w:szCs w:val="24"/>
        </w:rPr>
        <w:t>A helyi adó</w:t>
      </w:r>
      <w:r w:rsidR="00F946E8">
        <w:rPr>
          <w:rFonts w:ascii="Times New Roman" w:hAnsi="Times New Roman" w:cs="Times New Roman"/>
          <w:sz w:val="24"/>
          <w:szCs w:val="24"/>
        </w:rPr>
        <w:t xml:space="preserve">król szóló 1990. évi C. törvény reklámhordozókra vonatkozó </w:t>
      </w:r>
      <w:r w:rsidR="002B4F57">
        <w:rPr>
          <w:rFonts w:ascii="Times New Roman" w:hAnsi="Times New Roman" w:cs="Times New Roman"/>
          <w:sz w:val="24"/>
          <w:szCs w:val="24"/>
        </w:rPr>
        <w:t>módosítása</w:t>
      </w:r>
      <w:r w:rsidR="00F946E8">
        <w:rPr>
          <w:rFonts w:ascii="Times New Roman" w:hAnsi="Times New Roman" w:cs="Times New Roman"/>
          <w:sz w:val="24"/>
          <w:szCs w:val="24"/>
        </w:rPr>
        <w:t xml:space="preserve"> miatt</w:t>
      </w:r>
      <w:r w:rsidR="002B4F57">
        <w:rPr>
          <w:rFonts w:ascii="Times New Roman" w:hAnsi="Times New Roman" w:cs="Times New Roman"/>
          <w:sz w:val="24"/>
          <w:szCs w:val="24"/>
        </w:rPr>
        <w:t>, szükséges a Budapest Főváros XIV. Kerület Zugló Önkormányzat Képviselő-testületének a helyi adókról szóló 20/2019. (XI.28.) számú rendeletének a módosítása.</w:t>
      </w:r>
    </w:p>
    <w:p w:rsidR="002B4F57" w:rsidRDefault="002B4F57" w:rsidP="00951C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1CE5" w:rsidRDefault="00255C8B" w:rsidP="00951C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CE5">
        <w:rPr>
          <w:rFonts w:ascii="Times New Roman" w:hAnsi="Times New Roman" w:cs="Times New Roman"/>
          <w:sz w:val="24"/>
          <w:szCs w:val="24"/>
        </w:rPr>
        <w:t>A rendelet</w:t>
      </w:r>
      <w:r w:rsidR="00016701">
        <w:rPr>
          <w:rFonts w:ascii="Times New Roman" w:hAnsi="Times New Roman" w:cs="Times New Roman"/>
          <w:sz w:val="24"/>
          <w:szCs w:val="24"/>
        </w:rPr>
        <w:t xml:space="preserve"> módosítás</w:t>
      </w:r>
      <w:r w:rsidR="00951CE5">
        <w:rPr>
          <w:rFonts w:ascii="Times New Roman" w:hAnsi="Times New Roman" w:cs="Times New Roman"/>
          <w:sz w:val="24"/>
          <w:szCs w:val="24"/>
        </w:rPr>
        <w:t xml:space="preserve"> az Európai Unió jogát nem sérti.</w:t>
      </w:r>
    </w:p>
    <w:p w:rsidR="00016701" w:rsidRDefault="00016701" w:rsidP="00951C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4EF6" w:rsidRDefault="00255C8B" w:rsidP="00255C8B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Részletes indokolás</w:t>
      </w:r>
    </w:p>
    <w:p w:rsidR="00016701" w:rsidRPr="00255C8B" w:rsidRDefault="00016701" w:rsidP="00255C8B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64EF6" w:rsidRPr="00D64EF6" w:rsidRDefault="00D64EF6" w:rsidP="00951CE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64EF6">
        <w:rPr>
          <w:rFonts w:ascii="Times New Roman" w:hAnsi="Times New Roman" w:cs="Times New Roman"/>
          <w:b/>
          <w:i/>
          <w:sz w:val="24"/>
          <w:szCs w:val="24"/>
        </w:rPr>
        <w:t>Az 1. §</w:t>
      </w:r>
      <w:proofErr w:type="spellStart"/>
      <w:r w:rsidRPr="00D64EF6">
        <w:rPr>
          <w:rFonts w:ascii="Times New Roman" w:hAnsi="Times New Roman" w:cs="Times New Roman"/>
          <w:b/>
          <w:i/>
          <w:sz w:val="24"/>
          <w:szCs w:val="24"/>
        </w:rPr>
        <w:t>-hoz</w:t>
      </w:r>
      <w:proofErr w:type="spellEnd"/>
    </w:p>
    <w:p w:rsidR="00004F3F" w:rsidRDefault="00142D70" w:rsidP="00004F3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D14A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43B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adókról szóló rendelet hatálya nem terjed ki a reklámhordozó adótárgy utáni építményadóra.</w:t>
      </w:r>
    </w:p>
    <w:p w:rsidR="006358AE" w:rsidRDefault="006358AE" w:rsidP="00004F3F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3BEF" w:rsidRDefault="00243BEF" w:rsidP="00243BEF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2. </w:t>
      </w: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§</w:t>
      </w:r>
      <w:proofErr w:type="spellStart"/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-hoz</w:t>
      </w:r>
      <w:proofErr w:type="spellEnd"/>
    </w:p>
    <w:p w:rsidR="00E51E78" w:rsidRDefault="006358AE" w:rsidP="00004F3F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adó alap meghatározásából kikerül a reklámhordozó esetében az építményadó alap meghatározása.</w:t>
      </w:r>
    </w:p>
    <w:p w:rsidR="006358AE" w:rsidRDefault="006358AE" w:rsidP="00004F3F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3BEF" w:rsidRDefault="00243BEF" w:rsidP="00243BEF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3. </w:t>
      </w: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§</w:t>
      </w:r>
      <w:proofErr w:type="spellStart"/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-hoz</w:t>
      </w:r>
      <w:proofErr w:type="spellEnd"/>
    </w:p>
    <w:p w:rsidR="00243BEF" w:rsidRDefault="006358AE" w:rsidP="00004F3F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építményadó mértékének meghatározásából kikerül a reklámhordozó adótárgy utáni adómérték összege. </w:t>
      </w:r>
    </w:p>
    <w:p w:rsidR="00243BEF" w:rsidRDefault="00243BEF" w:rsidP="00004F3F">
      <w:pPr>
        <w:spacing w:before="120"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1D44" w:rsidRDefault="006F0034" w:rsidP="006F003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r w:rsidR="00243BE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4</w:t>
      </w:r>
      <w:r w:rsidR="0001670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</w:t>
      </w:r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§</w:t>
      </w:r>
      <w:proofErr w:type="spellStart"/>
      <w:r w:rsidRPr="006F003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-hoz</w:t>
      </w:r>
      <w:proofErr w:type="spellEnd"/>
    </w:p>
    <w:p w:rsidR="006F0034" w:rsidRPr="006F0034" w:rsidRDefault="006F0034" w:rsidP="006F003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Hatályba léptető rendelkezést tartalmaz. </w:t>
      </w:r>
    </w:p>
    <w:sectPr w:rsidR="006F0034" w:rsidRPr="006F0034" w:rsidSect="00E102C3">
      <w:headerReference w:type="default" r:id="rId7"/>
      <w:footerReference w:type="default" r:id="rId8"/>
      <w:pgSz w:w="11906" w:h="16838"/>
      <w:pgMar w:top="1417" w:right="1417" w:bottom="709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004" w:rsidRDefault="00570004" w:rsidP="006F0034">
      <w:pPr>
        <w:spacing w:after="0" w:line="240" w:lineRule="auto"/>
      </w:pPr>
      <w:r>
        <w:separator/>
      </w:r>
    </w:p>
  </w:endnote>
  <w:endnote w:type="continuationSeparator" w:id="0">
    <w:p w:rsidR="00570004" w:rsidRDefault="00570004" w:rsidP="006F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F01" w:rsidRDefault="00C807E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06A67">
      <w:rPr>
        <w:noProof/>
      </w:rPr>
      <w:t>1</w:t>
    </w:r>
    <w:r>
      <w:fldChar w:fldCharType="end"/>
    </w:r>
  </w:p>
  <w:p w:rsidR="00064F01" w:rsidRDefault="0057000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004" w:rsidRDefault="00570004" w:rsidP="006F0034">
      <w:pPr>
        <w:spacing w:after="0" w:line="240" w:lineRule="auto"/>
      </w:pPr>
      <w:r>
        <w:separator/>
      </w:r>
    </w:p>
  </w:footnote>
  <w:footnote w:type="continuationSeparator" w:id="0">
    <w:p w:rsidR="00570004" w:rsidRDefault="00570004" w:rsidP="006F0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63F" w:rsidRDefault="00570004" w:rsidP="000E563F">
    <w:pPr>
      <w:pStyle w:val="lfej"/>
      <w:jc w:val="right"/>
    </w:pPr>
  </w:p>
  <w:p w:rsidR="000E563F" w:rsidRDefault="0057000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97C9F"/>
    <w:multiLevelType w:val="multilevel"/>
    <w:tmpl w:val="537C3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1549A"/>
    <w:multiLevelType w:val="hybridMultilevel"/>
    <w:tmpl w:val="522E317C"/>
    <w:lvl w:ilvl="0" w:tplc="D33C2B9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A23807"/>
    <w:multiLevelType w:val="multilevel"/>
    <w:tmpl w:val="5E96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C8384C"/>
    <w:multiLevelType w:val="multilevel"/>
    <w:tmpl w:val="D8D4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55700"/>
    <w:multiLevelType w:val="multilevel"/>
    <w:tmpl w:val="CE26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D8739D"/>
    <w:multiLevelType w:val="multilevel"/>
    <w:tmpl w:val="562C55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69A417B7"/>
    <w:multiLevelType w:val="multilevel"/>
    <w:tmpl w:val="0F62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F55E11"/>
    <w:multiLevelType w:val="multilevel"/>
    <w:tmpl w:val="14BE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F6"/>
    <w:rsid w:val="00004F3F"/>
    <w:rsid w:val="00016701"/>
    <w:rsid w:val="000C4A5A"/>
    <w:rsid w:val="001277DC"/>
    <w:rsid w:val="00142D70"/>
    <w:rsid w:val="002367F1"/>
    <w:rsid w:val="00243BEF"/>
    <w:rsid w:val="00245EC1"/>
    <w:rsid w:val="00255C8B"/>
    <w:rsid w:val="002B4F57"/>
    <w:rsid w:val="002C13C8"/>
    <w:rsid w:val="002C6E00"/>
    <w:rsid w:val="003102D2"/>
    <w:rsid w:val="00330438"/>
    <w:rsid w:val="003D348F"/>
    <w:rsid w:val="00402D42"/>
    <w:rsid w:val="00417308"/>
    <w:rsid w:val="0044052D"/>
    <w:rsid w:val="00440715"/>
    <w:rsid w:val="004F1FB6"/>
    <w:rsid w:val="00513362"/>
    <w:rsid w:val="00540F63"/>
    <w:rsid w:val="00567715"/>
    <w:rsid w:val="00570004"/>
    <w:rsid w:val="006358AE"/>
    <w:rsid w:val="00653D3C"/>
    <w:rsid w:val="006677B8"/>
    <w:rsid w:val="006D31A1"/>
    <w:rsid w:val="006F0034"/>
    <w:rsid w:val="007C2AE3"/>
    <w:rsid w:val="00804D7A"/>
    <w:rsid w:val="00831E8A"/>
    <w:rsid w:val="00874294"/>
    <w:rsid w:val="00885840"/>
    <w:rsid w:val="008D45DE"/>
    <w:rsid w:val="008D7B01"/>
    <w:rsid w:val="00913AB7"/>
    <w:rsid w:val="00935CBC"/>
    <w:rsid w:val="0094242C"/>
    <w:rsid w:val="00945230"/>
    <w:rsid w:val="00951CE5"/>
    <w:rsid w:val="009B4013"/>
    <w:rsid w:val="00A040D3"/>
    <w:rsid w:val="00A04F6F"/>
    <w:rsid w:val="00A06A67"/>
    <w:rsid w:val="00A10AD9"/>
    <w:rsid w:val="00A95DFF"/>
    <w:rsid w:val="00AD14A1"/>
    <w:rsid w:val="00B83353"/>
    <w:rsid w:val="00C41D44"/>
    <w:rsid w:val="00C642B7"/>
    <w:rsid w:val="00C807EC"/>
    <w:rsid w:val="00D43F7A"/>
    <w:rsid w:val="00D64EF6"/>
    <w:rsid w:val="00D953DD"/>
    <w:rsid w:val="00DA1664"/>
    <w:rsid w:val="00DB0E08"/>
    <w:rsid w:val="00E26B6F"/>
    <w:rsid w:val="00E340EE"/>
    <w:rsid w:val="00E51E78"/>
    <w:rsid w:val="00E64CEF"/>
    <w:rsid w:val="00ED7F11"/>
    <w:rsid w:val="00F66DDD"/>
    <w:rsid w:val="00F946E8"/>
    <w:rsid w:val="00FF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4D0AF-94F3-4C7D-8E04-C90F4806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64EF6"/>
    <w:pPr>
      <w:suppressAutoHyphens/>
    </w:pPr>
    <w:rPr>
      <w:rFonts w:ascii="Calibri" w:eastAsia="Calibri" w:hAnsi="Calibri" w:cs="Calibri"/>
      <w:lang w:eastAsia="ar-SA"/>
    </w:rPr>
  </w:style>
  <w:style w:type="paragraph" w:styleId="Cmsor1">
    <w:name w:val="heading 1"/>
    <w:basedOn w:val="Norml"/>
    <w:link w:val="Cmsor1Char"/>
    <w:uiPriority w:val="9"/>
    <w:qFormat/>
    <w:rsid w:val="00D64EF6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D64EF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D64EF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EF6"/>
    <w:rPr>
      <w:rFonts w:ascii="Calibri" w:eastAsia="Calibri" w:hAnsi="Calibri" w:cs="Calibri"/>
      <w:lang w:eastAsia="ar-SA"/>
    </w:rPr>
  </w:style>
  <w:style w:type="paragraph" w:styleId="llb">
    <w:name w:val="footer"/>
    <w:basedOn w:val="Norml"/>
    <w:link w:val="llbChar"/>
    <w:uiPriority w:val="99"/>
    <w:rsid w:val="00D64E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EF6"/>
    <w:rPr>
      <w:rFonts w:ascii="Calibri" w:eastAsia="Calibri" w:hAnsi="Calibri" w:cs="Calibri"/>
      <w:lang w:eastAsia="ar-SA"/>
    </w:rPr>
  </w:style>
  <w:style w:type="character" w:styleId="Kiemels2">
    <w:name w:val="Strong"/>
    <w:basedOn w:val="Bekezdsalapbettpusa"/>
    <w:uiPriority w:val="22"/>
    <w:qFormat/>
    <w:rsid w:val="00D64EF6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D64EF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64EF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C4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4A5A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Éva dr.</dc:creator>
  <cp:keywords/>
  <dc:description/>
  <cp:lastModifiedBy>Baranyiné Joó Irén</cp:lastModifiedBy>
  <cp:revision>6</cp:revision>
  <cp:lastPrinted>2019-12-13T12:31:00Z</cp:lastPrinted>
  <dcterms:created xsi:type="dcterms:W3CDTF">2020-08-24T12:54:00Z</dcterms:created>
  <dcterms:modified xsi:type="dcterms:W3CDTF">2020-09-02T14:32:00Z</dcterms:modified>
</cp:coreProperties>
</file>